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E5A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 Bold" w:hAnsi="Times New Roman Bold" w:eastAsia="黑体" w:cs="Times New Roman Bold"/>
          <w:b/>
          <w:bCs w:val="0"/>
          <w:sz w:val="28"/>
          <w:szCs w:val="28"/>
          <w:lang w:val="en-US" w:eastAsia="zh-CN"/>
        </w:rPr>
      </w:pPr>
      <w:r>
        <w:rPr>
          <w:rFonts w:hint="default" w:ascii="Times New Roman Bold" w:hAnsi="Times New Roman Bold" w:eastAsia="黑体" w:cs="Times New Roman Bold"/>
          <w:b/>
          <w:bCs w:val="0"/>
          <w:sz w:val="28"/>
          <w:szCs w:val="28"/>
          <w:lang w:val="en-US" w:eastAsia="zh-CN"/>
        </w:rPr>
        <w:t>Questionnaire on Integration of Medical Care and Disease Prevention in XPCC</w:t>
      </w:r>
    </w:p>
    <w:p w14:paraId="31B80AA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 Bold" w:hAnsi="Times New Roman Bold" w:eastAsia="方正公文小标宋" w:cs="Times New Roman Bold"/>
          <w:b/>
          <w:bCs/>
          <w:sz w:val="22"/>
          <w:szCs w:val="22"/>
          <w:highlight w:val="yellow"/>
          <w:lang w:val="en-US" w:eastAsia="zh-CN"/>
        </w:rPr>
      </w:pPr>
      <w:r>
        <w:rPr>
          <w:rFonts w:hint="default" w:ascii="Times New Roman Bold" w:hAnsi="Times New Roman Bold" w:eastAsia="方正公文小标宋" w:cs="Times New Roman Bold"/>
          <w:b/>
          <w:bCs/>
          <w:sz w:val="22"/>
          <w:szCs w:val="22"/>
          <w:lang w:val="en-US" w:eastAsia="zh-CN"/>
        </w:rPr>
        <w:t>(For Community Residents)</w:t>
      </w:r>
    </w:p>
    <w:tbl>
      <w:tblPr>
        <w:tblStyle w:val="4"/>
        <w:tblW w:w="497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7803"/>
      </w:tblGrid>
      <w:tr w14:paraId="20BD3E89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4655331D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1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5DACFC5F">
            <w:pP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Age: _____________ years</w:t>
            </w:r>
          </w:p>
        </w:tc>
      </w:tr>
      <w:tr w14:paraId="79C72CA7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1C7BBC67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2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10C81F28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Gender: □ Male 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>□ Female</w:t>
            </w:r>
          </w:p>
        </w:tc>
      </w:tr>
      <w:tr w14:paraId="3B01A0BF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7E1304D5">
            <w:pPr>
              <w:jc w:val="center"/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3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5AD046D7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Educational attainment: </w:t>
            </w:r>
          </w:p>
          <w:p w14:paraId="04650E26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Junior high school or below </w:t>
            </w:r>
          </w:p>
          <w:p w14:paraId="317B6C5C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Senior high school/technical secondary school</w:t>
            </w:r>
          </w:p>
          <w:p w14:paraId="335922A2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Junior college/bachelor’s degree</w:t>
            </w:r>
          </w:p>
          <w:p w14:paraId="08018391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Master’s degree □ Doctoral degree</w:t>
            </w:r>
          </w:p>
        </w:tc>
      </w:tr>
      <w:tr w14:paraId="4C3D699A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7B4B9A0E">
            <w:pPr>
              <w:ind w:left="210" w:hanging="210" w:hangingChars="100"/>
              <w:jc w:val="center"/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4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1CCADE83">
            <w:pPr>
              <w:rPr>
                <w:rFonts w:hint="eastAsia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Residence: ______ City/Division ______ Regiment/Community</w:t>
            </w:r>
          </w:p>
        </w:tc>
      </w:tr>
      <w:tr w14:paraId="11C16119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64ED9153"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5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2E6BE6EA"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Medical background: □ Yes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□ No</w:t>
            </w:r>
          </w:p>
        </w:tc>
      </w:tr>
      <w:tr w14:paraId="6F7AD9BC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2FE7E2AB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6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2F7E5DDD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Annual personal income: </w:t>
            </w:r>
          </w:p>
          <w:p w14:paraId="461FBBD6"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&lt; 50,000 RMB □ 50,000–100,000 RMB □ 100,000–150,000 RMB □ &gt; 150,000 RMB</w:t>
            </w:r>
          </w:p>
        </w:tc>
      </w:tr>
      <w:tr w14:paraId="37C5537D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27B633A8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7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76B91F3A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Medical insurance type:</w:t>
            </w:r>
          </w:p>
          <w:p w14:paraId="3EEAA477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Urban Employee Basic Medical Insurance (UEBMI) </w:t>
            </w:r>
          </w:p>
          <w:p w14:paraId="2D4B3035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Urban and Rural Resident Basic Medical Insurance (URRBMI)</w:t>
            </w:r>
          </w:p>
          <w:p w14:paraId="74B61B20"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Other ________</w:t>
            </w:r>
          </w:p>
        </w:tc>
      </w:tr>
      <w:tr w14:paraId="02B2F831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6E12B6DD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8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155801B4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Chronic disease status:</w:t>
            </w:r>
          </w:p>
          <w:p w14:paraId="73DA80E7"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None 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1 condition 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2 conditions 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>□ ≥ 3 conditions</w:t>
            </w:r>
          </w:p>
        </w:tc>
      </w:tr>
      <w:tr w14:paraId="23EE17EE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00BB1E52">
            <w:pPr>
              <w:ind w:left="210" w:leftChars="0" w:hanging="210" w:hangingChars="100"/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9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2A8A74F7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Self-rated health status:</w:t>
            </w:r>
          </w:p>
          <w:p w14:paraId="17D83068">
            <w:pPr>
              <w:rPr>
                <w:rFonts w:hint="default" w:ascii="Times New Roman Regular" w:hAnsi="Times New Roman Regular" w:eastAsia="宋体" w:cs="Times New Roman Regular"/>
                <w:color w:val="auto"/>
                <w:lang w:val="en-US" w:eastAsia="zh-CN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Very poor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>□ Poor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□ Fair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□ Good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□ </w:t>
            </w: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Excellent</w:t>
            </w:r>
          </w:p>
        </w:tc>
      </w:tr>
      <w:tr w14:paraId="233FAF5E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3BC37F0B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10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1B5895EA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>A</w:t>
            </w: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wareness of family doctor services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>?</w:t>
            </w:r>
          </w:p>
          <w:p w14:paraId="17BBC1CB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□ </w:t>
            </w: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Aware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□ Unaware</w:t>
            </w:r>
          </w:p>
        </w:tc>
      </w:tr>
      <w:tr w14:paraId="3E1E5A25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19297E86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11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3B608ABA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Have you received family doctor services?</w:t>
            </w:r>
          </w:p>
          <w:p w14:paraId="4AB39DC8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□ Never 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>□ Occasionally □ Frequently</w:t>
            </w:r>
          </w:p>
        </w:tc>
      </w:tr>
      <w:tr w14:paraId="0CEB2FB8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7C9E4BDE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12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5FE927C2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Do you think public hospitals (not primary healthcare institutions) should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provide both medical treatment (clinical care) and disease prevention services (e.g., health education, chronic disease management, infectious disease control)?</w:t>
            </w:r>
          </w:p>
          <w:p w14:paraId="252A06A2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Very unnecessary</w:t>
            </w:r>
          </w:p>
          <w:p w14:paraId="34C5121A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Not</w:t>
            </w: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>very necessary</w:t>
            </w:r>
          </w:p>
          <w:p w14:paraId="5A022AE8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Neutral</w:t>
            </w:r>
          </w:p>
          <w:p w14:paraId="1D00FB09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Relatively necessary </w:t>
            </w:r>
          </w:p>
          <w:p w14:paraId="0374014E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Very necessary </w:t>
            </w:r>
          </w:p>
        </w:tc>
      </w:tr>
      <w:tr w14:paraId="4132BE77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23BB61F6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13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41EC6173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Frequency of attending health lectures or free clinics organized by medical institutions in the past year:</w:t>
            </w:r>
          </w:p>
          <w:p w14:paraId="7864714C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N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>one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 □ 1–2 times □ 3–4 times □ ≥ 5 times</w:t>
            </w:r>
          </w:p>
        </w:tc>
      </w:tr>
      <w:tr w14:paraId="06035E24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14B0F89E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1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>4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0D036B07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Are you satisfied with medical treatment services provided by </w:t>
            </w: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primary healthcare institutions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>?</w:t>
            </w:r>
          </w:p>
          <w:p w14:paraId="7644E579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Very dissatisfied</w:t>
            </w:r>
          </w:p>
          <w:p w14:paraId="0613B313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Dissatisfied </w:t>
            </w:r>
          </w:p>
          <w:p w14:paraId="05ACCAD9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Neutral </w:t>
            </w:r>
          </w:p>
          <w:p w14:paraId="1EE72B4D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Satisfied </w:t>
            </w:r>
          </w:p>
          <w:p w14:paraId="30CDEB10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Very satisfied</w:t>
            </w:r>
          </w:p>
        </w:tc>
      </w:tr>
      <w:tr w14:paraId="051988EB">
        <w:trPr>
          <w:trHeight w:val="363" w:hRule="atLeast"/>
        </w:trPr>
        <w:tc>
          <w:tcPr>
            <w:tcW w:w="398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725F275F">
            <w:pPr>
              <w:jc w:val="center"/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Times New Roman Regular" w:hAnsi="Times New Roman Regular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  <w:t>15</w:t>
            </w:r>
          </w:p>
        </w:tc>
        <w:tc>
          <w:tcPr>
            <w:tcW w:w="4601" w:type="pct"/>
            <w:tcBorders>
              <w:top w:val="single" w:color="191919" w:sz="4" w:space="0"/>
              <w:left w:val="single" w:color="191919" w:sz="4" w:space="0"/>
              <w:bottom w:val="single" w:color="191919" w:sz="4" w:space="0"/>
              <w:right w:val="single" w:color="191919" w:sz="4" w:space="0"/>
            </w:tcBorders>
            <w:shd w:val="clear" w:color="auto" w:fill="FFFFFF"/>
            <w:vAlign w:val="center"/>
          </w:tcPr>
          <w:p w14:paraId="29989070">
            <w:pPr>
              <w:numPr>
                <w:ilvl w:val="0"/>
                <w:numId w:val="0"/>
              </w:numPr>
              <w:ind w:leftChars="0"/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Are you satisfied with disease prevention and health management public health services provided by</w:t>
            </w:r>
            <w:r>
              <w:rPr>
                <w:rFonts w:hint="eastAsia" w:ascii="Times New Roman Regular" w:hAnsi="Times New Roman Regular" w:cs="Times New Roman Regular"/>
                <w:color w:val="auto"/>
                <w:lang w:val="en-US" w:eastAsia="zh-CN"/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auto"/>
                <w:lang w:val="en-US" w:eastAsia="zh-CN"/>
              </w:rPr>
              <w:t>primary healthcare institutions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>?</w:t>
            </w:r>
            <w:r>
              <w:rPr>
                <w:rFonts w:hint="default" w:ascii="Times New Roman Regular" w:hAnsi="Times New Roman Regular" w:cs="Times New Roman Regular"/>
                <w:color w:val="auto"/>
              </w:rPr>
              <w:tab/>
            </w:r>
          </w:p>
          <w:p w14:paraId="6B0A09F2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Very dissatisfied</w:t>
            </w:r>
          </w:p>
          <w:p w14:paraId="6CCE7C85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Dissatisfied </w:t>
            </w:r>
          </w:p>
          <w:p w14:paraId="14571C83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Neutral </w:t>
            </w:r>
          </w:p>
          <w:p w14:paraId="3CE7DE88">
            <w:pPr>
              <w:rPr>
                <w:rFonts w:hint="default" w:ascii="Times New Roman Regular" w:hAnsi="Times New Roman Regular" w:cs="Times New Roman Regular"/>
                <w:color w:val="auto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 xml:space="preserve">□ Satisfied </w:t>
            </w:r>
          </w:p>
          <w:p w14:paraId="36EB0981">
            <w:pPr>
              <w:rPr>
                <w:rFonts w:hint="default" w:ascii="Times New Roman Regular" w:hAnsi="Times New Roman Regular" w:eastAsia="宋体" w:cs="Times New Roman Regular"/>
                <w:color w:val="auto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default" w:ascii="Times New Roman Regular" w:hAnsi="Times New Roman Regular" w:cs="Times New Roman Regular"/>
                <w:color w:val="auto"/>
              </w:rPr>
              <w:t>□ Very satisfied</w:t>
            </w:r>
          </w:p>
        </w:tc>
      </w:tr>
    </w:tbl>
    <w:p w14:paraId="5123690F">
      <w:pPr>
        <w:rPr>
          <w:rFonts w:hint="default" w:ascii="Times New Roman Regular" w:hAnsi="Times New Roman Regular" w:cs="Times New Roman Regular"/>
        </w:rPr>
      </w:pPr>
    </w:p>
    <w:p w14:paraId="381ED3B4">
      <w:pPr>
        <w:rPr>
          <w:rFonts w:hint="default" w:ascii="Times New Roman Regular" w:hAnsi="Times New Roman Regular" w:cs="Times New Roman Regular"/>
          <w:color w:val="auto"/>
        </w:rPr>
      </w:pPr>
      <w:r>
        <w:rPr>
          <w:rFonts w:hint="eastAsia" w:ascii="Times New Roman Regular" w:hAnsi="Times New Roman Regular" w:cs="Times New Roman Regular"/>
          <w:lang w:val="en-US" w:eastAsia="zh-CN"/>
        </w:rPr>
        <w:t>Note</w:t>
      </w:r>
      <w:r>
        <w:rPr>
          <w:rFonts w:hint="default" w:ascii="Times New Roman Regular" w:hAnsi="Times New Roman Regular" w:cs="Times New Roman Regular"/>
          <w:lang w:val="en-US" w:eastAsia="zh-CN"/>
        </w:rPr>
        <w:t>:</w:t>
      </w:r>
      <w:bookmarkStart w:id="0" w:name="_GoBack"/>
      <w:bookmarkEnd w:id="0"/>
      <w:r>
        <w:rPr>
          <w:rFonts w:hint="eastAsia" w:ascii="Times New Roman Regular" w:hAnsi="Times New Roman Regular" w:cs="Times New Roman Regular"/>
          <w:lang w:val="en-US" w:eastAsia="zh-CN"/>
        </w:rPr>
        <w:t>12.</w:t>
      </w:r>
      <w:r>
        <w:rPr>
          <w:rFonts w:hint="default" w:ascii="Times New Roman Regular" w:hAnsi="Times New Roman Regular" w:cs="Times New Roman Regular"/>
          <w:color w:val="auto"/>
          <w:lang w:val="en-US" w:eastAsia="zh-CN"/>
        </w:rPr>
        <w:t>This item specifically refers to public hospitals, not primary healthcare institutions. It measures residents’ perceived necessity of public hospitals simultaneously providing medical and preventive services and should be interpreted as a general attitude toward system-level integration of medical and preventive services, rather than as a direct indicator of perceptions of primary healthcare integration.</w:t>
      </w:r>
    </w:p>
    <w:p w14:paraId="5D74CD63">
      <w:pPr>
        <w:rPr>
          <w:rFonts w:hint="eastAsia" w:ascii="Times New Roman Regular" w:hAnsi="Times New Roman Regular" w:eastAsia="宋体" w:cs="Times New Roman Regular"/>
          <w:lang w:val="en-US" w:eastAsia="zh-CN"/>
        </w:rPr>
      </w:pPr>
    </w:p>
    <w:p w14:paraId="751549E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CC"/>
    <w:family w:val="roman"/>
    <w:pitch w:val="default"/>
    <w:sig w:usb0="E0000AFF" w:usb1="00007843" w:usb2="00000001" w:usb3="00000000" w:csb0="400001BF" w:csb1="DFF7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方正公文小标宋">
    <w:altName w:val="方正小标宋简体"/>
    <w:panose1 w:val="02000500000000000000"/>
    <w:charset w:val="86"/>
    <w:family w:val="auto"/>
    <w:pitch w:val="default"/>
    <w:sig w:usb0="00000000" w:usb1="00000000" w:usb2="00000016" w:usb3="00000000" w:csb0="00040001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hlZWFmZDUxNWFiYjVhMTMyOGRlOWJiYzhkYjA3ZmEifQ=="/>
  </w:docVars>
  <w:rsids>
    <w:rsidRoot w:val="7BFD8CCF"/>
    <w:rsid w:val="0F7D0D29"/>
    <w:rsid w:val="19FE4C96"/>
    <w:rsid w:val="2F9E293C"/>
    <w:rsid w:val="2FFFB416"/>
    <w:rsid w:val="3F5A8322"/>
    <w:rsid w:val="3FE54842"/>
    <w:rsid w:val="3FFF556C"/>
    <w:rsid w:val="4BEED6EF"/>
    <w:rsid w:val="4D15A771"/>
    <w:rsid w:val="4EEF550F"/>
    <w:rsid w:val="56FE7B4E"/>
    <w:rsid w:val="57BFD589"/>
    <w:rsid w:val="5CEFF747"/>
    <w:rsid w:val="5F5FA1AF"/>
    <w:rsid w:val="5FF354D8"/>
    <w:rsid w:val="6F3440B2"/>
    <w:rsid w:val="6F45C3B4"/>
    <w:rsid w:val="6FBACF52"/>
    <w:rsid w:val="6FD63529"/>
    <w:rsid w:val="6FF7E86F"/>
    <w:rsid w:val="7797C1E4"/>
    <w:rsid w:val="77FB849F"/>
    <w:rsid w:val="77FFFBC1"/>
    <w:rsid w:val="79FD1AFB"/>
    <w:rsid w:val="7B7E75DA"/>
    <w:rsid w:val="7B9F04E5"/>
    <w:rsid w:val="7BDFC1B1"/>
    <w:rsid w:val="7BFBC24F"/>
    <w:rsid w:val="7BFD8CCF"/>
    <w:rsid w:val="7EFFA462"/>
    <w:rsid w:val="7FDE0EA3"/>
    <w:rsid w:val="95DF8D7F"/>
    <w:rsid w:val="9DFDA301"/>
    <w:rsid w:val="AEA7A16B"/>
    <w:rsid w:val="AF67F675"/>
    <w:rsid w:val="AFFF5940"/>
    <w:rsid w:val="B7BF97C3"/>
    <w:rsid w:val="BFBA2687"/>
    <w:rsid w:val="BFF1A1C9"/>
    <w:rsid w:val="BFFAB5C9"/>
    <w:rsid w:val="BFFF7FC2"/>
    <w:rsid w:val="CFFF5FB2"/>
    <w:rsid w:val="D6FF581B"/>
    <w:rsid w:val="DFFBE756"/>
    <w:rsid w:val="E2DDA354"/>
    <w:rsid w:val="E6F940CF"/>
    <w:rsid w:val="ED7FF845"/>
    <w:rsid w:val="EDBB45A7"/>
    <w:rsid w:val="EFDF1227"/>
    <w:rsid w:val="F557651A"/>
    <w:rsid w:val="F6EBC67F"/>
    <w:rsid w:val="F72F6E03"/>
    <w:rsid w:val="F79F5B0E"/>
    <w:rsid w:val="F7F71C14"/>
    <w:rsid w:val="F7FD3D23"/>
    <w:rsid w:val="F81B5386"/>
    <w:rsid w:val="FBDF1459"/>
    <w:rsid w:val="FBEB3B6A"/>
    <w:rsid w:val="FBFB65F9"/>
    <w:rsid w:val="FE72EEC1"/>
    <w:rsid w:val="FEE6A316"/>
    <w:rsid w:val="FEEF0F51"/>
    <w:rsid w:val="FF7F27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61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2</TotalTime>
  <ScaleCrop>false</ScaleCrop>
  <LinksUpToDate>false</LinksUpToDate>
  <CharactersWithSpaces>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2026-04-18T05:28:00Z</dcterms:created>
  <dc:creator>盟盟</dc:creator>
  <cp:lastModifiedBy>盟盟</cp:lastModifiedBy>
  <dcterms:modified xsi:type="dcterms:W3CDTF">2026-09-13T13:44:28Z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6CA8B46732F2DC6B686F166A82DE8849_43</vt:lpwstr>
  </property>
</Properties>
</file>