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72DE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center"/>
        <w:textAlignment w:val="auto"/>
      </w:pPr>
      <w:r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  <w:t xml:space="preserve">Additional file 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lang w:val="en-US" w:eastAsia="zh-CN" w:bidi="ar-SA"/>
        </w:rPr>
        <w:t>3</w:t>
      </w:r>
    </w:p>
    <w:tbl>
      <w:tblPr>
        <w:tblStyle w:val="3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6"/>
        <w:gridCol w:w="1291"/>
        <w:gridCol w:w="2400"/>
      </w:tblGrid>
      <w:tr w14:paraId="33B9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3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10A9F3C">
            <w:pPr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Additional file</w:t>
            </w: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 xml:space="preserve"> 3. </w:t>
            </w:r>
            <w:r>
              <w:rPr>
                <w:rFonts w:hint="eastAsia"/>
                <w:b/>
                <w:sz w:val="24"/>
                <w:szCs w:val="24"/>
              </w:rPr>
              <w:t>New cases during follow-up</w:t>
            </w:r>
          </w:p>
        </w:tc>
      </w:tr>
      <w:tr w14:paraId="6838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3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29AB10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Transition</w:t>
            </w:r>
          </w:p>
        </w:tc>
        <w:tc>
          <w:tcPr>
            <w:tcW w:w="758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866590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1408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6589C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 (%)</w:t>
            </w:r>
          </w:p>
        </w:tc>
      </w:tr>
      <w:tr w14:paraId="063E5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260A5E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T0→T1</w:t>
            </w:r>
          </w:p>
        </w:tc>
        <w:tc>
          <w:tcPr>
            <w:tcW w:w="758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BF37AD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</w:t>
            </w:r>
          </w:p>
        </w:tc>
        <w:tc>
          <w:tcPr>
            <w:tcW w:w="1408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43ED08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 (6.9)</w:t>
            </w:r>
          </w:p>
        </w:tc>
      </w:tr>
      <w:tr w14:paraId="545E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tl2br w:val="nil"/>
              <w:tr2bl w:val="nil"/>
            </w:tcBorders>
            <w:vAlign w:val="center"/>
          </w:tcPr>
          <w:p w14:paraId="1A17225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T1→T2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2FFD4D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</w:t>
            </w:r>
          </w:p>
        </w:tc>
        <w:tc>
          <w:tcPr>
            <w:tcW w:w="1408" w:type="pct"/>
            <w:tcBorders>
              <w:tl2br w:val="nil"/>
              <w:tr2bl w:val="nil"/>
            </w:tcBorders>
            <w:vAlign w:val="center"/>
          </w:tcPr>
          <w:p w14:paraId="11C935A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(6.5)</w:t>
            </w:r>
          </w:p>
        </w:tc>
      </w:tr>
      <w:tr w14:paraId="6BE3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tl2br w:val="nil"/>
              <w:tr2bl w:val="nil"/>
            </w:tcBorders>
            <w:vAlign w:val="center"/>
          </w:tcPr>
          <w:p w14:paraId="644D85C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Gradually improving</w:t>
            </w:r>
          </w:p>
          <w:p w14:paraId="1B1A93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T0→T1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5359878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</w:t>
            </w:r>
          </w:p>
        </w:tc>
        <w:tc>
          <w:tcPr>
            <w:tcW w:w="1408" w:type="pct"/>
            <w:tcBorders>
              <w:tl2br w:val="nil"/>
              <w:tr2bl w:val="nil"/>
            </w:tcBorders>
            <w:vAlign w:val="center"/>
          </w:tcPr>
          <w:p w14:paraId="35F76E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(5.8)</w:t>
            </w:r>
          </w:p>
        </w:tc>
      </w:tr>
      <w:tr w14:paraId="0F620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tl2br w:val="nil"/>
              <w:tr2bl w:val="nil"/>
            </w:tcBorders>
            <w:vAlign w:val="center"/>
          </w:tcPr>
          <w:p w14:paraId="08F90A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Gradually improving</w:t>
            </w:r>
          </w:p>
          <w:p w14:paraId="4BBB07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T1→T2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2895CD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</w:t>
            </w:r>
          </w:p>
        </w:tc>
        <w:tc>
          <w:tcPr>
            <w:tcW w:w="1408" w:type="pct"/>
            <w:tcBorders>
              <w:tl2br w:val="nil"/>
              <w:tr2bl w:val="nil"/>
            </w:tcBorders>
            <w:vAlign w:val="center"/>
          </w:tcPr>
          <w:p w14:paraId="479A44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(3.7)</w:t>
            </w:r>
          </w:p>
        </w:tc>
      </w:tr>
      <w:tr w14:paraId="02418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tl2br w:val="nil"/>
              <w:tr2bl w:val="nil"/>
            </w:tcBorders>
            <w:vAlign w:val="center"/>
          </w:tcPr>
          <w:p w14:paraId="7CD238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Persistently poor</w:t>
            </w:r>
          </w:p>
          <w:p w14:paraId="170FDF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T0→T1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4CA0DBD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408" w:type="pct"/>
            <w:tcBorders>
              <w:tl2br w:val="nil"/>
              <w:tr2bl w:val="nil"/>
            </w:tcBorders>
            <w:vAlign w:val="center"/>
          </w:tcPr>
          <w:p w14:paraId="5112DC1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(10.2)</w:t>
            </w:r>
          </w:p>
        </w:tc>
      </w:tr>
      <w:tr w14:paraId="7EE96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33" w:type="pct"/>
            <w:tcBorders>
              <w:bottom w:val="single" w:color="auto" w:sz="4" w:space="0"/>
            </w:tcBorders>
            <w:vAlign w:val="center"/>
          </w:tcPr>
          <w:p w14:paraId="355D61F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Persistently poor</w:t>
            </w:r>
          </w:p>
          <w:p w14:paraId="4D81DD5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cases T1→T2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vAlign w:val="center"/>
          </w:tcPr>
          <w:p w14:paraId="59F7A0F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408" w:type="pct"/>
            <w:tcBorders>
              <w:bottom w:val="single" w:color="auto" w:sz="4" w:space="0"/>
            </w:tcBorders>
            <w:vAlign w:val="center"/>
          </w:tcPr>
          <w:p w14:paraId="6C2F567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(15.1)</w:t>
            </w:r>
          </w:p>
        </w:tc>
      </w:tr>
    </w:tbl>
    <w:p w14:paraId="45CD798D">
      <w:r>
        <w:rPr>
          <w:b/>
        </w:rPr>
        <w:t xml:space="preserve">Note: </w:t>
      </w:r>
      <w:r>
        <w:t xml:space="preserve">New cases refer to participants who were below the threshold at the preceding wave but reached ≥10 at the subsequent wave.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037ED"/>
    <w:rsid w:val="006A1DA9"/>
    <w:rsid w:val="022C3670"/>
    <w:rsid w:val="06A502B1"/>
    <w:rsid w:val="080E7796"/>
    <w:rsid w:val="10D95443"/>
    <w:rsid w:val="15893224"/>
    <w:rsid w:val="191C2E5B"/>
    <w:rsid w:val="25335A96"/>
    <w:rsid w:val="27DA5BAB"/>
    <w:rsid w:val="400349AC"/>
    <w:rsid w:val="40B86893"/>
    <w:rsid w:val="57FA53B1"/>
    <w:rsid w:val="5ACB558E"/>
    <w:rsid w:val="61D052D5"/>
    <w:rsid w:val="72F455A8"/>
    <w:rsid w:val="7420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书目1"/>
    <w:basedOn w:val="1"/>
    <w:qFormat/>
    <w:uiPriority w:val="0"/>
    <w:pPr>
      <w:tabs>
        <w:tab w:val="left" w:pos="384"/>
      </w:tabs>
      <w:spacing w:line="480" w:lineRule="auto"/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2026-10-04T17:41:00Z</dcterms:created>
  <dc:creator>大蘑菇</dc:creator>
  <cp:lastModifiedBy>大蘑菇</cp:lastModifiedBy>
  <dcterms:modified xsi:type="dcterms:W3CDTF">2026-10-04T17:43:45Z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D8093D4FB9C44E85A16B21E3B87B3093_11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