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28E07" w14:textId="6C21CB1A" w:rsidR="00D36F8F" w:rsidRPr="00D057BC" w:rsidRDefault="00D708A3">
      <w:pPr>
        <w:rPr>
          <w:rFonts w:asciiTheme="majorBidi" w:hAnsiTheme="majorBidi" w:cstheme="majorBidi"/>
        </w:rPr>
      </w:pPr>
      <w:r w:rsidRPr="00D057BC">
        <w:rPr>
          <w:rFonts w:asciiTheme="majorBidi" w:hAnsiTheme="majorBidi" w:cstheme="majorBidi"/>
          <w:b/>
          <w:bCs/>
        </w:rPr>
        <w:t>Table S1</w:t>
      </w:r>
      <w:r w:rsidR="00784465" w:rsidRPr="00D057BC">
        <w:rPr>
          <w:rFonts w:asciiTheme="majorBidi" w:hAnsiTheme="majorBidi" w:cstheme="majorBidi"/>
          <w:b/>
          <w:bCs/>
        </w:rPr>
        <w:t>.</w:t>
      </w:r>
      <w:r w:rsidR="00784465" w:rsidRPr="00D057BC">
        <w:rPr>
          <w:rFonts w:asciiTheme="majorBidi" w:hAnsiTheme="majorBidi" w:cstheme="majorBidi"/>
        </w:rPr>
        <w:t xml:space="preserve"> CRC </w:t>
      </w:r>
      <w:r w:rsidRPr="00D057BC">
        <w:rPr>
          <w:rFonts w:asciiTheme="majorBidi" w:hAnsiTheme="majorBidi" w:cstheme="majorBidi"/>
        </w:rPr>
        <w:t>Awareness Questionnaire Items and Response Options</w:t>
      </w:r>
    </w:p>
    <w:tbl>
      <w:tblPr>
        <w:tblStyle w:val="TableGrid"/>
        <w:tblW w:w="9875" w:type="dxa"/>
        <w:tblLook w:val="04A0" w:firstRow="1" w:lastRow="0" w:firstColumn="1" w:lastColumn="0" w:noHBand="0" w:noVBand="1"/>
      </w:tblPr>
      <w:tblGrid>
        <w:gridCol w:w="1705"/>
        <w:gridCol w:w="2526"/>
        <w:gridCol w:w="5644"/>
      </w:tblGrid>
      <w:tr w:rsidR="00D36F8F" w:rsidRPr="00D057BC" w14:paraId="1EB0AF91" w14:textId="77777777" w:rsidTr="00D36F8F">
        <w:trPr>
          <w:trHeight w:val="255"/>
        </w:trPr>
        <w:tc>
          <w:tcPr>
            <w:tcW w:w="1705" w:type="dxa"/>
            <w:noWrap/>
            <w:hideMark/>
          </w:tcPr>
          <w:p w14:paraId="0F47D2EE" w14:textId="77777777" w:rsidR="00D36F8F" w:rsidRPr="00D057BC" w:rsidRDefault="00D36F8F" w:rsidP="00D36F8F">
            <w:pPr>
              <w:rPr>
                <w:rFonts w:asciiTheme="majorBidi" w:hAnsiTheme="majorBidi" w:cstheme="majorBidi"/>
                <w:b/>
                <w:bCs/>
              </w:rPr>
            </w:pPr>
            <w:r w:rsidRPr="00D057BC">
              <w:rPr>
                <w:rFonts w:asciiTheme="majorBidi" w:hAnsiTheme="majorBidi" w:cstheme="majorBidi"/>
                <w:b/>
                <w:bCs/>
              </w:rPr>
              <w:t>Domain</w:t>
            </w:r>
          </w:p>
        </w:tc>
        <w:tc>
          <w:tcPr>
            <w:tcW w:w="2526" w:type="dxa"/>
            <w:noWrap/>
            <w:hideMark/>
          </w:tcPr>
          <w:p w14:paraId="5173ADEE" w14:textId="77777777" w:rsidR="00D36F8F" w:rsidRPr="00D057BC" w:rsidRDefault="00D36F8F" w:rsidP="00D36F8F">
            <w:pPr>
              <w:rPr>
                <w:rFonts w:asciiTheme="majorBidi" w:hAnsiTheme="majorBidi" w:cstheme="majorBidi"/>
                <w:b/>
                <w:bCs/>
              </w:rPr>
            </w:pPr>
            <w:r w:rsidRPr="00D057BC">
              <w:rPr>
                <w:rFonts w:asciiTheme="majorBidi" w:hAnsiTheme="majorBidi" w:cstheme="majorBidi"/>
                <w:b/>
                <w:bCs/>
              </w:rPr>
              <w:t>Question Item</w:t>
            </w:r>
          </w:p>
        </w:tc>
        <w:tc>
          <w:tcPr>
            <w:tcW w:w="5644" w:type="dxa"/>
            <w:noWrap/>
            <w:hideMark/>
          </w:tcPr>
          <w:p w14:paraId="5DE46983" w14:textId="77777777" w:rsidR="00D36F8F" w:rsidRPr="00D057BC" w:rsidRDefault="00D36F8F" w:rsidP="00D36F8F">
            <w:pPr>
              <w:rPr>
                <w:rFonts w:asciiTheme="majorBidi" w:hAnsiTheme="majorBidi" w:cstheme="majorBidi"/>
                <w:b/>
                <w:bCs/>
              </w:rPr>
            </w:pPr>
            <w:r w:rsidRPr="00D057BC">
              <w:rPr>
                <w:rFonts w:asciiTheme="majorBidi" w:hAnsiTheme="majorBidi" w:cstheme="majorBidi"/>
                <w:b/>
                <w:bCs/>
              </w:rPr>
              <w:t>Response Options</w:t>
            </w:r>
          </w:p>
        </w:tc>
      </w:tr>
      <w:tr w:rsidR="00D36F8F" w:rsidRPr="00D057BC" w14:paraId="0EC05AEA" w14:textId="77777777" w:rsidTr="00D36F8F">
        <w:trPr>
          <w:trHeight w:val="255"/>
        </w:trPr>
        <w:tc>
          <w:tcPr>
            <w:tcW w:w="1705" w:type="dxa"/>
            <w:vMerge w:val="restart"/>
            <w:noWrap/>
            <w:hideMark/>
          </w:tcPr>
          <w:p w14:paraId="7B4C1381" w14:textId="1D15AB72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Demographic</w:t>
            </w:r>
          </w:p>
        </w:tc>
        <w:tc>
          <w:tcPr>
            <w:tcW w:w="2526" w:type="dxa"/>
            <w:noWrap/>
            <w:hideMark/>
          </w:tcPr>
          <w:p w14:paraId="30954728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Age</w:t>
            </w:r>
          </w:p>
        </w:tc>
        <w:tc>
          <w:tcPr>
            <w:tcW w:w="5644" w:type="dxa"/>
            <w:noWrap/>
            <w:hideMark/>
          </w:tcPr>
          <w:p w14:paraId="69D796C8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 xml:space="preserve">18–21 years; 22–26 years; 27–30 years; </w:t>
            </w:r>
            <w:r w:rsidRPr="00E00D06">
              <w:rPr>
                <w:rFonts w:asciiTheme="majorBidi" w:hAnsiTheme="majorBidi" w:cstheme="majorBidi"/>
                <w:u w:val="single"/>
              </w:rPr>
              <w:t>&gt;</w:t>
            </w:r>
            <w:r w:rsidRPr="00D057BC">
              <w:rPr>
                <w:rFonts w:asciiTheme="majorBidi" w:hAnsiTheme="majorBidi" w:cstheme="majorBidi"/>
              </w:rPr>
              <w:t>31 years</w:t>
            </w:r>
          </w:p>
        </w:tc>
      </w:tr>
      <w:tr w:rsidR="00D36F8F" w:rsidRPr="00D057BC" w14:paraId="5C6E0FAC" w14:textId="77777777" w:rsidTr="00D36F8F">
        <w:trPr>
          <w:trHeight w:val="255"/>
        </w:trPr>
        <w:tc>
          <w:tcPr>
            <w:tcW w:w="1705" w:type="dxa"/>
            <w:vMerge/>
            <w:noWrap/>
            <w:hideMark/>
          </w:tcPr>
          <w:p w14:paraId="046C77D6" w14:textId="78265E93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503E0264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Gender</w:t>
            </w:r>
          </w:p>
        </w:tc>
        <w:tc>
          <w:tcPr>
            <w:tcW w:w="5644" w:type="dxa"/>
            <w:noWrap/>
            <w:hideMark/>
          </w:tcPr>
          <w:p w14:paraId="75EE9243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Male; Female</w:t>
            </w:r>
          </w:p>
        </w:tc>
      </w:tr>
      <w:tr w:rsidR="00D36F8F" w:rsidRPr="00D057BC" w14:paraId="1718F29A" w14:textId="77777777" w:rsidTr="00D36F8F">
        <w:trPr>
          <w:trHeight w:val="255"/>
        </w:trPr>
        <w:tc>
          <w:tcPr>
            <w:tcW w:w="1705" w:type="dxa"/>
            <w:vMerge/>
            <w:noWrap/>
            <w:hideMark/>
          </w:tcPr>
          <w:p w14:paraId="055C12BA" w14:textId="6F956586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384729DC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Educational level</w:t>
            </w:r>
          </w:p>
        </w:tc>
        <w:tc>
          <w:tcPr>
            <w:tcW w:w="5644" w:type="dxa"/>
            <w:noWrap/>
            <w:hideMark/>
          </w:tcPr>
          <w:p w14:paraId="1D1DB0EB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Bachelor's degree; Higher degree</w:t>
            </w:r>
          </w:p>
        </w:tc>
      </w:tr>
      <w:tr w:rsidR="00D36F8F" w:rsidRPr="00D057BC" w14:paraId="5076F8D4" w14:textId="77777777" w:rsidTr="00D36F8F">
        <w:trPr>
          <w:trHeight w:val="255"/>
        </w:trPr>
        <w:tc>
          <w:tcPr>
            <w:tcW w:w="1705" w:type="dxa"/>
            <w:vMerge/>
            <w:noWrap/>
            <w:hideMark/>
          </w:tcPr>
          <w:p w14:paraId="331FBF82" w14:textId="70939D78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6402B597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Nationality</w:t>
            </w:r>
          </w:p>
        </w:tc>
        <w:tc>
          <w:tcPr>
            <w:tcW w:w="5644" w:type="dxa"/>
            <w:noWrap/>
            <w:hideMark/>
          </w:tcPr>
          <w:p w14:paraId="56FD5A1D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Jordanian; Palestinian; Omani; Syrian; Iraqi; Egyptian; Saudi; Kuwaiti</w:t>
            </w:r>
          </w:p>
        </w:tc>
      </w:tr>
      <w:tr w:rsidR="00D36F8F" w:rsidRPr="00D057BC" w14:paraId="74D2CC8C" w14:textId="77777777" w:rsidTr="00D36F8F">
        <w:trPr>
          <w:trHeight w:val="255"/>
        </w:trPr>
        <w:tc>
          <w:tcPr>
            <w:tcW w:w="1705" w:type="dxa"/>
            <w:vMerge/>
            <w:noWrap/>
            <w:hideMark/>
          </w:tcPr>
          <w:p w14:paraId="7F34C53D" w14:textId="4C8DC46F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267FA867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Social status</w:t>
            </w:r>
          </w:p>
        </w:tc>
        <w:tc>
          <w:tcPr>
            <w:tcW w:w="5644" w:type="dxa"/>
            <w:noWrap/>
            <w:hideMark/>
          </w:tcPr>
          <w:p w14:paraId="0A6C38FC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Single; Married; Divorced; Widowed</w:t>
            </w:r>
          </w:p>
        </w:tc>
      </w:tr>
      <w:tr w:rsidR="00D36F8F" w:rsidRPr="00D057BC" w14:paraId="5905634F" w14:textId="77777777" w:rsidTr="00D36F8F">
        <w:trPr>
          <w:trHeight w:val="255"/>
        </w:trPr>
        <w:tc>
          <w:tcPr>
            <w:tcW w:w="1705" w:type="dxa"/>
            <w:vMerge/>
            <w:noWrap/>
            <w:hideMark/>
          </w:tcPr>
          <w:p w14:paraId="55FE0F1E" w14:textId="17DCDD70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0E96E045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Medical student</w:t>
            </w:r>
          </w:p>
        </w:tc>
        <w:tc>
          <w:tcPr>
            <w:tcW w:w="5644" w:type="dxa"/>
            <w:noWrap/>
            <w:hideMark/>
          </w:tcPr>
          <w:p w14:paraId="4D267FE5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</w:t>
            </w:r>
          </w:p>
        </w:tc>
      </w:tr>
      <w:tr w:rsidR="00D36F8F" w:rsidRPr="00D057BC" w14:paraId="4F7D2806" w14:textId="77777777" w:rsidTr="00D36F8F">
        <w:trPr>
          <w:trHeight w:val="255"/>
        </w:trPr>
        <w:tc>
          <w:tcPr>
            <w:tcW w:w="1705" w:type="dxa"/>
            <w:vMerge/>
            <w:noWrap/>
            <w:hideMark/>
          </w:tcPr>
          <w:p w14:paraId="3EBFB5DA" w14:textId="319C2B68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5BB0321A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Personal history of cancer</w:t>
            </w:r>
          </w:p>
        </w:tc>
        <w:tc>
          <w:tcPr>
            <w:tcW w:w="5644" w:type="dxa"/>
            <w:noWrap/>
            <w:hideMark/>
          </w:tcPr>
          <w:p w14:paraId="117EFB58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</w:t>
            </w:r>
          </w:p>
        </w:tc>
      </w:tr>
      <w:tr w:rsidR="00D36F8F" w:rsidRPr="00D057BC" w14:paraId="040E860B" w14:textId="77777777" w:rsidTr="00D36F8F">
        <w:trPr>
          <w:trHeight w:val="255"/>
        </w:trPr>
        <w:tc>
          <w:tcPr>
            <w:tcW w:w="1705" w:type="dxa"/>
            <w:vMerge/>
            <w:noWrap/>
            <w:hideMark/>
          </w:tcPr>
          <w:p w14:paraId="0F754BD8" w14:textId="7C85B9C8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21EB52E5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Family history of cancer</w:t>
            </w:r>
          </w:p>
        </w:tc>
        <w:tc>
          <w:tcPr>
            <w:tcW w:w="5644" w:type="dxa"/>
            <w:noWrap/>
            <w:hideMark/>
          </w:tcPr>
          <w:p w14:paraId="5BD7E239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</w:t>
            </w:r>
          </w:p>
        </w:tc>
      </w:tr>
      <w:tr w:rsidR="00D36F8F" w:rsidRPr="00D057BC" w14:paraId="136813E6" w14:textId="77777777" w:rsidTr="00D36F8F">
        <w:trPr>
          <w:trHeight w:val="255"/>
        </w:trPr>
        <w:tc>
          <w:tcPr>
            <w:tcW w:w="1705" w:type="dxa"/>
            <w:vMerge/>
            <w:noWrap/>
            <w:hideMark/>
          </w:tcPr>
          <w:p w14:paraId="3C390599" w14:textId="6FCEAE58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7298A1DC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Friend with cancer history</w:t>
            </w:r>
          </w:p>
        </w:tc>
        <w:tc>
          <w:tcPr>
            <w:tcW w:w="5644" w:type="dxa"/>
            <w:noWrap/>
            <w:hideMark/>
          </w:tcPr>
          <w:p w14:paraId="6486689C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</w:t>
            </w:r>
          </w:p>
        </w:tc>
      </w:tr>
      <w:tr w:rsidR="00D36F8F" w:rsidRPr="00D057BC" w14:paraId="2CE43E41" w14:textId="77777777" w:rsidTr="00D36F8F">
        <w:trPr>
          <w:trHeight w:val="255"/>
        </w:trPr>
        <w:tc>
          <w:tcPr>
            <w:tcW w:w="1705" w:type="dxa"/>
            <w:vMerge/>
            <w:noWrap/>
            <w:hideMark/>
          </w:tcPr>
          <w:p w14:paraId="1AD00F43" w14:textId="0BED758B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3AE6335D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Place of residence</w:t>
            </w:r>
          </w:p>
        </w:tc>
        <w:tc>
          <w:tcPr>
            <w:tcW w:w="5644" w:type="dxa"/>
            <w:noWrap/>
            <w:hideMark/>
          </w:tcPr>
          <w:p w14:paraId="2C4D4F34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Jordan; Egypt; Saudi Arabia</w:t>
            </w:r>
          </w:p>
        </w:tc>
      </w:tr>
      <w:tr w:rsidR="007D78AB" w:rsidRPr="00D057BC" w14:paraId="354E21E9" w14:textId="77777777" w:rsidTr="00D36F8F">
        <w:trPr>
          <w:trHeight w:val="255"/>
        </w:trPr>
        <w:tc>
          <w:tcPr>
            <w:tcW w:w="1705" w:type="dxa"/>
            <w:vMerge w:val="restart"/>
            <w:noWrap/>
            <w:hideMark/>
          </w:tcPr>
          <w:p w14:paraId="4B351E93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General Knowledge</w:t>
            </w:r>
          </w:p>
        </w:tc>
        <w:tc>
          <w:tcPr>
            <w:tcW w:w="2526" w:type="dxa"/>
            <w:noWrap/>
            <w:hideMark/>
          </w:tcPr>
          <w:p w14:paraId="4FE2DADF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Heard of cancer screening tests</w:t>
            </w:r>
          </w:p>
        </w:tc>
        <w:tc>
          <w:tcPr>
            <w:tcW w:w="5644" w:type="dxa"/>
            <w:noWrap/>
            <w:hideMark/>
          </w:tcPr>
          <w:p w14:paraId="4CF38550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1D4D85C5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1177A4F0" w14:textId="635EFE3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35FF54FE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CRC is preventable</w:t>
            </w:r>
          </w:p>
        </w:tc>
        <w:tc>
          <w:tcPr>
            <w:tcW w:w="5644" w:type="dxa"/>
            <w:noWrap/>
            <w:hideMark/>
          </w:tcPr>
          <w:p w14:paraId="1F6C6AE5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2123F4E1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4211A158" w14:textId="4E4B80F6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39679173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CRC is potentially fatal</w:t>
            </w:r>
          </w:p>
        </w:tc>
        <w:tc>
          <w:tcPr>
            <w:tcW w:w="5644" w:type="dxa"/>
            <w:noWrap/>
            <w:hideMark/>
          </w:tcPr>
          <w:p w14:paraId="5543B281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2787D857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7B76126F" w14:textId="419F364F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7BAE1D17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Early detection improves recovery</w:t>
            </w:r>
          </w:p>
        </w:tc>
        <w:tc>
          <w:tcPr>
            <w:tcW w:w="5644" w:type="dxa"/>
            <w:noWrap/>
            <w:hideMark/>
          </w:tcPr>
          <w:p w14:paraId="619EE36E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3E7A8BE3" w14:textId="77777777" w:rsidTr="00D36F8F">
        <w:trPr>
          <w:trHeight w:val="255"/>
        </w:trPr>
        <w:tc>
          <w:tcPr>
            <w:tcW w:w="1705" w:type="dxa"/>
            <w:vMerge w:val="restart"/>
            <w:noWrap/>
            <w:hideMark/>
          </w:tcPr>
          <w:p w14:paraId="2183523B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Risk Factors</w:t>
            </w:r>
          </w:p>
        </w:tc>
        <w:tc>
          <w:tcPr>
            <w:tcW w:w="2526" w:type="dxa"/>
            <w:noWrap/>
            <w:hideMark/>
          </w:tcPr>
          <w:p w14:paraId="45F665FE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Both sexes equally at risk</w:t>
            </w:r>
          </w:p>
        </w:tc>
        <w:tc>
          <w:tcPr>
            <w:tcW w:w="5644" w:type="dxa"/>
            <w:noWrap/>
            <w:hideMark/>
          </w:tcPr>
          <w:p w14:paraId="18B3A2D5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0D69A617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7E555A61" w14:textId="13F33F7B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2B79300E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Physical inactivity/overweight</w:t>
            </w:r>
          </w:p>
        </w:tc>
        <w:tc>
          <w:tcPr>
            <w:tcW w:w="5644" w:type="dxa"/>
            <w:noWrap/>
            <w:hideMark/>
          </w:tcPr>
          <w:p w14:paraId="63354374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0CBED1B7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291577E1" w14:textId="75D70FCC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37A4BD11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High-fat, low-</w:t>
            </w:r>
            <w:proofErr w:type="spellStart"/>
            <w:r w:rsidRPr="00D057BC">
              <w:rPr>
                <w:rFonts w:asciiTheme="majorBidi" w:hAnsiTheme="majorBidi" w:cstheme="majorBidi"/>
              </w:rPr>
              <w:t>fibre</w:t>
            </w:r>
            <w:proofErr w:type="spellEnd"/>
            <w:r w:rsidRPr="00D057BC">
              <w:rPr>
                <w:rFonts w:asciiTheme="majorBidi" w:hAnsiTheme="majorBidi" w:cstheme="majorBidi"/>
              </w:rPr>
              <w:t xml:space="preserve"> diet</w:t>
            </w:r>
          </w:p>
        </w:tc>
        <w:tc>
          <w:tcPr>
            <w:tcW w:w="5644" w:type="dxa"/>
            <w:noWrap/>
            <w:hideMark/>
          </w:tcPr>
          <w:p w14:paraId="45F61635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343FE2BA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0F800085" w14:textId="5685F533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3CA0BA25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Colonic polyps</w:t>
            </w:r>
          </w:p>
        </w:tc>
        <w:tc>
          <w:tcPr>
            <w:tcW w:w="5644" w:type="dxa"/>
            <w:noWrap/>
            <w:hideMark/>
          </w:tcPr>
          <w:p w14:paraId="7D11F062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355F57AD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11E9CE9E" w14:textId="6C1C9B89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51A83D18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Increasing age</w:t>
            </w:r>
          </w:p>
        </w:tc>
        <w:tc>
          <w:tcPr>
            <w:tcW w:w="5644" w:type="dxa"/>
            <w:noWrap/>
            <w:hideMark/>
          </w:tcPr>
          <w:p w14:paraId="3E3C9650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3BF0B104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25B34ECF" w14:textId="2087DA32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6AE30F32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Smoking</w:t>
            </w:r>
          </w:p>
        </w:tc>
        <w:tc>
          <w:tcPr>
            <w:tcW w:w="5644" w:type="dxa"/>
            <w:noWrap/>
            <w:hideMark/>
          </w:tcPr>
          <w:p w14:paraId="23CAF39E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77FF1F96" w14:textId="77777777" w:rsidTr="00D36F8F">
        <w:trPr>
          <w:trHeight w:val="255"/>
        </w:trPr>
        <w:tc>
          <w:tcPr>
            <w:tcW w:w="1705" w:type="dxa"/>
            <w:vMerge w:val="restart"/>
            <w:noWrap/>
            <w:hideMark/>
          </w:tcPr>
          <w:p w14:paraId="1BC3BE46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Symptoms</w:t>
            </w:r>
          </w:p>
        </w:tc>
        <w:tc>
          <w:tcPr>
            <w:tcW w:w="2526" w:type="dxa"/>
            <w:noWrap/>
            <w:hideMark/>
          </w:tcPr>
          <w:p w14:paraId="3F673269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Blood in stool</w:t>
            </w:r>
          </w:p>
        </w:tc>
        <w:tc>
          <w:tcPr>
            <w:tcW w:w="5644" w:type="dxa"/>
            <w:noWrap/>
            <w:hideMark/>
          </w:tcPr>
          <w:p w14:paraId="7505BBB6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38C195BB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116BC20B" w14:textId="16CA7AB8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6DFFDFE8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Sudden weight loss</w:t>
            </w:r>
          </w:p>
        </w:tc>
        <w:tc>
          <w:tcPr>
            <w:tcW w:w="5644" w:type="dxa"/>
            <w:noWrap/>
            <w:hideMark/>
          </w:tcPr>
          <w:p w14:paraId="0C3DC52A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5EF57892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7599E69F" w14:textId="70D2B46A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2C314ABD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Mucus in stool</w:t>
            </w:r>
          </w:p>
        </w:tc>
        <w:tc>
          <w:tcPr>
            <w:tcW w:w="5644" w:type="dxa"/>
            <w:noWrap/>
            <w:hideMark/>
          </w:tcPr>
          <w:p w14:paraId="7A0CFA91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12D6DC78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0A1F6876" w14:textId="5E6042F6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71F72E29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Sensation of incomplete rectal emptying</w:t>
            </w:r>
          </w:p>
        </w:tc>
        <w:tc>
          <w:tcPr>
            <w:tcW w:w="5644" w:type="dxa"/>
            <w:noWrap/>
            <w:hideMark/>
          </w:tcPr>
          <w:p w14:paraId="32B2DD0C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4AD8CA16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57D4A988" w14:textId="2DF5CC55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14789A41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Abdominal pain/cramps</w:t>
            </w:r>
          </w:p>
        </w:tc>
        <w:tc>
          <w:tcPr>
            <w:tcW w:w="5644" w:type="dxa"/>
            <w:noWrap/>
            <w:hideMark/>
          </w:tcPr>
          <w:p w14:paraId="71C26CE7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2F59223F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79CD84AE" w14:textId="49ACA11C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5C680D7B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Change in bowel habit/</w:t>
            </w:r>
            <w:proofErr w:type="spellStart"/>
            <w:r w:rsidRPr="00D057BC">
              <w:rPr>
                <w:rFonts w:asciiTheme="majorBidi" w:hAnsiTheme="majorBidi" w:cstheme="majorBidi"/>
              </w:rPr>
              <w:t>diarrhoea</w:t>
            </w:r>
            <w:proofErr w:type="spellEnd"/>
          </w:p>
        </w:tc>
        <w:tc>
          <w:tcPr>
            <w:tcW w:w="5644" w:type="dxa"/>
            <w:noWrap/>
            <w:hideMark/>
          </w:tcPr>
          <w:p w14:paraId="1EDA14B5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7BA4AE1B" w14:textId="77777777" w:rsidTr="00D36F8F">
        <w:trPr>
          <w:trHeight w:val="255"/>
        </w:trPr>
        <w:tc>
          <w:tcPr>
            <w:tcW w:w="1705" w:type="dxa"/>
            <w:vMerge w:val="restart"/>
            <w:noWrap/>
            <w:hideMark/>
          </w:tcPr>
          <w:p w14:paraId="09839119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Screening Methods</w:t>
            </w:r>
          </w:p>
        </w:tc>
        <w:tc>
          <w:tcPr>
            <w:tcW w:w="2526" w:type="dxa"/>
            <w:noWrap/>
            <w:hideMark/>
          </w:tcPr>
          <w:p w14:paraId="17622721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Colonoscopy</w:t>
            </w:r>
          </w:p>
        </w:tc>
        <w:tc>
          <w:tcPr>
            <w:tcW w:w="5644" w:type="dxa"/>
            <w:noWrap/>
            <w:hideMark/>
          </w:tcPr>
          <w:p w14:paraId="2B83D590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04D066A7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77B835DF" w14:textId="7EAD8CE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70F793C9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Per-rectum speculum</w:t>
            </w:r>
          </w:p>
        </w:tc>
        <w:tc>
          <w:tcPr>
            <w:tcW w:w="5644" w:type="dxa"/>
            <w:noWrap/>
            <w:hideMark/>
          </w:tcPr>
          <w:p w14:paraId="64ED75E3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4F1CF18A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49FEB855" w14:textId="63038309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4BF28067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proofErr w:type="spellStart"/>
            <w:r w:rsidRPr="00D057BC">
              <w:rPr>
                <w:rFonts w:asciiTheme="majorBidi" w:hAnsiTheme="majorBidi" w:cstheme="majorBidi"/>
              </w:rPr>
              <w:t>Faecal</w:t>
            </w:r>
            <w:proofErr w:type="spellEnd"/>
            <w:r w:rsidRPr="00D057BC">
              <w:rPr>
                <w:rFonts w:asciiTheme="majorBidi" w:hAnsiTheme="majorBidi" w:cstheme="majorBidi"/>
              </w:rPr>
              <w:t xml:space="preserve"> occult blood test</w:t>
            </w:r>
          </w:p>
        </w:tc>
        <w:tc>
          <w:tcPr>
            <w:tcW w:w="5644" w:type="dxa"/>
            <w:noWrap/>
            <w:hideMark/>
          </w:tcPr>
          <w:p w14:paraId="3134BBFF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2D2E7CAB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246B150C" w14:textId="18C6D9B2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3B134600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Barium enema</w:t>
            </w:r>
          </w:p>
        </w:tc>
        <w:tc>
          <w:tcPr>
            <w:tcW w:w="5644" w:type="dxa"/>
            <w:noWrap/>
            <w:hideMark/>
          </w:tcPr>
          <w:p w14:paraId="6D714344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0E0DBA09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6B71746D" w14:textId="1F9A4AF2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7A8C5E4C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Blood tests</w:t>
            </w:r>
          </w:p>
        </w:tc>
        <w:tc>
          <w:tcPr>
            <w:tcW w:w="5644" w:type="dxa"/>
            <w:noWrap/>
            <w:hideMark/>
          </w:tcPr>
          <w:p w14:paraId="760A8E9B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01302C3B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3FA6AA22" w14:textId="7D39F21D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77D9C366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CT abdomen</w:t>
            </w:r>
          </w:p>
        </w:tc>
        <w:tc>
          <w:tcPr>
            <w:tcW w:w="5644" w:type="dxa"/>
            <w:noWrap/>
            <w:hideMark/>
          </w:tcPr>
          <w:p w14:paraId="782A1337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110D3439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301D81AA" w14:textId="330A3853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7704335E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Clinical rectal examination</w:t>
            </w:r>
          </w:p>
        </w:tc>
        <w:tc>
          <w:tcPr>
            <w:tcW w:w="5644" w:type="dxa"/>
            <w:noWrap/>
            <w:hideMark/>
          </w:tcPr>
          <w:p w14:paraId="773395F8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1EC38E4D" w14:textId="77777777" w:rsidTr="00D36F8F">
        <w:trPr>
          <w:trHeight w:val="255"/>
        </w:trPr>
        <w:tc>
          <w:tcPr>
            <w:tcW w:w="1705" w:type="dxa"/>
            <w:vMerge w:val="restart"/>
            <w:noWrap/>
            <w:hideMark/>
          </w:tcPr>
          <w:p w14:paraId="42991C30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Early Detection Practices</w:t>
            </w:r>
          </w:p>
        </w:tc>
        <w:tc>
          <w:tcPr>
            <w:tcW w:w="2526" w:type="dxa"/>
            <w:noWrap/>
            <w:hideMark/>
          </w:tcPr>
          <w:p w14:paraId="06DB4119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Personally susceptible to CRC</w:t>
            </w:r>
          </w:p>
        </w:tc>
        <w:tc>
          <w:tcPr>
            <w:tcW w:w="5644" w:type="dxa"/>
            <w:noWrap/>
            <w:hideMark/>
          </w:tcPr>
          <w:p w14:paraId="245CFF86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3BA6726A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4F36D28C" w14:textId="01A717B2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05383601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Older adults more susceptible</w:t>
            </w:r>
          </w:p>
        </w:tc>
        <w:tc>
          <w:tcPr>
            <w:tcW w:w="5644" w:type="dxa"/>
            <w:noWrap/>
            <w:hideMark/>
          </w:tcPr>
          <w:p w14:paraId="587C827A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6479A794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7B801C27" w14:textId="0244C1BD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7CC50797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Do not prefer screening due to absence of symptoms</w:t>
            </w:r>
          </w:p>
        </w:tc>
        <w:tc>
          <w:tcPr>
            <w:tcW w:w="5644" w:type="dxa"/>
            <w:noWrap/>
            <w:hideMark/>
          </w:tcPr>
          <w:p w14:paraId="2DC11CC6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2BE24959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2A1EB5D4" w14:textId="22C91A5F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7732506B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Unaware of need for CRC screening</w:t>
            </w:r>
          </w:p>
        </w:tc>
        <w:tc>
          <w:tcPr>
            <w:tcW w:w="5644" w:type="dxa"/>
            <w:noWrap/>
            <w:hideMark/>
          </w:tcPr>
          <w:p w14:paraId="604400DF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03B4B4D1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2324A91C" w14:textId="18058205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50785F7A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CRC not related to my age</w:t>
            </w:r>
          </w:p>
        </w:tc>
        <w:tc>
          <w:tcPr>
            <w:tcW w:w="5644" w:type="dxa"/>
            <w:noWrap/>
            <w:hideMark/>
          </w:tcPr>
          <w:p w14:paraId="34F3B006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7CFFDD64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46897936" w14:textId="2659BA4B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22FBEACE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Do not prefer screening due to embarrassment</w:t>
            </w:r>
          </w:p>
        </w:tc>
        <w:tc>
          <w:tcPr>
            <w:tcW w:w="5644" w:type="dxa"/>
            <w:noWrap/>
            <w:hideMark/>
          </w:tcPr>
          <w:p w14:paraId="356BA0AD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77B7D647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7EDD4FA4" w14:textId="5B4CA17B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0B4552C6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Do not prefer screening due to lack of time</w:t>
            </w:r>
          </w:p>
        </w:tc>
        <w:tc>
          <w:tcPr>
            <w:tcW w:w="5644" w:type="dxa"/>
            <w:noWrap/>
            <w:hideMark/>
          </w:tcPr>
          <w:p w14:paraId="7D8523B5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5F3ED7B1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62A467FD" w14:textId="25DBBFCB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58363B09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Do not prefer screening due to difficulty getting appointment</w:t>
            </w:r>
          </w:p>
        </w:tc>
        <w:tc>
          <w:tcPr>
            <w:tcW w:w="5644" w:type="dxa"/>
            <w:noWrap/>
            <w:hideMark/>
          </w:tcPr>
          <w:p w14:paraId="3383B837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7224B253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08E5869C" w14:textId="7A59914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6869B1F6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Ever undergone CRC screening</w:t>
            </w:r>
          </w:p>
        </w:tc>
        <w:tc>
          <w:tcPr>
            <w:tcW w:w="5644" w:type="dxa"/>
            <w:noWrap/>
            <w:hideMark/>
          </w:tcPr>
          <w:p w14:paraId="39DD1969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7D78AB" w:rsidRPr="00D057BC" w14:paraId="1821BC99" w14:textId="77777777" w:rsidTr="00D36F8F">
        <w:trPr>
          <w:trHeight w:val="255"/>
        </w:trPr>
        <w:tc>
          <w:tcPr>
            <w:tcW w:w="1705" w:type="dxa"/>
            <w:vMerge/>
            <w:noWrap/>
          </w:tcPr>
          <w:p w14:paraId="04DA0A8C" w14:textId="59275C62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26" w:type="dxa"/>
            <w:noWrap/>
            <w:hideMark/>
          </w:tcPr>
          <w:p w14:paraId="3BD36205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Ever considered CRC screening</w:t>
            </w:r>
          </w:p>
        </w:tc>
        <w:tc>
          <w:tcPr>
            <w:tcW w:w="5644" w:type="dxa"/>
            <w:noWrap/>
            <w:hideMark/>
          </w:tcPr>
          <w:p w14:paraId="37642665" w14:textId="77777777" w:rsidR="007D78AB" w:rsidRPr="00D057BC" w:rsidRDefault="007D78AB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No; Yes; Do not know</w:t>
            </w:r>
          </w:p>
        </w:tc>
      </w:tr>
      <w:tr w:rsidR="00D36F8F" w:rsidRPr="00D057BC" w14:paraId="708AE518" w14:textId="77777777" w:rsidTr="00D36F8F">
        <w:trPr>
          <w:trHeight w:val="255"/>
        </w:trPr>
        <w:tc>
          <w:tcPr>
            <w:tcW w:w="1705" w:type="dxa"/>
            <w:noWrap/>
            <w:hideMark/>
          </w:tcPr>
          <w:p w14:paraId="614CED22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Information Sources</w:t>
            </w:r>
          </w:p>
        </w:tc>
        <w:tc>
          <w:tcPr>
            <w:tcW w:w="2526" w:type="dxa"/>
            <w:noWrap/>
            <w:hideMark/>
          </w:tcPr>
          <w:p w14:paraId="5F3209FD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Sources of information about CRC</w:t>
            </w:r>
          </w:p>
        </w:tc>
        <w:tc>
          <w:tcPr>
            <w:tcW w:w="5644" w:type="dxa"/>
            <w:noWrap/>
            <w:hideMark/>
          </w:tcPr>
          <w:p w14:paraId="1DB62A8B" w14:textId="77777777" w:rsidR="00D36F8F" w:rsidRPr="00D057BC" w:rsidRDefault="00D36F8F" w:rsidP="00D36F8F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Multiple choice (</w:t>
            </w:r>
            <w:proofErr w:type="gramStart"/>
            <w:r w:rsidRPr="00D057BC">
              <w:rPr>
                <w:rFonts w:asciiTheme="majorBidi" w:hAnsiTheme="majorBidi" w:cstheme="majorBidi"/>
              </w:rPr>
              <w:t>Social Media</w:t>
            </w:r>
            <w:proofErr w:type="gramEnd"/>
            <w:r w:rsidRPr="00D057BC">
              <w:rPr>
                <w:rFonts w:asciiTheme="majorBidi" w:hAnsiTheme="majorBidi" w:cstheme="majorBidi"/>
              </w:rPr>
              <w:t>; Books; Doctors/Nurses; Ministry of Health; Awareness Campaigns; Family/Friends; Newspaper; TV/Radio)</w:t>
            </w:r>
          </w:p>
        </w:tc>
      </w:tr>
    </w:tbl>
    <w:p w14:paraId="6271DB00" w14:textId="0655FBDE" w:rsidR="00D057BC" w:rsidRPr="00D057BC" w:rsidRDefault="00136509" w:rsidP="003D285C">
      <w:pPr>
        <w:rPr>
          <w:rFonts w:asciiTheme="majorBidi" w:hAnsiTheme="majorBidi" w:cstheme="majorBidi"/>
        </w:rPr>
      </w:pPr>
      <w:r w:rsidRPr="00D057BC">
        <w:rPr>
          <w:rFonts w:asciiTheme="majorBidi" w:hAnsiTheme="majorBidi" w:cstheme="majorBidi"/>
        </w:rPr>
        <w:br w:type="page"/>
      </w:r>
    </w:p>
    <w:p w14:paraId="2825B535" w14:textId="5AE39B99" w:rsidR="00136509" w:rsidRPr="00D057BC" w:rsidRDefault="00D057BC">
      <w:pPr>
        <w:rPr>
          <w:rFonts w:asciiTheme="majorBidi" w:hAnsiTheme="majorBidi" w:cstheme="majorBidi"/>
          <w:b/>
          <w:bCs/>
        </w:rPr>
      </w:pPr>
      <w:r w:rsidRPr="00D057BC">
        <w:rPr>
          <w:rFonts w:asciiTheme="majorBidi" w:hAnsiTheme="majorBidi" w:cstheme="majorBidi"/>
          <w:b/>
          <w:bCs/>
        </w:rPr>
        <w:lastRenderedPageBreak/>
        <w:t>Table S</w:t>
      </w:r>
      <w:r w:rsidR="002C6576">
        <w:rPr>
          <w:rFonts w:asciiTheme="majorBidi" w:hAnsiTheme="majorBidi" w:cstheme="majorBidi"/>
          <w:b/>
          <w:bCs/>
        </w:rPr>
        <w:t>2</w:t>
      </w:r>
      <w:r w:rsidRPr="00D057BC">
        <w:rPr>
          <w:rFonts w:asciiTheme="majorBidi" w:hAnsiTheme="majorBidi" w:cstheme="majorBidi"/>
          <w:b/>
          <w:bCs/>
        </w:rPr>
        <w:t xml:space="preserve">. </w:t>
      </w:r>
      <w:r w:rsidRPr="00DF1186">
        <w:rPr>
          <w:rFonts w:asciiTheme="majorBidi" w:hAnsiTheme="majorBidi" w:cstheme="majorBidi"/>
        </w:rPr>
        <w:t>Results of the Confirmatory Factor Analysis</w:t>
      </w:r>
    </w:p>
    <w:tbl>
      <w:tblPr>
        <w:tblStyle w:val="TableGrid"/>
        <w:tblW w:w="10331" w:type="dxa"/>
        <w:tblInd w:w="-545" w:type="dxa"/>
        <w:tblLook w:val="04A0" w:firstRow="1" w:lastRow="0" w:firstColumn="1" w:lastColumn="0" w:noHBand="0" w:noVBand="1"/>
      </w:tblPr>
      <w:tblGrid>
        <w:gridCol w:w="1980"/>
        <w:gridCol w:w="3330"/>
        <w:gridCol w:w="2069"/>
        <w:gridCol w:w="984"/>
        <w:gridCol w:w="984"/>
        <w:gridCol w:w="984"/>
      </w:tblGrid>
      <w:tr w:rsidR="00D057BC" w:rsidRPr="00A52BE3" w14:paraId="3F0E442B" w14:textId="77777777" w:rsidTr="00B0260D">
        <w:trPr>
          <w:trHeight w:val="255"/>
        </w:trPr>
        <w:tc>
          <w:tcPr>
            <w:tcW w:w="1980" w:type="dxa"/>
            <w:noWrap/>
            <w:hideMark/>
          </w:tcPr>
          <w:p w14:paraId="72E47F9D" w14:textId="77777777" w:rsidR="00D057BC" w:rsidRPr="00A52BE3" w:rsidRDefault="00D057BC" w:rsidP="00D057BC">
            <w:pPr>
              <w:rPr>
                <w:rFonts w:asciiTheme="majorBidi" w:hAnsiTheme="majorBidi" w:cstheme="majorBidi"/>
                <w:b/>
                <w:bCs/>
              </w:rPr>
            </w:pPr>
            <w:r w:rsidRPr="00A52BE3">
              <w:rPr>
                <w:rFonts w:asciiTheme="majorBidi" w:hAnsiTheme="majorBidi" w:cstheme="majorBidi"/>
                <w:b/>
                <w:bCs/>
              </w:rPr>
              <w:t>Domain</w:t>
            </w:r>
          </w:p>
        </w:tc>
        <w:tc>
          <w:tcPr>
            <w:tcW w:w="3330" w:type="dxa"/>
            <w:noWrap/>
            <w:hideMark/>
          </w:tcPr>
          <w:p w14:paraId="4300ADFC" w14:textId="77777777" w:rsidR="00D057BC" w:rsidRPr="00A52BE3" w:rsidRDefault="00D057BC" w:rsidP="00D057BC">
            <w:pPr>
              <w:rPr>
                <w:rFonts w:asciiTheme="majorBidi" w:hAnsiTheme="majorBidi" w:cstheme="majorBidi"/>
                <w:b/>
                <w:bCs/>
              </w:rPr>
            </w:pPr>
            <w:r w:rsidRPr="00A52BE3">
              <w:rPr>
                <w:rFonts w:asciiTheme="majorBidi" w:hAnsiTheme="majorBidi" w:cstheme="majorBidi"/>
                <w:b/>
                <w:bCs/>
              </w:rPr>
              <w:t>Item Description</w:t>
            </w:r>
          </w:p>
        </w:tc>
        <w:tc>
          <w:tcPr>
            <w:tcW w:w="2069" w:type="dxa"/>
            <w:noWrap/>
            <w:hideMark/>
          </w:tcPr>
          <w:p w14:paraId="0C1F7172" w14:textId="77777777" w:rsidR="00D057BC" w:rsidRPr="00A52BE3" w:rsidRDefault="00D057BC" w:rsidP="00D057BC">
            <w:pPr>
              <w:rPr>
                <w:rFonts w:asciiTheme="majorBidi" w:hAnsiTheme="majorBidi" w:cstheme="majorBidi"/>
                <w:b/>
                <w:bCs/>
              </w:rPr>
            </w:pPr>
            <w:r w:rsidRPr="00A52BE3">
              <w:rPr>
                <w:rFonts w:asciiTheme="majorBidi" w:hAnsiTheme="majorBidi" w:cstheme="majorBidi"/>
                <w:b/>
                <w:bCs/>
              </w:rPr>
              <w:t>Std. Loading (λ)</w:t>
            </w:r>
          </w:p>
        </w:tc>
        <w:tc>
          <w:tcPr>
            <w:tcW w:w="984" w:type="dxa"/>
            <w:noWrap/>
            <w:hideMark/>
          </w:tcPr>
          <w:p w14:paraId="2D4FCE2C" w14:textId="77777777" w:rsidR="00D057BC" w:rsidRPr="00A52BE3" w:rsidRDefault="00D057BC" w:rsidP="00D057BC">
            <w:pPr>
              <w:rPr>
                <w:rFonts w:asciiTheme="majorBidi" w:hAnsiTheme="majorBidi" w:cstheme="majorBidi"/>
                <w:b/>
                <w:bCs/>
              </w:rPr>
            </w:pPr>
            <w:r w:rsidRPr="00A52BE3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984" w:type="dxa"/>
            <w:noWrap/>
            <w:hideMark/>
          </w:tcPr>
          <w:p w14:paraId="69A54AD1" w14:textId="77777777" w:rsidR="00D057BC" w:rsidRPr="00A52BE3" w:rsidRDefault="00D057BC" w:rsidP="00D057BC">
            <w:pPr>
              <w:rPr>
                <w:rFonts w:asciiTheme="majorBidi" w:hAnsiTheme="majorBidi" w:cstheme="majorBidi"/>
                <w:b/>
                <w:bCs/>
              </w:rPr>
            </w:pPr>
            <w:r w:rsidRPr="00A52BE3">
              <w:rPr>
                <w:rFonts w:asciiTheme="majorBidi" w:hAnsiTheme="majorBidi" w:cstheme="majorBidi"/>
                <w:b/>
                <w:bCs/>
              </w:rPr>
              <w:t>z-value</w:t>
            </w:r>
          </w:p>
        </w:tc>
        <w:tc>
          <w:tcPr>
            <w:tcW w:w="984" w:type="dxa"/>
            <w:noWrap/>
            <w:hideMark/>
          </w:tcPr>
          <w:p w14:paraId="05343628" w14:textId="77777777" w:rsidR="00D057BC" w:rsidRPr="00A52BE3" w:rsidRDefault="00D057BC" w:rsidP="00D057BC">
            <w:pPr>
              <w:rPr>
                <w:rFonts w:asciiTheme="majorBidi" w:hAnsiTheme="majorBidi" w:cstheme="majorBidi"/>
                <w:b/>
                <w:bCs/>
              </w:rPr>
            </w:pPr>
            <w:r w:rsidRPr="00A52BE3">
              <w:rPr>
                <w:rFonts w:asciiTheme="majorBidi" w:hAnsiTheme="majorBidi" w:cstheme="majorBidi"/>
                <w:b/>
                <w:bCs/>
              </w:rPr>
              <w:t>p-value</w:t>
            </w:r>
          </w:p>
        </w:tc>
      </w:tr>
      <w:tr w:rsidR="00A52BE3" w:rsidRPr="00D057BC" w14:paraId="7020A1CB" w14:textId="77777777" w:rsidTr="00B0260D">
        <w:trPr>
          <w:trHeight w:val="255"/>
        </w:trPr>
        <w:tc>
          <w:tcPr>
            <w:tcW w:w="1980" w:type="dxa"/>
            <w:vMerge w:val="restart"/>
            <w:noWrap/>
            <w:hideMark/>
          </w:tcPr>
          <w:p w14:paraId="215A02D6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General Knowledge</w:t>
            </w:r>
          </w:p>
        </w:tc>
        <w:tc>
          <w:tcPr>
            <w:tcW w:w="3330" w:type="dxa"/>
            <w:noWrap/>
            <w:hideMark/>
          </w:tcPr>
          <w:p w14:paraId="152B7DB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Heard of cancer screening tests</w:t>
            </w:r>
          </w:p>
        </w:tc>
        <w:tc>
          <w:tcPr>
            <w:tcW w:w="2069" w:type="dxa"/>
            <w:noWrap/>
            <w:hideMark/>
          </w:tcPr>
          <w:p w14:paraId="4082DB9A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0.474</w:t>
            </w:r>
          </w:p>
        </w:tc>
        <w:tc>
          <w:tcPr>
            <w:tcW w:w="984" w:type="dxa"/>
            <w:noWrap/>
            <w:hideMark/>
          </w:tcPr>
          <w:p w14:paraId="772F8207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984" w:type="dxa"/>
            <w:noWrap/>
            <w:hideMark/>
          </w:tcPr>
          <w:p w14:paraId="749C33A3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984" w:type="dxa"/>
            <w:noWrap/>
            <w:hideMark/>
          </w:tcPr>
          <w:p w14:paraId="2775E00A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2CCECD72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2EEBD17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27D0CC94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CRC is preventable</w:t>
            </w:r>
          </w:p>
        </w:tc>
        <w:tc>
          <w:tcPr>
            <w:tcW w:w="2069" w:type="dxa"/>
            <w:noWrap/>
            <w:hideMark/>
          </w:tcPr>
          <w:p w14:paraId="104522A2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0.678</w:t>
            </w:r>
          </w:p>
        </w:tc>
        <w:tc>
          <w:tcPr>
            <w:tcW w:w="984" w:type="dxa"/>
            <w:noWrap/>
            <w:hideMark/>
          </w:tcPr>
          <w:p w14:paraId="474E64A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0.142</w:t>
            </w:r>
          </w:p>
        </w:tc>
        <w:tc>
          <w:tcPr>
            <w:tcW w:w="984" w:type="dxa"/>
            <w:noWrap/>
            <w:hideMark/>
          </w:tcPr>
          <w:p w14:paraId="25788FF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10.079</w:t>
            </w:r>
          </w:p>
        </w:tc>
        <w:tc>
          <w:tcPr>
            <w:tcW w:w="984" w:type="dxa"/>
            <w:noWrap/>
            <w:hideMark/>
          </w:tcPr>
          <w:p w14:paraId="1D38F2FE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756968A0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14AC59B8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32FAB060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CRC is potentially fatal</w:t>
            </w:r>
          </w:p>
        </w:tc>
        <w:tc>
          <w:tcPr>
            <w:tcW w:w="2069" w:type="dxa"/>
            <w:noWrap/>
            <w:hideMark/>
          </w:tcPr>
          <w:p w14:paraId="564D261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0.391</w:t>
            </w:r>
          </w:p>
        </w:tc>
        <w:tc>
          <w:tcPr>
            <w:tcW w:w="984" w:type="dxa"/>
            <w:noWrap/>
            <w:hideMark/>
          </w:tcPr>
          <w:p w14:paraId="68BC4588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0.117</w:t>
            </w:r>
          </w:p>
        </w:tc>
        <w:tc>
          <w:tcPr>
            <w:tcW w:w="984" w:type="dxa"/>
            <w:noWrap/>
            <w:hideMark/>
          </w:tcPr>
          <w:p w14:paraId="19C45D2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7.046</w:t>
            </w:r>
          </w:p>
        </w:tc>
        <w:tc>
          <w:tcPr>
            <w:tcW w:w="984" w:type="dxa"/>
            <w:noWrap/>
            <w:hideMark/>
          </w:tcPr>
          <w:p w14:paraId="1D378155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060900B2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67DFBEA7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0DA208AD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Early detection improves recovery</w:t>
            </w:r>
          </w:p>
        </w:tc>
        <w:tc>
          <w:tcPr>
            <w:tcW w:w="2069" w:type="dxa"/>
            <w:noWrap/>
            <w:hideMark/>
          </w:tcPr>
          <w:p w14:paraId="1C339FEE" w14:textId="19D0044B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0.49</w:t>
            </w:r>
            <w:r w:rsidR="00B0260D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4" w:type="dxa"/>
            <w:noWrap/>
            <w:hideMark/>
          </w:tcPr>
          <w:p w14:paraId="038B2117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0.175</w:t>
            </w:r>
          </w:p>
        </w:tc>
        <w:tc>
          <w:tcPr>
            <w:tcW w:w="984" w:type="dxa"/>
            <w:noWrap/>
            <w:hideMark/>
          </w:tcPr>
          <w:p w14:paraId="0B81289B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5.916</w:t>
            </w:r>
          </w:p>
        </w:tc>
        <w:tc>
          <w:tcPr>
            <w:tcW w:w="984" w:type="dxa"/>
            <w:noWrap/>
            <w:hideMark/>
          </w:tcPr>
          <w:p w14:paraId="74FF6D17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4407CF98" w14:textId="77777777" w:rsidTr="00B0260D">
        <w:trPr>
          <w:trHeight w:val="255"/>
        </w:trPr>
        <w:tc>
          <w:tcPr>
            <w:tcW w:w="1980" w:type="dxa"/>
            <w:vMerge w:val="restart"/>
            <w:noWrap/>
            <w:hideMark/>
          </w:tcPr>
          <w:p w14:paraId="226C7186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Risk Factors</w:t>
            </w:r>
          </w:p>
        </w:tc>
        <w:tc>
          <w:tcPr>
            <w:tcW w:w="3330" w:type="dxa"/>
            <w:noWrap/>
            <w:hideMark/>
          </w:tcPr>
          <w:p w14:paraId="354BF8B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Both sexes equally at risk</w:t>
            </w:r>
          </w:p>
        </w:tc>
        <w:tc>
          <w:tcPr>
            <w:tcW w:w="2069" w:type="dxa"/>
            <w:noWrap/>
            <w:hideMark/>
          </w:tcPr>
          <w:p w14:paraId="3E9293C6" w14:textId="571A785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0.6</w:t>
            </w:r>
            <w:r w:rsidR="00B0260D">
              <w:rPr>
                <w:rFonts w:asciiTheme="majorBidi" w:hAnsiTheme="majorBidi" w:cstheme="majorBidi"/>
              </w:rPr>
              <w:t>00</w:t>
            </w:r>
          </w:p>
        </w:tc>
        <w:tc>
          <w:tcPr>
            <w:tcW w:w="984" w:type="dxa"/>
            <w:noWrap/>
            <w:hideMark/>
          </w:tcPr>
          <w:p w14:paraId="183BEB5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984" w:type="dxa"/>
            <w:noWrap/>
            <w:hideMark/>
          </w:tcPr>
          <w:p w14:paraId="4DC075B2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984" w:type="dxa"/>
            <w:noWrap/>
            <w:hideMark/>
          </w:tcPr>
          <w:p w14:paraId="6B7008A0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29338BAD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7AB3E297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6208BC08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Physical inactivity/overweight</w:t>
            </w:r>
          </w:p>
        </w:tc>
        <w:tc>
          <w:tcPr>
            <w:tcW w:w="2069" w:type="dxa"/>
            <w:noWrap/>
            <w:hideMark/>
          </w:tcPr>
          <w:p w14:paraId="04225E72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0.732</w:t>
            </w:r>
          </w:p>
        </w:tc>
        <w:tc>
          <w:tcPr>
            <w:tcW w:w="984" w:type="dxa"/>
            <w:noWrap/>
            <w:hideMark/>
          </w:tcPr>
          <w:p w14:paraId="358DDF3B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0.095</w:t>
            </w:r>
          </w:p>
        </w:tc>
        <w:tc>
          <w:tcPr>
            <w:tcW w:w="984" w:type="dxa"/>
            <w:noWrap/>
            <w:hideMark/>
          </w:tcPr>
          <w:p w14:paraId="1EB9AD88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12.844</w:t>
            </w:r>
          </w:p>
        </w:tc>
        <w:tc>
          <w:tcPr>
            <w:tcW w:w="984" w:type="dxa"/>
            <w:noWrap/>
            <w:hideMark/>
          </w:tcPr>
          <w:p w14:paraId="5442FEBD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60110811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39823EB8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54ACEEA3" w14:textId="5642917A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High-fat, low-</w:t>
            </w:r>
            <w:r w:rsidR="00B0260D" w:rsidRPr="00D057BC">
              <w:rPr>
                <w:rFonts w:asciiTheme="majorBidi" w:hAnsiTheme="majorBidi" w:cstheme="majorBidi"/>
              </w:rPr>
              <w:t>fiber</w:t>
            </w:r>
            <w:r w:rsidRPr="00D057BC">
              <w:rPr>
                <w:rFonts w:asciiTheme="majorBidi" w:hAnsiTheme="majorBidi" w:cstheme="majorBidi"/>
              </w:rPr>
              <w:t xml:space="preserve"> diet</w:t>
            </w:r>
          </w:p>
        </w:tc>
        <w:tc>
          <w:tcPr>
            <w:tcW w:w="2069" w:type="dxa"/>
            <w:noWrap/>
            <w:hideMark/>
          </w:tcPr>
          <w:p w14:paraId="094BBC3C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0.725</w:t>
            </w:r>
          </w:p>
        </w:tc>
        <w:tc>
          <w:tcPr>
            <w:tcW w:w="984" w:type="dxa"/>
            <w:noWrap/>
            <w:hideMark/>
          </w:tcPr>
          <w:p w14:paraId="3980F52E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0.097</w:t>
            </w:r>
          </w:p>
        </w:tc>
        <w:tc>
          <w:tcPr>
            <w:tcW w:w="984" w:type="dxa"/>
            <w:noWrap/>
            <w:hideMark/>
          </w:tcPr>
          <w:p w14:paraId="234AC612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12.522</w:t>
            </w:r>
          </w:p>
        </w:tc>
        <w:tc>
          <w:tcPr>
            <w:tcW w:w="984" w:type="dxa"/>
            <w:noWrap/>
            <w:hideMark/>
          </w:tcPr>
          <w:p w14:paraId="069D6AA6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44DB11E2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086F6300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34359CEA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Colonic polyps</w:t>
            </w:r>
          </w:p>
        </w:tc>
        <w:tc>
          <w:tcPr>
            <w:tcW w:w="2069" w:type="dxa"/>
            <w:noWrap/>
            <w:hideMark/>
          </w:tcPr>
          <w:p w14:paraId="07D19367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0.705</w:t>
            </w:r>
          </w:p>
        </w:tc>
        <w:tc>
          <w:tcPr>
            <w:tcW w:w="984" w:type="dxa"/>
            <w:noWrap/>
            <w:hideMark/>
          </w:tcPr>
          <w:p w14:paraId="0E109A75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0.097</w:t>
            </w:r>
          </w:p>
        </w:tc>
        <w:tc>
          <w:tcPr>
            <w:tcW w:w="984" w:type="dxa"/>
            <w:noWrap/>
            <w:hideMark/>
          </w:tcPr>
          <w:p w14:paraId="2E022B4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12.068</w:t>
            </w:r>
          </w:p>
        </w:tc>
        <w:tc>
          <w:tcPr>
            <w:tcW w:w="984" w:type="dxa"/>
            <w:noWrap/>
            <w:hideMark/>
          </w:tcPr>
          <w:p w14:paraId="24434C83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3E9C0F32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2349F234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66DD8C54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Increasing age</w:t>
            </w:r>
          </w:p>
        </w:tc>
        <w:tc>
          <w:tcPr>
            <w:tcW w:w="2069" w:type="dxa"/>
            <w:noWrap/>
            <w:hideMark/>
          </w:tcPr>
          <w:p w14:paraId="5C5D71BE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0.732</w:t>
            </w:r>
          </w:p>
        </w:tc>
        <w:tc>
          <w:tcPr>
            <w:tcW w:w="984" w:type="dxa"/>
            <w:noWrap/>
            <w:hideMark/>
          </w:tcPr>
          <w:p w14:paraId="07E17033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0.098</w:t>
            </w:r>
          </w:p>
        </w:tc>
        <w:tc>
          <w:tcPr>
            <w:tcW w:w="984" w:type="dxa"/>
            <w:noWrap/>
            <w:hideMark/>
          </w:tcPr>
          <w:p w14:paraId="6E9A16C3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12.41</w:t>
            </w:r>
          </w:p>
        </w:tc>
        <w:tc>
          <w:tcPr>
            <w:tcW w:w="984" w:type="dxa"/>
            <w:noWrap/>
            <w:hideMark/>
          </w:tcPr>
          <w:p w14:paraId="2868268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1913DBBF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03FFC370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05F9641A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Smoking</w:t>
            </w:r>
          </w:p>
        </w:tc>
        <w:tc>
          <w:tcPr>
            <w:tcW w:w="2069" w:type="dxa"/>
            <w:noWrap/>
            <w:hideMark/>
          </w:tcPr>
          <w:p w14:paraId="4B81E6B4" w14:textId="103F1BA1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0.65</w:t>
            </w:r>
            <w:r w:rsidR="0057665F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4" w:type="dxa"/>
            <w:noWrap/>
            <w:hideMark/>
          </w:tcPr>
          <w:p w14:paraId="517C5624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0.094</w:t>
            </w:r>
          </w:p>
        </w:tc>
        <w:tc>
          <w:tcPr>
            <w:tcW w:w="984" w:type="dxa"/>
            <w:noWrap/>
            <w:hideMark/>
          </w:tcPr>
          <w:p w14:paraId="2A01793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11.517</w:t>
            </w:r>
          </w:p>
        </w:tc>
        <w:tc>
          <w:tcPr>
            <w:tcW w:w="984" w:type="dxa"/>
            <w:noWrap/>
            <w:hideMark/>
          </w:tcPr>
          <w:p w14:paraId="15953B62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174AB848" w14:textId="77777777" w:rsidTr="00B0260D">
        <w:trPr>
          <w:trHeight w:val="255"/>
        </w:trPr>
        <w:tc>
          <w:tcPr>
            <w:tcW w:w="1980" w:type="dxa"/>
            <w:vMerge w:val="restart"/>
            <w:noWrap/>
            <w:hideMark/>
          </w:tcPr>
          <w:p w14:paraId="29E1EA42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Symptoms</w:t>
            </w:r>
          </w:p>
        </w:tc>
        <w:tc>
          <w:tcPr>
            <w:tcW w:w="3330" w:type="dxa"/>
            <w:noWrap/>
            <w:hideMark/>
          </w:tcPr>
          <w:p w14:paraId="5AE49E7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Blood in stool</w:t>
            </w:r>
          </w:p>
        </w:tc>
        <w:tc>
          <w:tcPr>
            <w:tcW w:w="2069" w:type="dxa"/>
            <w:noWrap/>
            <w:hideMark/>
          </w:tcPr>
          <w:p w14:paraId="0FA06027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0.851</w:t>
            </w:r>
          </w:p>
        </w:tc>
        <w:tc>
          <w:tcPr>
            <w:tcW w:w="984" w:type="dxa"/>
            <w:noWrap/>
            <w:hideMark/>
          </w:tcPr>
          <w:p w14:paraId="169563A1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984" w:type="dxa"/>
            <w:noWrap/>
            <w:hideMark/>
          </w:tcPr>
          <w:p w14:paraId="7C1BD873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984" w:type="dxa"/>
            <w:noWrap/>
            <w:hideMark/>
          </w:tcPr>
          <w:p w14:paraId="534BA01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05BB36C8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288C4EAA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29B2A58D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Sudden weight loss</w:t>
            </w:r>
          </w:p>
        </w:tc>
        <w:tc>
          <w:tcPr>
            <w:tcW w:w="2069" w:type="dxa"/>
            <w:noWrap/>
            <w:hideMark/>
          </w:tcPr>
          <w:p w14:paraId="4585EB3D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0.816</w:t>
            </w:r>
          </w:p>
        </w:tc>
        <w:tc>
          <w:tcPr>
            <w:tcW w:w="984" w:type="dxa"/>
            <w:noWrap/>
            <w:hideMark/>
          </w:tcPr>
          <w:p w14:paraId="3D9E54E8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984" w:type="dxa"/>
            <w:noWrap/>
            <w:hideMark/>
          </w:tcPr>
          <w:p w14:paraId="7E2C28A3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31.233</w:t>
            </w:r>
          </w:p>
        </w:tc>
        <w:tc>
          <w:tcPr>
            <w:tcW w:w="984" w:type="dxa"/>
            <w:noWrap/>
            <w:hideMark/>
          </w:tcPr>
          <w:p w14:paraId="7F1FE5AE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69595040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7A313FCA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4E691DD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Mucus in stool</w:t>
            </w:r>
          </w:p>
        </w:tc>
        <w:tc>
          <w:tcPr>
            <w:tcW w:w="2069" w:type="dxa"/>
            <w:noWrap/>
            <w:hideMark/>
          </w:tcPr>
          <w:p w14:paraId="31ABC6A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0.811</w:t>
            </w:r>
          </w:p>
        </w:tc>
        <w:tc>
          <w:tcPr>
            <w:tcW w:w="984" w:type="dxa"/>
            <w:noWrap/>
            <w:hideMark/>
          </w:tcPr>
          <w:p w14:paraId="25F1024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984" w:type="dxa"/>
            <w:noWrap/>
            <w:hideMark/>
          </w:tcPr>
          <w:p w14:paraId="29F1698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31.881</w:t>
            </w:r>
          </w:p>
        </w:tc>
        <w:tc>
          <w:tcPr>
            <w:tcW w:w="984" w:type="dxa"/>
            <w:noWrap/>
            <w:hideMark/>
          </w:tcPr>
          <w:p w14:paraId="2D6A7D65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5B3C6324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226888C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1F5533B6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Sensation of incomplete rectal emptying</w:t>
            </w:r>
          </w:p>
        </w:tc>
        <w:tc>
          <w:tcPr>
            <w:tcW w:w="2069" w:type="dxa"/>
            <w:noWrap/>
            <w:hideMark/>
          </w:tcPr>
          <w:p w14:paraId="22AD7DAC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0.807</w:t>
            </w:r>
          </w:p>
        </w:tc>
        <w:tc>
          <w:tcPr>
            <w:tcW w:w="984" w:type="dxa"/>
            <w:noWrap/>
            <w:hideMark/>
          </w:tcPr>
          <w:p w14:paraId="74BAFDEE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984" w:type="dxa"/>
            <w:noWrap/>
            <w:hideMark/>
          </w:tcPr>
          <w:p w14:paraId="44AC9A7B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29.793</w:t>
            </w:r>
          </w:p>
        </w:tc>
        <w:tc>
          <w:tcPr>
            <w:tcW w:w="984" w:type="dxa"/>
            <w:noWrap/>
            <w:hideMark/>
          </w:tcPr>
          <w:p w14:paraId="2CAF46D0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6C45AD78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36B44428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3CA7717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Abdominal pain/cramps</w:t>
            </w:r>
          </w:p>
        </w:tc>
        <w:tc>
          <w:tcPr>
            <w:tcW w:w="2069" w:type="dxa"/>
            <w:noWrap/>
            <w:hideMark/>
          </w:tcPr>
          <w:p w14:paraId="7EB8F89C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0.865</w:t>
            </w:r>
          </w:p>
        </w:tc>
        <w:tc>
          <w:tcPr>
            <w:tcW w:w="984" w:type="dxa"/>
            <w:noWrap/>
            <w:hideMark/>
          </w:tcPr>
          <w:p w14:paraId="192667B8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984" w:type="dxa"/>
            <w:noWrap/>
            <w:hideMark/>
          </w:tcPr>
          <w:p w14:paraId="7165B8C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33.925</w:t>
            </w:r>
          </w:p>
        </w:tc>
        <w:tc>
          <w:tcPr>
            <w:tcW w:w="984" w:type="dxa"/>
            <w:noWrap/>
            <w:hideMark/>
          </w:tcPr>
          <w:p w14:paraId="666FDB87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74DC58E9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481CD638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1553057A" w14:textId="7F37CA0B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Change in bowel habit/diarrhea</w:t>
            </w:r>
          </w:p>
        </w:tc>
        <w:tc>
          <w:tcPr>
            <w:tcW w:w="2069" w:type="dxa"/>
            <w:noWrap/>
            <w:hideMark/>
          </w:tcPr>
          <w:p w14:paraId="2D05D8B6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0.864</w:t>
            </w:r>
          </w:p>
        </w:tc>
        <w:tc>
          <w:tcPr>
            <w:tcW w:w="984" w:type="dxa"/>
            <w:noWrap/>
            <w:hideMark/>
          </w:tcPr>
          <w:p w14:paraId="54578B38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984" w:type="dxa"/>
            <w:noWrap/>
            <w:hideMark/>
          </w:tcPr>
          <w:p w14:paraId="3D84B9A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34.602</w:t>
            </w:r>
          </w:p>
        </w:tc>
        <w:tc>
          <w:tcPr>
            <w:tcW w:w="984" w:type="dxa"/>
            <w:noWrap/>
            <w:hideMark/>
          </w:tcPr>
          <w:p w14:paraId="27D36BD4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36935530" w14:textId="77777777" w:rsidTr="00B0260D">
        <w:trPr>
          <w:trHeight w:val="255"/>
        </w:trPr>
        <w:tc>
          <w:tcPr>
            <w:tcW w:w="1980" w:type="dxa"/>
            <w:vMerge w:val="restart"/>
            <w:noWrap/>
            <w:hideMark/>
          </w:tcPr>
          <w:p w14:paraId="444BEBFD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Screening Methods</w:t>
            </w:r>
          </w:p>
        </w:tc>
        <w:tc>
          <w:tcPr>
            <w:tcW w:w="3330" w:type="dxa"/>
            <w:noWrap/>
            <w:hideMark/>
          </w:tcPr>
          <w:p w14:paraId="2FA920CD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Colonoscopy</w:t>
            </w:r>
          </w:p>
        </w:tc>
        <w:tc>
          <w:tcPr>
            <w:tcW w:w="2069" w:type="dxa"/>
            <w:noWrap/>
            <w:hideMark/>
          </w:tcPr>
          <w:p w14:paraId="065C34CA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0.891</w:t>
            </w:r>
          </w:p>
        </w:tc>
        <w:tc>
          <w:tcPr>
            <w:tcW w:w="984" w:type="dxa"/>
            <w:noWrap/>
            <w:hideMark/>
          </w:tcPr>
          <w:p w14:paraId="1A61D478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984" w:type="dxa"/>
            <w:noWrap/>
            <w:hideMark/>
          </w:tcPr>
          <w:p w14:paraId="3620C414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984" w:type="dxa"/>
            <w:noWrap/>
            <w:hideMark/>
          </w:tcPr>
          <w:p w14:paraId="220F0DDB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45277E7A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4D37E8FB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74F1B727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Per-rectum speculum</w:t>
            </w:r>
          </w:p>
        </w:tc>
        <w:tc>
          <w:tcPr>
            <w:tcW w:w="2069" w:type="dxa"/>
            <w:noWrap/>
            <w:hideMark/>
          </w:tcPr>
          <w:p w14:paraId="780C486D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0.895</w:t>
            </w:r>
          </w:p>
        </w:tc>
        <w:tc>
          <w:tcPr>
            <w:tcW w:w="984" w:type="dxa"/>
            <w:noWrap/>
            <w:hideMark/>
          </w:tcPr>
          <w:p w14:paraId="0A438825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984" w:type="dxa"/>
            <w:noWrap/>
            <w:hideMark/>
          </w:tcPr>
          <w:p w14:paraId="5BCAA15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32.54</w:t>
            </w:r>
          </w:p>
        </w:tc>
        <w:tc>
          <w:tcPr>
            <w:tcW w:w="984" w:type="dxa"/>
            <w:noWrap/>
            <w:hideMark/>
          </w:tcPr>
          <w:p w14:paraId="079DA09E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24FD423E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172BE730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0A50E040" w14:textId="61F24131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Fecal occult blood test</w:t>
            </w:r>
          </w:p>
        </w:tc>
        <w:tc>
          <w:tcPr>
            <w:tcW w:w="2069" w:type="dxa"/>
            <w:noWrap/>
            <w:hideMark/>
          </w:tcPr>
          <w:p w14:paraId="5BB7B97C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0.757</w:t>
            </w:r>
          </w:p>
        </w:tc>
        <w:tc>
          <w:tcPr>
            <w:tcW w:w="984" w:type="dxa"/>
            <w:noWrap/>
            <w:hideMark/>
          </w:tcPr>
          <w:p w14:paraId="3253B9C4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984" w:type="dxa"/>
            <w:noWrap/>
            <w:hideMark/>
          </w:tcPr>
          <w:p w14:paraId="510A675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26.283</w:t>
            </w:r>
          </w:p>
        </w:tc>
        <w:tc>
          <w:tcPr>
            <w:tcW w:w="984" w:type="dxa"/>
            <w:noWrap/>
            <w:hideMark/>
          </w:tcPr>
          <w:p w14:paraId="172C992E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216E3BD5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22E317C5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7D13B2D6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Barium enema</w:t>
            </w:r>
          </w:p>
        </w:tc>
        <w:tc>
          <w:tcPr>
            <w:tcW w:w="2069" w:type="dxa"/>
            <w:noWrap/>
            <w:hideMark/>
          </w:tcPr>
          <w:p w14:paraId="77C0A683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0.758</w:t>
            </w:r>
          </w:p>
        </w:tc>
        <w:tc>
          <w:tcPr>
            <w:tcW w:w="984" w:type="dxa"/>
            <w:noWrap/>
            <w:hideMark/>
          </w:tcPr>
          <w:p w14:paraId="34C0E9A6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984" w:type="dxa"/>
            <w:noWrap/>
            <w:hideMark/>
          </w:tcPr>
          <w:p w14:paraId="67D05B18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26.975</w:t>
            </w:r>
          </w:p>
        </w:tc>
        <w:tc>
          <w:tcPr>
            <w:tcW w:w="984" w:type="dxa"/>
            <w:noWrap/>
            <w:hideMark/>
          </w:tcPr>
          <w:p w14:paraId="3F43A71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3654A012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1CFA1460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40EC70FB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Blood tests</w:t>
            </w:r>
          </w:p>
        </w:tc>
        <w:tc>
          <w:tcPr>
            <w:tcW w:w="2069" w:type="dxa"/>
            <w:noWrap/>
            <w:hideMark/>
          </w:tcPr>
          <w:p w14:paraId="49B7194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0.767</w:t>
            </w:r>
          </w:p>
        </w:tc>
        <w:tc>
          <w:tcPr>
            <w:tcW w:w="984" w:type="dxa"/>
            <w:noWrap/>
            <w:hideMark/>
          </w:tcPr>
          <w:p w14:paraId="1052DA85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0.033</w:t>
            </w:r>
          </w:p>
        </w:tc>
        <w:tc>
          <w:tcPr>
            <w:tcW w:w="984" w:type="dxa"/>
            <w:noWrap/>
            <w:hideMark/>
          </w:tcPr>
          <w:p w14:paraId="5595EC98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26.134</w:t>
            </w:r>
          </w:p>
        </w:tc>
        <w:tc>
          <w:tcPr>
            <w:tcW w:w="984" w:type="dxa"/>
            <w:noWrap/>
            <w:hideMark/>
          </w:tcPr>
          <w:p w14:paraId="73A2599C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7031A828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678DA9AE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40B35B91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CT abdomen</w:t>
            </w:r>
          </w:p>
        </w:tc>
        <w:tc>
          <w:tcPr>
            <w:tcW w:w="2069" w:type="dxa"/>
            <w:noWrap/>
            <w:hideMark/>
          </w:tcPr>
          <w:p w14:paraId="3BCC9DF8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0.773</w:t>
            </w:r>
          </w:p>
        </w:tc>
        <w:tc>
          <w:tcPr>
            <w:tcW w:w="984" w:type="dxa"/>
            <w:noWrap/>
            <w:hideMark/>
          </w:tcPr>
          <w:p w14:paraId="33D51A32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984" w:type="dxa"/>
            <w:noWrap/>
            <w:hideMark/>
          </w:tcPr>
          <w:p w14:paraId="115AC79C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27.842</w:t>
            </w:r>
          </w:p>
        </w:tc>
        <w:tc>
          <w:tcPr>
            <w:tcW w:w="984" w:type="dxa"/>
            <w:noWrap/>
            <w:hideMark/>
          </w:tcPr>
          <w:p w14:paraId="62A85E2C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7BB4FFF3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3C0CEF22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573EB4B5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Clinical rectal examination</w:t>
            </w:r>
          </w:p>
        </w:tc>
        <w:tc>
          <w:tcPr>
            <w:tcW w:w="2069" w:type="dxa"/>
            <w:noWrap/>
            <w:hideMark/>
          </w:tcPr>
          <w:p w14:paraId="1BA756ED" w14:textId="77777777" w:rsidR="00A52BE3" w:rsidRPr="00D057BC" w:rsidRDefault="00A52BE3" w:rsidP="00D057BC">
            <w:pPr>
              <w:rPr>
                <w:rFonts w:asciiTheme="majorBidi" w:hAnsiTheme="majorBidi" w:cstheme="majorBidi"/>
                <w:rtl/>
                <w:lang w:bidi="ar-EG"/>
              </w:rPr>
            </w:pPr>
            <w:r w:rsidRPr="00D057BC">
              <w:rPr>
                <w:rFonts w:asciiTheme="majorBidi" w:hAnsiTheme="majorBidi" w:cstheme="majorBidi"/>
              </w:rPr>
              <w:t>0.743</w:t>
            </w:r>
          </w:p>
        </w:tc>
        <w:tc>
          <w:tcPr>
            <w:tcW w:w="984" w:type="dxa"/>
            <w:noWrap/>
            <w:hideMark/>
          </w:tcPr>
          <w:p w14:paraId="7DBE8D66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984" w:type="dxa"/>
            <w:noWrap/>
            <w:hideMark/>
          </w:tcPr>
          <w:p w14:paraId="124370F4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26.029</w:t>
            </w:r>
          </w:p>
        </w:tc>
        <w:tc>
          <w:tcPr>
            <w:tcW w:w="984" w:type="dxa"/>
            <w:noWrap/>
            <w:hideMark/>
          </w:tcPr>
          <w:p w14:paraId="4050ED86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17D89FBC" w14:textId="77777777" w:rsidTr="00B0260D">
        <w:trPr>
          <w:trHeight w:val="255"/>
        </w:trPr>
        <w:tc>
          <w:tcPr>
            <w:tcW w:w="1980" w:type="dxa"/>
            <w:vMerge w:val="restart"/>
            <w:noWrap/>
            <w:hideMark/>
          </w:tcPr>
          <w:p w14:paraId="69CBF80C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Early Detection Practices</w:t>
            </w:r>
          </w:p>
        </w:tc>
        <w:tc>
          <w:tcPr>
            <w:tcW w:w="3330" w:type="dxa"/>
            <w:noWrap/>
            <w:hideMark/>
          </w:tcPr>
          <w:p w14:paraId="50F7DE6B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Personally susceptible to CRC</w:t>
            </w:r>
          </w:p>
        </w:tc>
        <w:tc>
          <w:tcPr>
            <w:tcW w:w="2069" w:type="dxa"/>
            <w:noWrap/>
            <w:hideMark/>
          </w:tcPr>
          <w:p w14:paraId="501C8497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0.414</w:t>
            </w:r>
          </w:p>
        </w:tc>
        <w:tc>
          <w:tcPr>
            <w:tcW w:w="984" w:type="dxa"/>
            <w:noWrap/>
            <w:hideMark/>
          </w:tcPr>
          <w:p w14:paraId="711766E6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984" w:type="dxa"/>
            <w:noWrap/>
            <w:hideMark/>
          </w:tcPr>
          <w:p w14:paraId="29D381CA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984" w:type="dxa"/>
            <w:noWrap/>
            <w:hideMark/>
          </w:tcPr>
          <w:p w14:paraId="3226DC27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38E04ACD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6C74A16C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516199EE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Older adults more susceptible</w:t>
            </w:r>
          </w:p>
        </w:tc>
        <w:tc>
          <w:tcPr>
            <w:tcW w:w="2069" w:type="dxa"/>
            <w:noWrap/>
            <w:hideMark/>
          </w:tcPr>
          <w:p w14:paraId="285B164E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0.689</w:t>
            </w:r>
          </w:p>
        </w:tc>
        <w:tc>
          <w:tcPr>
            <w:tcW w:w="984" w:type="dxa"/>
            <w:noWrap/>
            <w:hideMark/>
          </w:tcPr>
          <w:p w14:paraId="497375D1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0.282</w:t>
            </w:r>
          </w:p>
        </w:tc>
        <w:tc>
          <w:tcPr>
            <w:tcW w:w="984" w:type="dxa"/>
            <w:noWrap/>
            <w:hideMark/>
          </w:tcPr>
          <w:p w14:paraId="6D7BB7B4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5.912</w:t>
            </w:r>
          </w:p>
        </w:tc>
        <w:tc>
          <w:tcPr>
            <w:tcW w:w="984" w:type="dxa"/>
            <w:noWrap/>
            <w:hideMark/>
          </w:tcPr>
          <w:p w14:paraId="3E4359FE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28E26D88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0FA2790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670A0A96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Embarrassment as barrier*</w:t>
            </w:r>
          </w:p>
        </w:tc>
        <w:tc>
          <w:tcPr>
            <w:tcW w:w="2069" w:type="dxa"/>
            <w:noWrap/>
            <w:hideMark/>
          </w:tcPr>
          <w:p w14:paraId="0744FECD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−0.166</w:t>
            </w:r>
          </w:p>
        </w:tc>
        <w:tc>
          <w:tcPr>
            <w:tcW w:w="984" w:type="dxa"/>
            <w:noWrap/>
            <w:hideMark/>
          </w:tcPr>
          <w:p w14:paraId="7CEFBDE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0.15</w:t>
            </w:r>
          </w:p>
        </w:tc>
        <w:tc>
          <w:tcPr>
            <w:tcW w:w="984" w:type="dxa"/>
            <w:noWrap/>
            <w:hideMark/>
          </w:tcPr>
          <w:p w14:paraId="14567443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−2.687</w:t>
            </w:r>
          </w:p>
        </w:tc>
        <w:tc>
          <w:tcPr>
            <w:tcW w:w="984" w:type="dxa"/>
            <w:noWrap/>
            <w:hideMark/>
          </w:tcPr>
          <w:p w14:paraId="53B6DA52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0.007</w:t>
            </w:r>
          </w:p>
        </w:tc>
      </w:tr>
      <w:tr w:rsidR="00A52BE3" w:rsidRPr="00D057BC" w14:paraId="32486D07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1190C9E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7A9E9867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Difficulty getting appointment as barrier*</w:t>
            </w:r>
          </w:p>
        </w:tc>
        <w:tc>
          <w:tcPr>
            <w:tcW w:w="2069" w:type="dxa"/>
            <w:noWrap/>
            <w:hideMark/>
          </w:tcPr>
          <w:p w14:paraId="3149A06E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−0.134</w:t>
            </w:r>
          </w:p>
        </w:tc>
        <w:tc>
          <w:tcPr>
            <w:tcW w:w="984" w:type="dxa"/>
            <w:noWrap/>
            <w:hideMark/>
          </w:tcPr>
          <w:p w14:paraId="709C5CEC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0.141</w:t>
            </w:r>
          </w:p>
        </w:tc>
        <w:tc>
          <w:tcPr>
            <w:tcW w:w="984" w:type="dxa"/>
            <w:noWrap/>
            <w:hideMark/>
          </w:tcPr>
          <w:p w14:paraId="39A5B615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−2.283</w:t>
            </w:r>
          </w:p>
        </w:tc>
        <w:tc>
          <w:tcPr>
            <w:tcW w:w="984" w:type="dxa"/>
            <w:noWrap/>
            <w:hideMark/>
          </w:tcPr>
          <w:p w14:paraId="25471048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0.022</w:t>
            </w:r>
          </w:p>
        </w:tc>
      </w:tr>
      <w:tr w:rsidR="00A52BE3" w:rsidRPr="00D057BC" w14:paraId="677B9079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1F8B7B57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45076B42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Lack of symptoms as barrier*</w:t>
            </w:r>
          </w:p>
        </w:tc>
        <w:tc>
          <w:tcPr>
            <w:tcW w:w="2069" w:type="dxa"/>
            <w:noWrap/>
            <w:hideMark/>
          </w:tcPr>
          <w:p w14:paraId="48AA94B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−0.069</w:t>
            </w:r>
          </w:p>
        </w:tc>
        <w:tc>
          <w:tcPr>
            <w:tcW w:w="984" w:type="dxa"/>
            <w:noWrap/>
            <w:hideMark/>
          </w:tcPr>
          <w:p w14:paraId="53185D90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0.138</w:t>
            </w:r>
          </w:p>
        </w:tc>
        <w:tc>
          <w:tcPr>
            <w:tcW w:w="984" w:type="dxa"/>
            <w:noWrap/>
            <w:hideMark/>
          </w:tcPr>
          <w:p w14:paraId="68CA4DC7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−1.212</w:t>
            </w:r>
          </w:p>
        </w:tc>
        <w:tc>
          <w:tcPr>
            <w:tcW w:w="984" w:type="dxa"/>
            <w:noWrap/>
            <w:hideMark/>
          </w:tcPr>
          <w:p w14:paraId="3416BDC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0.226</w:t>
            </w:r>
          </w:p>
        </w:tc>
      </w:tr>
      <w:tr w:rsidR="00A52BE3" w:rsidRPr="00D057BC" w14:paraId="21D2A24B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0A62649A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7BBA17F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Unaware of screening need*</w:t>
            </w:r>
          </w:p>
        </w:tc>
        <w:tc>
          <w:tcPr>
            <w:tcW w:w="2069" w:type="dxa"/>
            <w:noWrap/>
            <w:hideMark/>
          </w:tcPr>
          <w:p w14:paraId="2D3695DB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−0.402</w:t>
            </w:r>
          </w:p>
        </w:tc>
        <w:tc>
          <w:tcPr>
            <w:tcW w:w="984" w:type="dxa"/>
            <w:noWrap/>
            <w:hideMark/>
          </w:tcPr>
          <w:p w14:paraId="221FC9B4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0.169</w:t>
            </w:r>
          </w:p>
        </w:tc>
        <w:tc>
          <w:tcPr>
            <w:tcW w:w="984" w:type="dxa"/>
            <w:noWrap/>
            <w:hideMark/>
          </w:tcPr>
          <w:p w14:paraId="3889BB62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−5.742</w:t>
            </w:r>
          </w:p>
        </w:tc>
        <w:tc>
          <w:tcPr>
            <w:tcW w:w="984" w:type="dxa"/>
            <w:noWrap/>
            <w:hideMark/>
          </w:tcPr>
          <w:p w14:paraId="16E672E6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53116ABD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28A8EEB0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73D9AECD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Do not prefer early screening*</w:t>
            </w:r>
          </w:p>
        </w:tc>
        <w:tc>
          <w:tcPr>
            <w:tcW w:w="2069" w:type="dxa"/>
            <w:noWrap/>
            <w:hideMark/>
          </w:tcPr>
          <w:p w14:paraId="0113D8A6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−0.619</w:t>
            </w:r>
          </w:p>
        </w:tc>
        <w:tc>
          <w:tcPr>
            <w:tcW w:w="984" w:type="dxa"/>
            <w:noWrap/>
            <w:hideMark/>
          </w:tcPr>
          <w:p w14:paraId="716B1A9D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0.233</w:t>
            </w:r>
          </w:p>
        </w:tc>
        <w:tc>
          <w:tcPr>
            <w:tcW w:w="984" w:type="dxa"/>
            <w:noWrap/>
            <w:hideMark/>
          </w:tcPr>
          <w:p w14:paraId="34E8EFB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−6.418</w:t>
            </w:r>
          </w:p>
        </w:tc>
        <w:tc>
          <w:tcPr>
            <w:tcW w:w="984" w:type="dxa"/>
            <w:noWrap/>
            <w:hideMark/>
          </w:tcPr>
          <w:p w14:paraId="674166CB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6E130BF2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5E38AB33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3F0CBBDD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Lack of time as barrier*</w:t>
            </w:r>
          </w:p>
        </w:tc>
        <w:tc>
          <w:tcPr>
            <w:tcW w:w="2069" w:type="dxa"/>
            <w:noWrap/>
            <w:hideMark/>
          </w:tcPr>
          <w:p w14:paraId="668FDC2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−0.602</w:t>
            </w:r>
          </w:p>
        </w:tc>
        <w:tc>
          <w:tcPr>
            <w:tcW w:w="984" w:type="dxa"/>
            <w:noWrap/>
            <w:hideMark/>
          </w:tcPr>
          <w:p w14:paraId="37FEDB2E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0.229</w:t>
            </w:r>
          </w:p>
        </w:tc>
        <w:tc>
          <w:tcPr>
            <w:tcW w:w="984" w:type="dxa"/>
            <w:noWrap/>
            <w:hideMark/>
          </w:tcPr>
          <w:p w14:paraId="472B40F6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−6.340</w:t>
            </w:r>
          </w:p>
        </w:tc>
        <w:tc>
          <w:tcPr>
            <w:tcW w:w="984" w:type="dxa"/>
            <w:noWrap/>
            <w:hideMark/>
          </w:tcPr>
          <w:p w14:paraId="6168019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09CCE23B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6BBE454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7D7503D1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Ever undergone CRC screening</w:t>
            </w:r>
          </w:p>
        </w:tc>
        <w:tc>
          <w:tcPr>
            <w:tcW w:w="2069" w:type="dxa"/>
            <w:noWrap/>
            <w:hideMark/>
          </w:tcPr>
          <w:p w14:paraId="0D206456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0.794</w:t>
            </w:r>
          </w:p>
        </w:tc>
        <w:tc>
          <w:tcPr>
            <w:tcW w:w="984" w:type="dxa"/>
            <w:noWrap/>
            <w:hideMark/>
          </w:tcPr>
          <w:p w14:paraId="2EB5F103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0.325</w:t>
            </w:r>
          </w:p>
        </w:tc>
        <w:tc>
          <w:tcPr>
            <w:tcW w:w="984" w:type="dxa"/>
            <w:noWrap/>
            <w:hideMark/>
          </w:tcPr>
          <w:p w14:paraId="14EBDBA8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5.898</w:t>
            </w:r>
          </w:p>
        </w:tc>
        <w:tc>
          <w:tcPr>
            <w:tcW w:w="984" w:type="dxa"/>
            <w:noWrap/>
            <w:hideMark/>
          </w:tcPr>
          <w:p w14:paraId="37566E29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  <w:tr w:rsidR="00A52BE3" w:rsidRPr="00D057BC" w14:paraId="75266CD1" w14:textId="77777777" w:rsidTr="00B0260D">
        <w:trPr>
          <w:trHeight w:val="255"/>
        </w:trPr>
        <w:tc>
          <w:tcPr>
            <w:tcW w:w="1980" w:type="dxa"/>
            <w:vMerge/>
            <w:noWrap/>
            <w:hideMark/>
          </w:tcPr>
          <w:p w14:paraId="140FA1EA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30" w:type="dxa"/>
            <w:noWrap/>
            <w:hideMark/>
          </w:tcPr>
          <w:p w14:paraId="36C3557E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Ever considered CRC screening</w:t>
            </w:r>
          </w:p>
        </w:tc>
        <w:tc>
          <w:tcPr>
            <w:tcW w:w="2069" w:type="dxa"/>
            <w:noWrap/>
            <w:hideMark/>
          </w:tcPr>
          <w:p w14:paraId="7EB3812F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0.631</w:t>
            </w:r>
          </w:p>
        </w:tc>
        <w:tc>
          <w:tcPr>
            <w:tcW w:w="984" w:type="dxa"/>
            <w:noWrap/>
            <w:hideMark/>
          </w:tcPr>
          <w:p w14:paraId="476FF40A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0.234</w:t>
            </w:r>
          </w:p>
        </w:tc>
        <w:tc>
          <w:tcPr>
            <w:tcW w:w="984" w:type="dxa"/>
            <w:noWrap/>
            <w:hideMark/>
          </w:tcPr>
          <w:p w14:paraId="2CF2092A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6.505</w:t>
            </w:r>
          </w:p>
        </w:tc>
        <w:tc>
          <w:tcPr>
            <w:tcW w:w="984" w:type="dxa"/>
            <w:noWrap/>
            <w:hideMark/>
          </w:tcPr>
          <w:p w14:paraId="5C564874" w14:textId="77777777" w:rsidR="00A52BE3" w:rsidRPr="00D057BC" w:rsidRDefault="00A52BE3" w:rsidP="00D057BC">
            <w:pPr>
              <w:rPr>
                <w:rFonts w:asciiTheme="majorBidi" w:hAnsiTheme="majorBidi" w:cstheme="majorBidi"/>
              </w:rPr>
            </w:pPr>
            <w:r w:rsidRPr="00D057BC">
              <w:rPr>
                <w:rFonts w:asciiTheme="majorBidi" w:hAnsiTheme="majorBidi" w:cstheme="majorBidi"/>
              </w:rPr>
              <w:t>&lt;0.001</w:t>
            </w:r>
          </w:p>
        </w:tc>
      </w:tr>
    </w:tbl>
    <w:p w14:paraId="6B62FFD6" w14:textId="5DC3F419" w:rsidR="00D057BC" w:rsidRPr="00D057BC" w:rsidRDefault="00D057BC">
      <w:pPr>
        <w:rPr>
          <w:rFonts w:asciiTheme="majorBidi" w:hAnsiTheme="majorBidi" w:cstheme="majorBidi"/>
        </w:rPr>
      </w:pPr>
    </w:p>
    <w:p w14:paraId="41784ADC" w14:textId="77777777" w:rsidR="00D057BC" w:rsidRPr="00D057BC" w:rsidRDefault="00D057BC">
      <w:pPr>
        <w:rPr>
          <w:rFonts w:asciiTheme="majorBidi" w:hAnsiTheme="majorBidi" w:cstheme="majorBidi"/>
        </w:rPr>
      </w:pPr>
      <w:r w:rsidRPr="00D057BC">
        <w:rPr>
          <w:rFonts w:asciiTheme="majorBidi" w:hAnsiTheme="majorBidi" w:cstheme="majorBidi"/>
        </w:rPr>
        <w:br w:type="page"/>
      </w:r>
    </w:p>
    <w:p w14:paraId="77586A4E" w14:textId="555935E9" w:rsidR="00136509" w:rsidRPr="00D057BC" w:rsidRDefault="00136509" w:rsidP="00136509">
      <w:pPr>
        <w:rPr>
          <w:rFonts w:asciiTheme="majorBidi" w:hAnsiTheme="majorBidi" w:cstheme="majorBidi"/>
          <w:b/>
          <w:bCs/>
          <w:rtl/>
        </w:rPr>
      </w:pPr>
      <w:r w:rsidRPr="00D057BC">
        <w:rPr>
          <w:rFonts w:asciiTheme="majorBidi" w:hAnsiTheme="majorBidi" w:cstheme="majorBidi"/>
          <w:b/>
          <w:bCs/>
        </w:rPr>
        <w:lastRenderedPageBreak/>
        <w:t xml:space="preserve">Table </w:t>
      </w:r>
      <w:r w:rsidR="007F1F73" w:rsidRPr="00D057BC">
        <w:rPr>
          <w:rFonts w:asciiTheme="majorBidi" w:hAnsiTheme="majorBidi" w:cstheme="majorBidi"/>
          <w:b/>
          <w:bCs/>
        </w:rPr>
        <w:t>S</w:t>
      </w:r>
      <w:r w:rsidR="002C6576">
        <w:rPr>
          <w:rFonts w:asciiTheme="majorBidi" w:hAnsiTheme="majorBidi" w:cstheme="majorBidi"/>
          <w:b/>
          <w:bCs/>
        </w:rPr>
        <w:t>3</w:t>
      </w:r>
      <w:r w:rsidR="007F1F73" w:rsidRPr="00D057BC">
        <w:rPr>
          <w:rFonts w:asciiTheme="majorBidi" w:hAnsiTheme="majorBidi" w:cstheme="majorBidi"/>
          <w:b/>
          <w:bCs/>
        </w:rPr>
        <w:t>.</w:t>
      </w:r>
      <w:r w:rsidRPr="00D057BC">
        <w:rPr>
          <w:rFonts w:asciiTheme="majorBidi" w:hAnsiTheme="majorBidi" w:cstheme="majorBidi"/>
          <w:b/>
          <w:bCs/>
        </w:rPr>
        <w:t xml:space="preserve"> </w:t>
      </w:r>
      <w:r w:rsidRPr="00D057BC">
        <w:rPr>
          <w:rFonts w:asciiTheme="majorBidi" w:hAnsiTheme="majorBidi" w:cstheme="majorBidi"/>
        </w:rPr>
        <w:t>Level of awareness among the studied sample</w:t>
      </w:r>
      <w:r w:rsidRPr="00D057BC">
        <w:rPr>
          <w:rFonts w:asciiTheme="majorBidi" w:hAnsiTheme="majorBidi" w:cstheme="majorBidi"/>
          <w:b/>
          <w:bCs/>
        </w:rPr>
        <w:t xml:space="preserve"> (N =1031)</w:t>
      </w:r>
    </w:p>
    <w:tbl>
      <w:tblPr>
        <w:tblStyle w:val="TableGrid1"/>
        <w:tblW w:w="9885" w:type="dxa"/>
        <w:tblLook w:val="04A0" w:firstRow="1" w:lastRow="0" w:firstColumn="1" w:lastColumn="0" w:noHBand="0" w:noVBand="1"/>
      </w:tblPr>
      <w:tblGrid>
        <w:gridCol w:w="4647"/>
        <w:gridCol w:w="1745"/>
        <w:gridCol w:w="1745"/>
        <w:gridCol w:w="1748"/>
      </w:tblGrid>
      <w:tr w:rsidR="00136509" w:rsidRPr="00D057BC" w14:paraId="7A40E8C4" w14:textId="77777777" w:rsidTr="00A3395E">
        <w:trPr>
          <w:trHeight w:val="504"/>
        </w:trPr>
        <w:tc>
          <w:tcPr>
            <w:tcW w:w="4647" w:type="dxa"/>
            <w:vAlign w:val="center"/>
          </w:tcPr>
          <w:p w14:paraId="15F3214F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Question item</w:t>
            </w:r>
          </w:p>
        </w:tc>
        <w:tc>
          <w:tcPr>
            <w:tcW w:w="1745" w:type="dxa"/>
            <w:vAlign w:val="center"/>
          </w:tcPr>
          <w:p w14:paraId="2B5187A0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Yes (%)</w:t>
            </w:r>
          </w:p>
        </w:tc>
        <w:tc>
          <w:tcPr>
            <w:tcW w:w="1745" w:type="dxa"/>
            <w:vAlign w:val="center"/>
          </w:tcPr>
          <w:p w14:paraId="71CCDA3E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No (%)</w:t>
            </w:r>
          </w:p>
        </w:tc>
        <w:tc>
          <w:tcPr>
            <w:tcW w:w="1746" w:type="dxa"/>
            <w:vAlign w:val="center"/>
          </w:tcPr>
          <w:p w14:paraId="5ADD638C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 don't know (%)</w:t>
            </w:r>
          </w:p>
        </w:tc>
      </w:tr>
      <w:tr w:rsidR="00136509" w:rsidRPr="00D057BC" w14:paraId="455D2125" w14:textId="77777777" w:rsidTr="00A3395E">
        <w:trPr>
          <w:trHeight w:val="251"/>
        </w:trPr>
        <w:tc>
          <w:tcPr>
            <w:tcW w:w="9885" w:type="dxa"/>
            <w:gridSpan w:val="4"/>
          </w:tcPr>
          <w:p w14:paraId="272EB186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b/>
                <w:bCs/>
                <w:caps/>
                <w:sz w:val="22"/>
                <w:szCs w:val="22"/>
              </w:rPr>
              <w:t>General Knowledge</w:t>
            </w:r>
            <w:r w:rsidRPr="00D057BC">
              <w:rPr>
                <w:rFonts w:asciiTheme="majorBidi" w:hAnsiTheme="majorBidi" w:cstheme="majorBidi"/>
                <w:b/>
                <w:bCs/>
                <w:caps/>
                <w:sz w:val="22"/>
                <w:szCs w:val="22"/>
                <w:rtl/>
              </w:rPr>
              <w:t xml:space="preserve">              </w:t>
            </w:r>
          </w:p>
        </w:tc>
      </w:tr>
      <w:tr w:rsidR="00136509" w:rsidRPr="00D057BC" w14:paraId="392BC788" w14:textId="77777777" w:rsidTr="00A3395E">
        <w:trPr>
          <w:trHeight w:val="251"/>
        </w:trPr>
        <w:tc>
          <w:tcPr>
            <w:tcW w:w="4647" w:type="dxa"/>
          </w:tcPr>
          <w:p w14:paraId="20CD5C83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Early detection improves recovery</w:t>
            </w:r>
          </w:p>
        </w:tc>
        <w:tc>
          <w:tcPr>
            <w:tcW w:w="1745" w:type="dxa"/>
          </w:tcPr>
          <w:p w14:paraId="0162DFCA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color w:val="444444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91.9</w:t>
            </w:r>
          </w:p>
        </w:tc>
        <w:tc>
          <w:tcPr>
            <w:tcW w:w="1745" w:type="dxa"/>
          </w:tcPr>
          <w:p w14:paraId="493005D3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1.4</w:t>
            </w:r>
          </w:p>
        </w:tc>
        <w:tc>
          <w:tcPr>
            <w:tcW w:w="1746" w:type="dxa"/>
          </w:tcPr>
          <w:p w14:paraId="525C4765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6.8</w:t>
            </w:r>
          </w:p>
        </w:tc>
      </w:tr>
      <w:tr w:rsidR="00136509" w:rsidRPr="00D057BC" w14:paraId="17DB8DFD" w14:textId="77777777" w:rsidTr="00A3395E">
        <w:trPr>
          <w:trHeight w:val="251"/>
        </w:trPr>
        <w:tc>
          <w:tcPr>
            <w:tcW w:w="4647" w:type="dxa"/>
          </w:tcPr>
          <w:p w14:paraId="5F927E14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CRC is potentially fatal</w:t>
            </w:r>
          </w:p>
        </w:tc>
        <w:tc>
          <w:tcPr>
            <w:tcW w:w="1745" w:type="dxa"/>
          </w:tcPr>
          <w:p w14:paraId="11FB9EA9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62.1</w:t>
            </w:r>
          </w:p>
        </w:tc>
        <w:tc>
          <w:tcPr>
            <w:tcW w:w="1745" w:type="dxa"/>
          </w:tcPr>
          <w:p w14:paraId="7D026141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15</w:t>
            </w:r>
          </w:p>
        </w:tc>
        <w:tc>
          <w:tcPr>
            <w:tcW w:w="1746" w:type="dxa"/>
          </w:tcPr>
          <w:p w14:paraId="5F59ECBA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22.9</w:t>
            </w:r>
          </w:p>
        </w:tc>
      </w:tr>
      <w:tr w:rsidR="00136509" w:rsidRPr="00D057BC" w14:paraId="57247C86" w14:textId="77777777" w:rsidTr="00A3395E">
        <w:trPr>
          <w:trHeight w:val="251"/>
        </w:trPr>
        <w:tc>
          <w:tcPr>
            <w:tcW w:w="4647" w:type="dxa"/>
          </w:tcPr>
          <w:p w14:paraId="5CE2E465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CRC is preventable</w:t>
            </w:r>
          </w:p>
        </w:tc>
        <w:tc>
          <w:tcPr>
            <w:tcW w:w="1745" w:type="dxa"/>
          </w:tcPr>
          <w:p w14:paraId="0760ED75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61</w:t>
            </w:r>
          </w:p>
        </w:tc>
        <w:tc>
          <w:tcPr>
            <w:tcW w:w="1745" w:type="dxa"/>
          </w:tcPr>
          <w:p w14:paraId="2C825129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1.9</w:t>
            </w:r>
          </w:p>
        </w:tc>
        <w:tc>
          <w:tcPr>
            <w:tcW w:w="1746" w:type="dxa"/>
          </w:tcPr>
          <w:p w14:paraId="1E705974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37.1</w:t>
            </w:r>
          </w:p>
        </w:tc>
      </w:tr>
      <w:tr w:rsidR="00136509" w:rsidRPr="00D057BC" w14:paraId="753B27EA" w14:textId="77777777" w:rsidTr="00A3395E">
        <w:trPr>
          <w:trHeight w:val="251"/>
        </w:trPr>
        <w:tc>
          <w:tcPr>
            <w:tcW w:w="4647" w:type="dxa"/>
          </w:tcPr>
          <w:p w14:paraId="2DCA022A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Heard of cancer screening tests</w:t>
            </w:r>
          </w:p>
        </w:tc>
        <w:tc>
          <w:tcPr>
            <w:tcW w:w="1745" w:type="dxa"/>
          </w:tcPr>
          <w:p w14:paraId="39C1C4CC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45.4</w:t>
            </w:r>
          </w:p>
        </w:tc>
        <w:tc>
          <w:tcPr>
            <w:tcW w:w="1745" w:type="dxa"/>
          </w:tcPr>
          <w:p w14:paraId="59A7A125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color w:val="444444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46.3</w:t>
            </w:r>
          </w:p>
        </w:tc>
        <w:tc>
          <w:tcPr>
            <w:tcW w:w="1746" w:type="dxa"/>
          </w:tcPr>
          <w:p w14:paraId="0EDDFCE2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8.3</w:t>
            </w:r>
          </w:p>
        </w:tc>
      </w:tr>
      <w:tr w:rsidR="00136509" w:rsidRPr="00D057BC" w14:paraId="6D761EFC" w14:textId="77777777" w:rsidTr="00A3395E">
        <w:trPr>
          <w:trHeight w:val="251"/>
        </w:trPr>
        <w:tc>
          <w:tcPr>
            <w:tcW w:w="9885" w:type="dxa"/>
            <w:gridSpan w:val="4"/>
          </w:tcPr>
          <w:p w14:paraId="79773696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b/>
                <w:bCs/>
                <w:caps/>
                <w:sz w:val="22"/>
                <w:szCs w:val="22"/>
              </w:rPr>
              <w:t>Risk Factors</w:t>
            </w:r>
          </w:p>
        </w:tc>
      </w:tr>
      <w:tr w:rsidR="00136509" w:rsidRPr="00D057BC" w14:paraId="344AA595" w14:textId="77777777" w:rsidTr="00A3395E">
        <w:trPr>
          <w:trHeight w:val="251"/>
        </w:trPr>
        <w:tc>
          <w:tcPr>
            <w:tcW w:w="4647" w:type="dxa"/>
          </w:tcPr>
          <w:p w14:paraId="678FAB8C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Both sexes equally at risk</w:t>
            </w:r>
          </w:p>
        </w:tc>
        <w:tc>
          <w:tcPr>
            <w:tcW w:w="1745" w:type="dxa"/>
          </w:tcPr>
          <w:p w14:paraId="0DB4F965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81</w:t>
            </w:r>
          </w:p>
        </w:tc>
        <w:tc>
          <w:tcPr>
            <w:tcW w:w="1745" w:type="dxa"/>
          </w:tcPr>
          <w:p w14:paraId="72D061DE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2.3</w:t>
            </w:r>
          </w:p>
        </w:tc>
        <w:tc>
          <w:tcPr>
            <w:tcW w:w="1746" w:type="dxa"/>
          </w:tcPr>
          <w:p w14:paraId="3F477B1C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16.7</w:t>
            </w:r>
          </w:p>
        </w:tc>
      </w:tr>
      <w:tr w:rsidR="00136509" w:rsidRPr="00D057BC" w14:paraId="24B24B49" w14:textId="77777777" w:rsidTr="00A3395E">
        <w:trPr>
          <w:trHeight w:val="251"/>
        </w:trPr>
        <w:tc>
          <w:tcPr>
            <w:tcW w:w="4647" w:type="dxa"/>
          </w:tcPr>
          <w:p w14:paraId="2EBF18C0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Smoking</w:t>
            </w:r>
          </w:p>
        </w:tc>
        <w:tc>
          <w:tcPr>
            <w:tcW w:w="1745" w:type="dxa"/>
          </w:tcPr>
          <w:p w14:paraId="74254C7F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71.2</w:t>
            </w:r>
          </w:p>
        </w:tc>
        <w:tc>
          <w:tcPr>
            <w:tcW w:w="1745" w:type="dxa"/>
          </w:tcPr>
          <w:p w14:paraId="55F4A0AB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7.1</w:t>
            </w:r>
          </w:p>
        </w:tc>
        <w:tc>
          <w:tcPr>
            <w:tcW w:w="1746" w:type="dxa"/>
          </w:tcPr>
          <w:p w14:paraId="24C495C4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21.7</w:t>
            </w:r>
          </w:p>
        </w:tc>
      </w:tr>
      <w:tr w:rsidR="00136509" w:rsidRPr="00D057BC" w14:paraId="1861E89F" w14:textId="77777777" w:rsidTr="00A3395E">
        <w:trPr>
          <w:trHeight w:val="251"/>
        </w:trPr>
        <w:tc>
          <w:tcPr>
            <w:tcW w:w="4647" w:type="dxa"/>
          </w:tcPr>
          <w:p w14:paraId="66FEE325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Physical inactivity / overweight</w:t>
            </w:r>
          </w:p>
        </w:tc>
        <w:tc>
          <w:tcPr>
            <w:tcW w:w="1745" w:type="dxa"/>
          </w:tcPr>
          <w:p w14:paraId="5B5CE20C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66.1</w:t>
            </w:r>
          </w:p>
        </w:tc>
        <w:tc>
          <w:tcPr>
            <w:tcW w:w="1745" w:type="dxa"/>
          </w:tcPr>
          <w:p w14:paraId="1558DDDF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7.2</w:t>
            </w:r>
          </w:p>
        </w:tc>
        <w:tc>
          <w:tcPr>
            <w:tcW w:w="1746" w:type="dxa"/>
          </w:tcPr>
          <w:p w14:paraId="0D4482FD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26.7</w:t>
            </w:r>
          </w:p>
        </w:tc>
      </w:tr>
      <w:tr w:rsidR="00136509" w:rsidRPr="00D057BC" w14:paraId="4C9075E6" w14:textId="77777777" w:rsidTr="00A3395E">
        <w:trPr>
          <w:trHeight w:val="251"/>
        </w:trPr>
        <w:tc>
          <w:tcPr>
            <w:tcW w:w="4647" w:type="dxa"/>
          </w:tcPr>
          <w:p w14:paraId="7F25E4E3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Colonic polyps</w:t>
            </w:r>
          </w:p>
        </w:tc>
        <w:tc>
          <w:tcPr>
            <w:tcW w:w="1745" w:type="dxa"/>
          </w:tcPr>
          <w:p w14:paraId="6BCAE374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64.2</w:t>
            </w:r>
          </w:p>
        </w:tc>
        <w:tc>
          <w:tcPr>
            <w:tcW w:w="1745" w:type="dxa"/>
          </w:tcPr>
          <w:p w14:paraId="6184D73E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7.4</w:t>
            </w:r>
          </w:p>
        </w:tc>
        <w:tc>
          <w:tcPr>
            <w:tcW w:w="1746" w:type="dxa"/>
          </w:tcPr>
          <w:p w14:paraId="40425A56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28.4</w:t>
            </w:r>
          </w:p>
        </w:tc>
      </w:tr>
      <w:tr w:rsidR="00136509" w:rsidRPr="00D057BC" w14:paraId="6245FFEE" w14:textId="77777777" w:rsidTr="00A3395E">
        <w:trPr>
          <w:trHeight w:val="251"/>
        </w:trPr>
        <w:tc>
          <w:tcPr>
            <w:tcW w:w="4647" w:type="dxa"/>
          </w:tcPr>
          <w:p w14:paraId="5D07DE88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High-fat, low-fibre diet</w:t>
            </w:r>
          </w:p>
        </w:tc>
        <w:tc>
          <w:tcPr>
            <w:tcW w:w="1745" w:type="dxa"/>
          </w:tcPr>
          <w:p w14:paraId="11F0E96A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62.1</w:t>
            </w:r>
          </w:p>
        </w:tc>
        <w:tc>
          <w:tcPr>
            <w:tcW w:w="1745" w:type="dxa"/>
          </w:tcPr>
          <w:p w14:paraId="62375176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6.9</w:t>
            </w:r>
          </w:p>
        </w:tc>
        <w:tc>
          <w:tcPr>
            <w:tcW w:w="1746" w:type="dxa"/>
          </w:tcPr>
          <w:p w14:paraId="7F3D006B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31</w:t>
            </w:r>
          </w:p>
        </w:tc>
      </w:tr>
      <w:tr w:rsidR="00136509" w:rsidRPr="00D057BC" w14:paraId="4AAB4461" w14:textId="77777777" w:rsidTr="00A3395E">
        <w:trPr>
          <w:trHeight w:val="251"/>
        </w:trPr>
        <w:tc>
          <w:tcPr>
            <w:tcW w:w="4647" w:type="dxa"/>
          </w:tcPr>
          <w:p w14:paraId="32783F6E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Increasing age</w:t>
            </w:r>
          </w:p>
        </w:tc>
        <w:tc>
          <w:tcPr>
            <w:tcW w:w="1745" w:type="dxa"/>
          </w:tcPr>
          <w:p w14:paraId="4A261D00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color w:val="444444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55.1</w:t>
            </w:r>
          </w:p>
        </w:tc>
        <w:tc>
          <w:tcPr>
            <w:tcW w:w="1745" w:type="dxa"/>
          </w:tcPr>
          <w:p w14:paraId="33337220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15.4</w:t>
            </w:r>
          </w:p>
        </w:tc>
        <w:tc>
          <w:tcPr>
            <w:tcW w:w="1746" w:type="dxa"/>
          </w:tcPr>
          <w:p w14:paraId="57AE0965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29.5</w:t>
            </w:r>
          </w:p>
        </w:tc>
      </w:tr>
      <w:tr w:rsidR="00136509" w:rsidRPr="00D057BC" w14:paraId="50982080" w14:textId="77777777" w:rsidTr="00A3395E">
        <w:trPr>
          <w:trHeight w:val="251"/>
        </w:trPr>
        <w:tc>
          <w:tcPr>
            <w:tcW w:w="9885" w:type="dxa"/>
            <w:gridSpan w:val="4"/>
          </w:tcPr>
          <w:p w14:paraId="276B0B2A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b/>
                <w:bCs/>
                <w:caps/>
                <w:sz w:val="22"/>
                <w:szCs w:val="22"/>
              </w:rPr>
              <w:t>Symptoms</w:t>
            </w:r>
          </w:p>
        </w:tc>
      </w:tr>
      <w:tr w:rsidR="00136509" w:rsidRPr="00D057BC" w14:paraId="71CF9A87" w14:textId="77777777" w:rsidTr="00A3395E">
        <w:trPr>
          <w:trHeight w:val="251"/>
        </w:trPr>
        <w:tc>
          <w:tcPr>
            <w:tcW w:w="4647" w:type="dxa"/>
          </w:tcPr>
          <w:p w14:paraId="7723AAF5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Blood in stool</w:t>
            </w:r>
          </w:p>
        </w:tc>
        <w:tc>
          <w:tcPr>
            <w:tcW w:w="1745" w:type="dxa"/>
          </w:tcPr>
          <w:p w14:paraId="2E627EC1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63.7</w:t>
            </w:r>
          </w:p>
        </w:tc>
        <w:tc>
          <w:tcPr>
            <w:tcW w:w="1745" w:type="dxa"/>
          </w:tcPr>
          <w:p w14:paraId="13A56E6F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</w:t>
            </w:r>
          </w:p>
        </w:tc>
        <w:tc>
          <w:tcPr>
            <w:tcW w:w="1746" w:type="dxa"/>
          </w:tcPr>
          <w:p w14:paraId="4C8A5444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30.3</w:t>
            </w:r>
          </w:p>
        </w:tc>
      </w:tr>
      <w:tr w:rsidR="00136509" w:rsidRPr="00D057BC" w14:paraId="1B2D7120" w14:textId="77777777" w:rsidTr="00A3395E">
        <w:trPr>
          <w:trHeight w:val="251"/>
        </w:trPr>
        <w:tc>
          <w:tcPr>
            <w:tcW w:w="4647" w:type="dxa"/>
          </w:tcPr>
          <w:p w14:paraId="4468277A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Sudden weight loss</w:t>
            </w:r>
          </w:p>
        </w:tc>
        <w:tc>
          <w:tcPr>
            <w:tcW w:w="1745" w:type="dxa"/>
          </w:tcPr>
          <w:p w14:paraId="6ABF45AA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61.3</w:t>
            </w:r>
          </w:p>
        </w:tc>
        <w:tc>
          <w:tcPr>
            <w:tcW w:w="1745" w:type="dxa"/>
          </w:tcPr>
          <w:p w14:paraId="46E07C80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6.7</w:t>
            </w:r>
          </w:p>
        </w:tc>
        <w:tc>
          <w:tcPr>
            <w:tcW w:w="1746" w:type="dxa"/>
          </w:tcPr>
          <w:p w14:paraId="2D150A00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32.</w:t>
            </w:r>
          </w:p>
        </w:tc>
      </w:tr>
      <w:tr w:rsidR="00136509" w:rsidRPr="00D057BC" w14:paraId="3F6C1F6D" w14:textId="77777777" w:rsidTr="00A3395E">
        <w:trPr>
          <w:trHeight w:val="251"/>
        </w:trPr>
        <w:tc>
          <w:tcPr>
            <w:tcW w:w="4647" w:type="dxa"/>
          </w:tcPr>
          <w:p w14:paraId="3959AB46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Change in bowel habit / diarrhoea</w:t>
            </w:r>
          </w:p>
        </w:tc>
        <w:tc>
          <w:tcPr>
            <w:tcW w:w="1745" w:type="dxa"/>
          </w:tcPr>
          <w:p w14:paraId="400C5D51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56</w:t>
            </w:r>
          </w:p>
        </w:tc>
        <w:tc>
          <w:tcPr>
            <w:tcW w:w="1745" w:type="dxa"/>
          </w:tcPr>
          <w:p w14:paraId="3564D1CE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7.1</w:t>
            </w:r>
          </w:p>
        </w:tc>
        <w:tc>
          <w:tcPr>
            <w:tcW w:w="1746" w:type="dxa"/>
          </w:tcPr>
          <w:p w14:paraId="77D19C75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37</w:t>
            </w:r>
          </w:p>
        </w:tc>
      </w:tr>
      <w:tr w:rsidR="00136509" w:rsidRPr="00D057BC" w14:paraId="08724A84" w14:textId="77777777" w:rsidTr="00A3395E">
        <w:trPr>
          <w:trHeight w:val="251"/>
        </w:trPr>
        <w:tc>
          <w:tcPr>
            <w:tcW w:w="4647" w:type="dxa"/>
          </w:tcPr>
          <w:p w14:paraId="31FE7A3B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Abdominal pain / cramps</w:t>
            </w:r>
          </w:p>
        </w:tc>
        <w:tc>
          <w:tcPr>
            <w:tcW w:w="1745" w:type="dxa"/>
          </w:tcPr>
          <w:p w14:paraId="0AA3F6EA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54</w:t>
            </w:r>
          </w:p>
        </w:tc>
        <w:tc>
          <w:tcPr>
            <w:tcW w:w="1745" w:type="dxa"/>
          </w:tcPr>
          <w:p w14:paraId="4F441B71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10</w:t>
            </w:r>
          </w:p>
        </w:tc>
        <w:tc>
          <w:tcPr>
            <w:tcW w:w="1746" w:type="dxa"/>
          </w:tcPr>
          <w:p w14:paraId="02DD8CE1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36</w:t>
            </w:r>
          </w:p>
        </w:tc>
      </w:tr>
      <w:tr w:rsidR="00136509" w:rsidRPr="00D057BC" w14:paraId="1D4EA834" w14:textId="77777777" w:rsidTr="00A3395E">
        <w:trPr>
          <w:trHeight w:val="251"/>
        </w:trPr>
        <w:tc>
          <w:tcPr>
            <w:tcW w:w="4647" w:type="dxa"/>
          </w:tcPr>
          <w:p w14:paraId="23A154F7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Mucus in stool</w:t>
            </w:r>
          </w:p>
        </w:tc>
        <w:tc>
          <w:tcPr>
            <w:tcW w:w="1745" w:type="dxa"/>
          </w:tcPr>
          <w:p w14:paraId="7F455C3D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49.8</w:t>
            </w:r>
          </w:p>
        </w:tc>
        <w:tc>
          <w:tcPr>
            <w:tcW w:w="1745" w:type="dxa"/>
          </w:tcPr>
          <w:p w14:paraId="22F07CEC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6.4</w:t>
            </w:r>
          </w:p>
        </w:tc>
        <w:tc>
          <w:tcPr>
            <w:tcW w:w="1746" w:type="dxa"/>
          </w:tcPr>
          <w:p w14:paraId="7EF5230D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43.8</w:t>
            </w:r>
          </w:p>
        </w:tc>
      </w:tr>
      <w:tr w:rsidR="00136509" w:rsidRPr="00D057BC" w14:paraId="4B6F0238" w14:textId="77777777" w:rsidTr="00A3395E">
        <w:trPr>
          <w:trHeight w:val="251"/>
        </w:trPr>
        <w:tc>
          <w:tcPr>
            <w:tcW w:w="4647" w:type="dxa"/>
          </w:tcPr>
          <w:p w14:paraId="6D979DBE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Sensation of incomplete rectal emptying</w:t>
            </w:r>
          </w:p>
        </w:tc>
        <w:tc>
          <w:tcPr>
            <w:tcW w:w="1745" w:type="dxa"/>
          </w:tcPr>
          <w:p w14:paraId="6C8B6D78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42.6</w:t>
            </w:r>
          </w:p>
        </w:tc>
        <w:tc>
          <w:tcPr>
            <w:tcW w:w="1745" w:type="dxa"/>
          </w:tcPr>
          <w:p w14:paraId="3BF380B7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8.3</w:t>
            </w:r>
          </w:p>
        </w:tc>
        <w:tc>
          <w:tcPr>
            <w:tcW w:w="1746" w:type="dxa"/>
          </w:tcPr>
          <w:p w14:paraId="079DCA85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49.1</w:t>
            </w:r>
          </w:p>
        </w:tc>
      </w:tr>
      <w:tr w:rsidR="00136509" w:rsidRPr="00D057BC" w14:paraId="4579B68E" w14:textId="77777777" w:rsidTr="00A3395E">
        <w:trPr>
          <w:trHeight w:val="251"/>
        </w:trPr>
        <w:tc>
          <w:tcPr>
            <w:tcW w:w="9885" w:type="dxa"/>
            <w:gridSpan w:val="4"/>
          </w:tcPr>
          <w:p w14:paraId="7CB4F721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b/>
                <w:bCs/>
                <w:caps/>
                <w:sz w:val="22"/>
                <w:szCs w:val="22"/>
              </w:rPr>
              <w:t>Screening Methods</w:t>
            </w:r>
          </w:p>
        </w:tc>
      </w:tr>
      <w:tr w:rsidR="00136509" w:rsidRPr="00D057BC" w14:paraId="0C6DF2AD" w14:textId="77777777" w:rsidTr="00A3395E">
        <w:trPr>
          <w:trHeight w:val="251"/>
        </w:trPr>
        <w:tc>
          <w:tcPr>
            <w:tcW w:w="4647" w:type="dxa"/>
          </w:tcPr>
          <w:p w14:paraId="695D524E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Colonoscopy</w:t>
            </w:r>
          </w:p>
        </w:tc>
        <w:tc>
          <w:tcPr>
            <w:tcW w:w="1745" w:type="dxa"/>
          </w:tcPr>
          <w:p w14:paraId="3C2B69AE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75.8</w:t>
            </w:r>
          </w:p>
        </w:tc>
        <w:tc>
          <w:tcPr>
            <w:tcW w:w="1745" w:type="dxa"/>
          </w:tcPr>
          <w:p w14:paraId="68820EE7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2.6</w:t>
            </w:r>
          </w:p>
        </w:tc>
        <w:tc>
          <w:tcPr>
            <w:tcW w:w="1746" w:type="dxa"/>
          </w:tcPr>
          <w:p w14:paraId="608293D3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21.6</w:t>
            </w:r>
          </w:p>
        </w:tc>
      </w:tr>
      <w:tr w:rsidR="00136509" w:rsidRPr="00D057BC" w14:paraId="4961B698" w14:textId="77777777" w:rsidTr="00A3395E">
        <w:trPr>
          <w:trHeight w:val="251"/>
        </w:trPr>
        <w:tc>
          <w:tcPr>
            <w:tcW w:w="4647" w:type="dxa"/>
          </w:tcPr>
          <w:p w14:paraId="71039556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Per-rectum speculum</w:t>
            </w:r>
          </w:p>
        </w:tc>
        <w:tc>
          <w:tcPr>
            <w:tcW w:w="1745" w:type="dxa"/>
          </w:tcPr>
          <w:p w14:paraId="3184F0D1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72.8</w:t>
            </w:r>
          </w:p>
        </w:tc>
        <w:tc>
          <w:tcPr>
            <w:tcW w:w="1745" w:type="dxa"/>
          </w:tcPr>
          <w:p w14:paraId="54173D0B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3.3</w:t>
            </w:r>
          </w:p>
        </w:tc>
        <w:tc>
          <w:tcPr>
            <w:tcW w:w="1746" w:type="dxa"/>
          </w:tcPr>
          <w:p w14:paraId="1A8DB4E7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23.9</w:t>
            </w:r>
          </w:p>
        </w:tc>
      </w:tr>
      <w:tr w:rsidR="00136509" w:rsidRPr="00D057BC" w14:paraId="04113E04" w14:textId="77777777" w:rsidTr="00A3395E">
        <w:trPr>
          <w:trHeight w:val="251"/>
        </w:trPr>
        <w:tc>
          <w:tcPr>
            <w:tcW w:w="4647" w:type="dxa"/>
          </w:tcPr>
          <w:p w14:paraId="44A6B34B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CT abdomen</w:t>
            </w:r>
          </w:p>
        </w:tc>
        <w:tc>
          <w:tcPr>
            <w:tcW w:w="1745" w:type="dxa"/>
          </w:tcPr>
          <w:p w14:paraId="4A39286D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61.9</w:t>
            </w:r>
          </w:p>
        </w:tc>
        <w:tc>
          <w:tcPr>
            <w:tcW w:w="1745" w:type="dxa"/>
          </w:tcPr>
          <w:p w14:paraId="0DD0B1D2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6.4</w:t>
            </w:r>
          </w:p>
        </w:tc>
        <w:tc>
          <w:tcPr>
            <w:tcW w:w="1746" w:type="dxa"/>
          </w:tcPr>
          <w:p w14:paraId="1A427F10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31.7</w:t>
            </w:r>
          </w:p>
        </w:tc>
      </w:tr>
      <w:tr w:rsidR="00136509" w:rsidRPr="00D057BC" w14:paraId="0F13205D" w14:textId="77777777" w:rsidTr="00A3395E">
        <w:trPr>
          <w:trHeight w:val="251"/>
        </w:trPr>
        <w:tc>
          <w:tcPr>
            <w:tcW w:w="4647" w:type="dxa"/>
          </w:tcPr>
          <w:p w14:paraId="2484D195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Faecal occult blood test</w:t>
            </w:r>
          </w:p>
        </w:tc>
        <w:tc>
          <w:tcPr>
            <w:tcW w:w="1745" w:type="dxa"/>
          </w:tcPr>
          <w:p w14:paraId="16690877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61.2</w:t>
            </w:r>
          </w:p>
        </w:tc>
        <w:tc>
          <w:tcPr>
            <w:tcW w:w="1745" w:type="dxa"/>
          </w:tcPr>
          <w:p w14:paraId="56766DB5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7.7</w:t>
            </w:r>
          </w:p>
        </w:tc>
        <w:tc>
          <w:tcPr>
            <w:tcW w:w="1746" w:type="dxa"/>
          </w:tcPr>
          <w:p w14:paraId="185BA69A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31.1</w:t>
            </w:r>
          </w:p>
        </w:tc>
      </w:tr>
      <w:tr w:rsidR="00136509" w:rsidRPr="00D057BC" w14:paraId="09C2AC39" w14:textId="77777777" w:rsidTr="00A3395E">
        <w:trPr>
          <w:trHeight w:val="251"/>
        </w:trPr>
        <w:tc>
          <w:tcPr>
            <w:tcW w:w="4647" w:type="dxa"/>
          </w:tcPr>
          <w:p w14:paraId="6BCD4F06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Blood tests</w:t>
            </w:r>
          </w:p>
        </w:tc>
        <w:tc>
          <w:tcPr>
            <w:tcW w:w="1745" w:type="dxa"/>
          </w:tcPr>
          <w:p w14:paraId="3E5D7EB5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60.5</w:t>
            </w:r>
          </w:p>
        </w:tc>
        <w:tc>
          <w:tcPr>
            <w:tcW w:w="1745" w:type="dxa"/>
          </w:tcPr>
          <w:p w14:paraId="23D2C464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7.7</w:t>
            </w:r>
          </w:p>
        </w:tc>
        <w:tc>
          <w:tcPr>
            <w:tcW w:w="1746" w:type="dxa"/>
          </w:tcPr>
          <w:p w14:paraId="67C4F39D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31.8</w:t>
            </w:r>
          </w:p>
        </w:tc>
      </w:tr>
      <w:tr w:rsidR="00136509" w:rsidRPr="00D057BC" w14:paraId="3B4507F4" w14:textId="77777777" w:rsidTr="00A3395E">
        <w:trPr>
          <w:trHeight w:val="251"/>
        </w:trPr>
        <w:tc>
          <w:tcPr>
            <w:tcW w:w="4647" w:type="dxa"/>
          </w:tcPr>
          <w:p w14:paraId="0C55C68D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Clinical rectal examination</w:t>
            </w:r>
          </w:p>
        </w:tc>
        <w:tc>
          <w:tcPr>
            <w:tcW w:w="1745" w:type="dxa"/>
          </w:tcPr>
          <w:p w14:paraId="51AEB968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49.5</w:t>
            </w:r>
          </w:p>
        </w:tc>
        <w:tc>
          <w:tcPr>
            <w:tcW w:w="1745" w:type="dxa"/>
          </w:tcPr>
          <w:p w14:paraId="370BAEBD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10.9</w:t>
            </w:r>
          </w:p>
        </w:tc>
        <w:tc>
          <w:tcPr>
            <w:tcW w:w="1746" w:type="dxa"/>
          </w:tcPr>
          <w:p w14:paraId="563B47F9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39.7</w:t>
            </w:r>
          </w:p>
        </w:tc>
      </w:tr>
      <w:tr w:rsidR="00136509" w:rsidRPr="00D057BC" w14:paraId="5175F011" w14:textId="77777777" w:rsidTr="00A3395E">
        <w:trPr>
          <w:trHeight w:val="251"/>
        </w:trPr>
        <w:tc>
          <w:tcPr>
            <w:tcW w:w="4647" w:type="dxa"/>
          </w:tcPr>
          <w:p w14:paraId="624EF614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Barium enema</w:t>
            </w:r>
          </w:p>
        </w:tc>
        <w:tc>
          <w:tcPr>
            <w:tcW w:w="1745" w:type="dxa"/>
          </w:tcPr>
          <w:p w14:paraId="0A434053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48.5</w:t>
            </w:r>
          </w:p>
        </w:tc>
        <w:tc>
          <w:tcPr>
            <w:tcW w:w="1745" w:type="dxa"/>
          </w:tcPr>
          <w:p w14:paraId="51076893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4.3</w:t>
            </w:r>
          </w:p>
        </w:tc>
        <w:tc>
          <w:tcPr>
            <w:tcW w:w="1746" w:type="dxa"/>
          </w:tcPr>
          <w:p w14:paraId="2443A0A0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47.2</w:t>
            </w:r>
          </w:p>
        </w:tc>
      </w:tr>
      <w:tr w:rsidR="00136509" w:rsidRPr="00D057BC" w14:paraId="5289F27E" w14:textId="77777777" w:rsidTr="00A3395E">
        <w:trPr>
          <w:trHeight w:val="251"/>
        </w:trPr>
        <w:tc>
          <w:tcPr>
            <w:tcW w:w="9885" w:type="dxa"/>
            <w:gridSpan w:val="4"/>
          </w:tcPr>
          <w:p w14:paraId="3487A321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b/>
                <w:bCs/>
                <w:caps/>
                <w:sz w:val="22"/>
                <w:szCs w:val="22"/>
              </w:rPr>
              <w:t>Early Detection Practices</w:t>
            </w:r>
          </w:p>
        </w:tc>
      </w:tr>
      <w:tr w:rsidR="00136509" w:rsidRPr="00D057BC" w14:paraId="3A3749AB" w14:textId="77777777" w:rsidTr="00A3395E">
        <w:trPr>
          <w:trHeight w:val="251"/>
        </w:trPr>
        <w:tc>
          <w:tcPr>
            <w:tcW w:w="4647" w:type="dxa"/>
          </w:tcPr>
          <w:p w14:paraId="1128ACE2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Older adults are more susceptible</w:t>
            </w:r>
          </w:p>
        </w:tc>
        <w:tc>
          <w:tcPr>
            <w:tcW w:w="1745" w:type="dxa"/>
          </w:tcPr>
          <w:p w14:paraId="607D1D29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72.8</w:t>
            </w:r>
          </w:p>
        </w:tc>
        <w:tc>
          <w:tcPr>
            <w:tcW w:w="1745" w:type="dxa"/>
          </w:tcPr>
          <w:p w14:paraId="3AD49D8A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27.2</w:t>
            </w:r>
          </w:p>
        </w:tc>
        <w:tc>
          <w:tcPr>
            <w:tcW w:w="1746" w:type="dxa"/>
          </w:tcPr>
          <w:p w14:paraId="09AC8357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—</w:t>
            </w:r>
          </w:p>
        </w:tc>
      </w:tr>
      <w:tr w:rsidR="00136509" w:rsidRPr="00D057BC" w14:paraId="6CA0B83B" w14:textId="77777777" w:rsidTr="00A3395E">
        <w:trPr>
          <w:trHeight w:val="251"/>
        </w:trPr>
        <w:tc>
          <w:tcPr>
            <w:tcW w:w="4647" w:type="dxa"/>
          </w:tcPr>
          <w:p w14:paraId="7611ED46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Unaware of need for CRC screening</w:t>
            </w:r>
          </w:p>
        </w:tc>
        <w:tc>
          <w:tcPr>
            <w:tcW w:w="1745" w:type="dxa"/>
          </w:tcPr>
          <w:p w14:paraId="28C89390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68.5</w:t>
            </w:r>
          </w:p>
        </w:tc>
        <w:tc>
          <w:tcPr>
            <w:tcW w:w="1745" w:type="dxa"/>
          </w:tcPr>
          <w:p w14:paraId="31D1BBFA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31.5</w:t>
            </w:r>
          </w:p>
        </w:tc>
        <w:tc>
          <w:tcPr>
            <w:tcW w:w="1746" w:type="dxa"/>
          </w:tcPr>
          <w:p w14:paraId="5625364B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—</w:t>
            </w:r>
          </w:p>
        </w:tc>
      </w:tr>
      <w:tr w:rsidR="00136509" w:rsidRPr="00D057BC" w14:paraId="6D212655" w14:textId="77777777" w:rsidTr="00A3395E">
        <w:trPr>
          <w:trHeight w:val="554"/>
        </w:trPr>
        <w:tc>
          <w:tcPr>
            <w:tcW w:w="4647" w:type="dxa"/>
            <w:vAlign w:val="center"/>
          </w:tcPr>
          <w:p w14:paraId="6CC8993B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eastAsia="Times New Roman" w:hAnsiTheme="majorBidi" w:cstheme="majorBidi"/>
                <w:sz w:val="24"/>
                <w:szCs w:val="24"/>
              </w:rPr>
              <w:t>Do not prefer early screening due to absence of symptoms</w:t>
            </w:r>
          </w:p>
        </w:tc>
        <w:tc>
          <w:tcPr>
            <w:tcW w:w="1745" w:type="dxa"/>
          </w:tcPr>
          <w:p w14:paraId="66AB588E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53.2</w:t>
            </w:r>
          </w:p>
        </w:tc>
        <w:tc>
          <w:tcPr>
            <w:tcW w:w="1745" w:type="dxa"/>
          </w:tcPr>
          <w:p w14:paraId="56711D9F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46.8</w:t>
            </w:r>
          </w:p>
        </w:tc>
        <w:tc>
          <w:tcPr>
            <w:tcW w:w="1746" w:type="dxa"/>
          </w:tcPr>
          <w:p w14:paraId="4C8A3507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—</w:t>
            </w:r>
          </w:p>
        </w:tc>
      </w:tr>
      <w:tr w:rsidR="00136509" w:rsidRPr="00D057BC" w14:paraId="6EFDBA0A" w14:textId="77777777" w:rsidTr="00A3395E">
        <w:trPr>
          <w:trHeight w:val="276"/>
        </w:trPr>
        <w:tc>
          <w:tcPr>
            <w:tcW w:w="4647" w:type="dxa"/>
            <w:vAlign w:val="center"/>
          </w:tcPr>
          <w:p w14:paraId="2BC86E16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eastAsia="Times New Roman" w:hAnsiTheme="majorBidi" w:cstheme="majorBidi"/>
                <w:sz w:val="24"/>
                <w:szCs w:val="24"/>
              </w:rPr>
              <w:t>CRC is not related to my age</w:t>
            </w:r>
          </w:p>
        </w:tc>
        <w:tc>
          <w:tcPr>
            <w:tcW w:w="1745" w:type="dxa"/>
          </w:tcPr>
          <w:p w14:paraId="4334085A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39.3</w:t>
            </w:r>
          </w:p>
        </w:tc>
        <w:tc>
          <w:tcPr>
            <w:tcW w:w="1745" w:type="dxa"/>
          </w:tcPr>
          <w:p w14:paraId="3E312DAD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60.7</w:t>
            </w:r>
          </w:p>
        </w:tc>
        <w:tc>
          <w:tcPr>
            <w:tcW w:w="1746" w:type="dxa"/>
          </w:tcPr>
          <w:p w14:paraId="7FB21C89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—</w:t>
            </w:r>
          </w:p>
        </w:tc>
      </w:tr>
      <w:tr w:rsidR="00136509" w:rsidRPr="00D057BC" w14:paraId="664BEA26" w14:textId="77777777" w:rsidTr="00A3395E">
        <w:trPr>
          <w:trHeight w:val="554"/>
        </w:trPr>
        <w:tc>
          <w:tcPr>
            <w:tcW w:w="4647" w:type="dxa"/>
            <w:vAlign w:val="center"/>
          </w:tcPr>
          <w:p w14:paraId="16D6FEA8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eastAsia="Times New Roman" w:hAnsiTheme="majorBidi" w:cstheme="majorBidi"/>
                <w:sz w:val="24"/>
                <w:szCs w:val="24"/>
              </w:rPr>
              <w:t>Do not prefer early screening due to lack of time</w:t>
            </w:r>
          </w:p>
        </w:tc>
        <w:tc>
          <w:tcPr>
            <w:tcW w:w="1745" w:type="dxa"/>
          </w:tcPr>
          <w:p w14:paraId="50F43198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41</w:t>
            </w:r>
          </w:p>
        </w:tc>
        <w:tc>
          <w:tcPr>
            <w:tcW w:w="1745" w:type="dxa"/>
          </w:tcPr>
          <w:p w14:paraId="431F87C2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59</w:t>
            </w:r>
          </w:p>
        </w:tc>
        <w:tc>
          <w:tcPr>
            <w:tcW w:w="1746" w:type="dxa"/>
          </w:tcPr>
          <w:p w14:paraId="2BA7FAC4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—</w:t>
            </w:r>
          </w:p>
        </w:tc>
      </w:tr>
      <w:tr w:rsidR="00136509" w:rsidRPr="00D057BC" w14:paraId="0EFB8644" w14:textId="77777777" w:rsidTr="00A3395E">
        <w:trPr>
          <w:trHeight w:val="554"/>
        </w:trPr>
        <w:tc>
          <w:tcPr>
            <w:tcW w:w="4647" w:type="dxa"/>
            <w:vAlign w:val="center"/>
          </w:tcPr>
          <w:p w14:paraId="09628F72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eastAsia="Times New Roman" w:hAnsiTheme="majorBidi" w:cstheme="majorBidi"/>
                <w:sz w:val="24"/>
                <w:szCs w:val="24"/>
              </w:rPr>
              <w:t>Do not prefer early screening due to difficulty getting an appointment</w:t>
            </w:r>
          </w:p>
        </w:tc>
        <w:tc>
          <w:tcPr>
            <w:tcW w:w="1745" w:type="dxa"/>
          </w:tcPr>
          <w:p w14:paraId="2525C183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35.8</w:t>
            </w:r>
          </w:p>
        </w:tc>
        <w:tc>
          <w:tcPr>
            <w:tcW w:w="1745" w:type="dxa"/>
          </w:tcPr>
          <w:p w14:paraId="347D81CD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64.2</w:t>
            </w:r>
          </w:p>
        </w:tc>
        <w:tc>
          <w:tcPr>
            <w:tcW w:w="1746" w:type="dxa"/>
          </w:tcPr>
          <w:p w14:paraId="4DE96CB0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—</w:t>
            </w:r>
          </w:p>
        </w:tc>
      </w:tr>
      <w:tr w:rsidR="00136509" w:rsidRPr="00D057BC" w14:paraId="32C9A1A7" w14:textId="77777777" w:rsidTr="00A3395E">
        <w:trPr>
          <w:trHeight w:val="554"/>
        </w:trPr>
        <w:tc>
          <w:tcPr>
            <w:tcW w:w="4647" w:type="dxa"/>
            <w:vAlign w:val="center"/>
          </w:tcPr>
          <w:p w14:paraId="625A8883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eastAsia="Times New Roman" w:hAnsiTheme="majorBidi" w:cstheme="majorBidi"/>
                <w:sz w:val="24"/>
                <w:szCs w:val="24"/>
              </w:rPr>
              <w:t>Do not prefer early screening due to embarrassment from the procedure</w:t>
            </w:r>
          </w:p>
        </w:tc>
        <w:tc>
          <w:tcPr>
            <w:tcW w:w="1745" w:type="dxa"/>
          </w:tcPr>
          <w:p w14:paraId="4633F111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33.9</w:t>
            </w:r>
          </w:p>
        </w:tc>
        <w:tc>
          <w:tcPr>
            <w:tcW w:w="1745" w:type="dxa"/>
          </w:tcPr>
          <w:p w14:paraId="51B3ED18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66.1</w:t>
            </w:r>
          </w:p>
        </w:tc>
        <w:tc>
          <w:tcPr>
            <w:tcW w:w="1746" w:type="dxa"/>
          </w:tcPr>
          <w:p w14:paraId="7E9B9C57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—</w:t>
            </w:r>
          </w:p>
        </w:tc>
      </w:tr>
      <w:tr w:rsidR="00136509" w:rsidRPr="00D057BC" w14:paraId="7BAC5E32" w14:textId="77777777" w:rsidTr="00A3395E">
        <w:trPr>
          <w:trHeight w:val="264"/>
        </w:trPr>
        <w:tc>
          <w:tcPr>
            <w:tcW w:w="4647" w:type="dxa"/>
            <w:vAlign w:val="center"/>
          </w:tcPr>
          <w:p w14:paraId="7C4B5ACE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eastAsia="Times New Roman" w:hAnsiTheme="majorBidi" w:cstheme="majorBidi"/>
                <w:sz w:val="24"/>
                <w:szCs w:val="24"/>
              </w:rPr>
              <w:t>Personally susceptible to CRC</w:t>
            </w:r>
          </w:p>
        </w:tc>
        <w:tc>
          <w:tcPr>
            <w:tcW w:w="1745" w:type="dxa"/>
          </w:tcPr>
          <w:p w14:paraId="71E79A8D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21.5</w:t>
            </w:r>
          </w:p>
        </w:tc>
        <w:tc>
          <w:tcPr>
            <w:tcW w:w="1745" w:type="dxa"/>
          </w:tcPr>
          <w:p w14:paraId="5D210E07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78.5</w:t>
            </w:r>
          </w:p>
        </w:tc>
        <w:tc>
          <w:tcPr>
            <w:tcW w:w="1746" w:type="dxa"/>
          </w:tcPr>
          <w:p w14:paraId="582417A8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—</w:t>
            </w:r>
          </w:p>
        </w:tc>
      </w:tr>
      <w:tr w:rsidR="00136509" w:rsidRPr="00D057BC" w14:paraId="401DD63E" w14:textId="77777777" w:rsidTr="00A3395E">
        <w:trPr>
          <w:trHeight w:val="276"/>
        </w:trPr>
        <w:tc>
          <w:tcPr>
            <w:tcW w:w="4647" w:type="dxa"/>
            <w:vAlign w:val="center"/>
          </w:tcPr>
          <w:p w14:paraId="1EA6A006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eastAsia="Times New Roman" w:hAnsiTheme="majorBidi" w:cstheme="majorBidi"/>
                <w:sz w:val="24"/>
                <w:szCs w:val="24"/>
              </w:rPr>
              <w:t>Ever considered CRC screening</w:t>
            </w:r>
          </w:p>
        </w:tc>
        <w:tc>
          <w:tcPr>
            <w:tcW w:w="1745" w:type="dxa"/>
          </w:tcPr>
          <w:p w14:paraId="7955C365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16.2</w:t>
            </w:r>
          </w:p>
        </w:tc>
        <w:tc>
          <w:tcPr>
            <w:tcW w:w="1745" w:type="dxa"/>
          </w:tcPr>
          <w:p w14:paraId="6A35E2E3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83.8</w:t>
            </w:r>
          </w:p>
        </w:tc>
        <w:tc>
          <w:tcPr>
            <w:tcW w:w="1746" w:type="dxa"/>
          </w:tcPr>
          <w:p w14:paraId="304E1F91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—</w:t>
            </w:r>
          </w:p>
        </w:tc>
      </w:tr>
      <w:tr w:rsidR="00136509" w:rsidRPr="00D057BC" w14:paraId="542EF8CC" w14:textId="77777777" w:rsidTr="00A3395E">
        <w:trPr>
          <w:trHeight w:val="276"/>
        </w:trPr>
        <w:tc>
          <w:tcPr>
            <w:tcW w:w="4647" w:type="dxa"/>
            <w:vAlign w:val="center"/>
          </w:tcPr>
          <w:p w14:paraId="53B0D6D3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eastAsia="Times New Roman" w:hAnsiTheme="majorBidi" w:cstheme="majorBidi"/>
                <w:sz w:val="24"/>
                <w:szCs w:val="24"/>
              </w:rPr>
              <w:t>Ever undergone CRC screening</w:t>
            </w:r>
          </w:p>
        </w:tc>
        <w:tc>
          <w:tcPr>
            <w:tcW w:w="1745" w:type="dxa"/>
          </w:tcPr>
          <w:p w14:paraId="422E2F60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sz w:val="22"/>
                <w:szCs w:val="22"/>
              </w:rPr>
              <w:t>5.9</w:t>
            </w:r>
          </w:p>
        </w:tc>
        <w:tc>
          <w:tcPr>
            <w:tcW w:w="1745" w:type="dxa"/>
          </w:tcPr>
          <w:p w14:paraId="00DC3DBC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94.1</w:t>
            </w:r>
          </w:p>
        </w:tc>
        <w:tc>
          <w:tcPr>
            <w:tcW w:w="1746" w:type="dxa"/>
          </w:tcPr>
          <w:p w14:paraId="1C391031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color w:val="444444"/>
                <w:sz w:val="22"/>
                <w:szCs w:val="22"/>
              </w:rPr>
              <w:t>—</w:t>
            </w:r>
          </w:p>
        </w:tc>
      </w:tr>
      <w:tr w:rsidR="00136509" w:rsidRPr="00D057BC" w14:paraId="58967A28" w14:textId="77777777" w:rsidTr="00A3395E">
        <w:trPr>
          <w:trHeight w:val="454"/>
        </w:trPr>
        <w:tc>
          <w:tcPr>
            <w:tcW w:w="4647" w:type="dxa"/>
          </w:tcPr>
          <w:p w14:paraId="290B9D03" w14:textId="77777777" w:rsidR="00136509" w:rsidRPr="00D057BC" w:rsidRDefault="00136509" w:rsidP="00A3395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  <w:b/>
                <w:bCs/>
              </w:rPr>
              <w:t>Total knowledge score in mean (SD) and median (IQR)</w:t>
            </w:r>
          </w:p>
        </w:tc>
        <w:tc>
          <w:tcPr>
            <w:tcW w:w="5238" w:type="dxa"/>
            <w:gridSpan w:val="3"/>
            <w:vAlign w:val="center"/>
          </w:tcPr>
          <w:p w14:paraId="3D9357A7" w14:textId="77777777" w:rsidR="00136509" w:rsidRPr="00D057BC" w:rsidRDefault="00136509" w:rsidP="00A3395E">
            <w:pPr>
              <w:jc w:val="center"/>
              <w:rPr>
                <w:rFonts w:asciiTheme="majorBidi" w:hAnsiTheme="majorBidi" w:cstheme="majorBidi"/>
                <w:color w:val="444444"/>
                <w:sz w:val="22"/>
                <w:szCs w:val="22"/>
              </w:rPr>
            </w:pPr>
            <w:r w:rsidRPr="00D057BC">
              <w:rPr>
                <w:rFonts w:asciiTheme="majorBidi" w:hAnsiTheme="majorBidi" w:cstheme="majorBidi"/>
              </w:rPr>
              <w:t>18.6 (6.47) and 19 (14, 24)</w:t>
            </w:r>
          </w:p>
        </w:tc>
      </w:tr>
    </w:tbl>
    <w:p w14:paraId="52ADF9E3" w14:textId="6DF16B18" w:rsidR="00B64D55" w:rsidRDefault="00B64D55" w:rsidP="007F1F73">
      <w:pPr>
        <w:rPr>
          <w:rFonts w:asciiTheme="majorBidi" w:hAnsiTheme="majorBidi" w:cstheme="majorBidi"/>
          <w:b/>
          <w:bCs/>
        </w:rPr>
      </w:pPr>
    </w:p>
    <w:p w14:paraId="61A66E11" w14:textId="77777777" w:rsidR="00B64D55" w:rsidRDefault="00B64D55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0A5159DF" w14:textId="41C28C82" w:rsidR="008B23E0" w:rsidRDefault="00CA32C0" w:rsidP="007F1F73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lastRenderedPageBreak/>
        <w:t xml:space="preserve">Table S4. </w:t>
      </w:r>
      <w:r w:rsidRPr="00CA32C0">
        <w:rPr>
          <w:rFonts w:asciiTheme="majorBidi" w:hAnsiTheme="majorBidi" w:cstheme="majorBidi"/>
        </w:rPr>
        <w:t>Comparison of CRC Awareness Items Between Medical and Non-Medical Students.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4850"/>
        <w:gridCol w:w="1373"/>
        <w:gridCol w:w="1373"/>
        <w:gridCol w:w="882"/>
        <w:gridCol w:w="882"/>
      </w:tblGrid>
      <w:tr w:rsidR="00DF650C" w:rsidRPr="00DF650C" w14:paraId="0266F8E7" w14:textId="77777777" w:rsidTr="007E367E">
        <w:trPr>
          <w:tblHeader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B03FB" w14:textId="77777777" w:rsidR="00DF650C" w:rsidRPr="00DF650C" w:rsidRDefault="00DF650C" w:rsidP="007124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b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A5729" w14:textId="1E12BB2E" w:rsidR="00DF650C" w:rsidRPr="00F73BBE" w:rsidRDefault="00DF650C" w:rsidP="007124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73BBE"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</w:rPr>
              <w:t>Medical Student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EB575" w14:textId="77777777" w:rsidR="00DF650C" w:rsidRPr="00DF650C" w:rsidRDefault="00DF650C" w:rsidP="007124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b/>
                <w:color w:val="000000"/>
                <w:sz w:val="20"/>
                <w:szCs w:val="20"/>
              </w:rPr>
              <w:t>p-value¥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42332" w14:textId="77777777" w:rsidR="00DF650C" w:rsidRPr="00DF650C" w:rsidRDefault="00DF650C" w:rsidP="007124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b/>
                <w:color w:val="000000"/>
                <w:sz w:val="20"/>
                <w:szCs w:val="20"/>
              </w:rPr>
              <w:t>q-value*</w:t>
            </w:r>
          </w:p>
        </w:tc>
      </w:tr>
      <w:tr w:rsidR="00DF650C" w:rsidRPr="00DF650C" w14:paraId="253A7704" w14:textId="77777777" w:rsidTr="00B973AE">
        <w:trPr>
          <w:tblHeader/>
          <w:jc w:val="center"/>
        </w:trPr>
        <w:tc>
          <w:tcPr>
            <w:tcW w:w="0" w:type="auto"/>
            <w:vMerge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CC951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3EEEF" w14:textId="3162FCE8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b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b/>
                <w:color w:val="000000"/>
                <w:sz w:val="20"/>
                <w:szCs w:val="20"/>
              </w:rPr>
              <w:t>No</w:t>
            </w: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br/>
              <w:t>N=199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21DBD" w14:textId="3D8D1272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b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b/>
                <w:color w:val="000000"/>
                <w:sz w:val="20"/>
                <w:szCs w:val="20"/>
              </w:rPr>
              <w:t>Yes</w:t>
            </w: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br/>
              <w:t>N=832</w:t>
            </w:r>
          </w:p>
        </w:tc>
        <w:tc>
          <w:tcPr>
            <w:tcW w:w="0" w:type="auto"/>
            <w:vMerge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BD07A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9929D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b/>
                <w:color w:val="000000"/>
                <w:sz w:val="20"/>
                <w:szCs w:val="20"/>
              </w:rPr>
            </w:pPr>
          </w:p>
        </w:tc>
      </w:tr>
      <w:tr w:rsidR="005D5F28" w:rsidRPr="00DF650C" w14:paraId="259D62B9" w14:textId="77777777" w:rsidTr="007E6FD1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3B2C4" w14:textId="77777777" w:rsidR="005D5F28" w:rsidRPr="00DF650C" w:rsidRDefault="005D5F28" w:rsidP="000B67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Knowledge</w:t>
            </w:r>
            <w:r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 xml:space="preserve"> score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E001E" w14:textId="77777777" w:rsidR="005D5F28" w:rsidRPr="00DF650C" w:rsidRDefault="005D5F28" w:rsidP="000B67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15.0 (10.0 - 21.0)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73C7C" w14:textId="77777777" w:rsidR="005D5F28" w:rsidRPr="00DF650C" w:rsidRDefault="005D5F28" w:rsidP="000B67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20.0 (15.0 - 24.0)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86D17" w14:textId="77777777" w:rsidR="005D5F28" w:rsidRPr="00DF650C" w:rsidRDefault="005D5F28" w:rsidP="000B67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DD18F" w14:textId="77777777" w:rsidR="005D5F28" w:rsidRPr="00DF650C" w:rsidRDefault="005D5F28" w:rsidP="000B67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5D5F28" w:rsidRPr="00DF650C" w14:paraId="55D2CA08" w14:textId="77777777" w:rsidTr="007E6FD1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36EA8" w14:textId="5A56C9DC" w:rsidR="005D5F28" w:rsidRPr="00DF650C" w:rsidRDefault="005D5F28" w:rsidP="000B67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057BC">
              <w:rPr>
                <w:rFonts w:asciiTheme="majorBidi" w:hAnsiTheme="majorBidi" w:cstheme="majorBidi"/>
                <w:b/>
                <w:bCs/>
                <w:caps/>
                <w:sz w:val="22"/>
                <w:szCs w:val="22"/>
              </w:rPr>
              <w:t>General Knowledge</w:t>
            </w:r>
            <w:r w:rsidRPr="00D057BC">
              <w:rPr>
                <w:rFonts w:asciiTheme="majorBidi" w:hAnsiTheme="majorBidi" w:cstheme="majorBidi"/>
                <w:b/>
                <w:bCs/>
                <w:caps/>
                <w:sz w:val="22"/>
                <w:szCs w:val="22"/>
                <w:rtl/>
              </w:rPr>
              <w:t xml:space="preserve">           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8E9D6" w14:textId="77777777" w:rsidR="005D5F28" w:rsidRPr="00DF650C" w:rsidRDefault="005D5F28" w:rsidP="000B67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FA988" w14:textId="77777777" w:rsidR="005D5F28" w:rsidRPr="00DF650C" w:rsidRDefault="005D5F28" w:rsidP="000B67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7AABD" w14:textId="77777777" w:rsidR="005D5F28" w:rsidRPr="00DF650C" w:rsidRDefault="005D5F28" w:rsidP="000B67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DD075" w14:textId="77777777" w:rsidR="005D5F28" w:rsidRPr="00DF650C" w:rsidRDefault="005D5F28" w:rsidP="000B67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</w:tr>
      <w:tr w:rsidR="00DF650C" w:rsidRPr="00DF650C" w14:paraId="5B342708" w14:textId="77777777" w:rsidTr="007E6FD1">
        <w:trPr>
          <w:jc w:val="center"/>
        </w:trPr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77130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Heard of cancer screening tests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E0BEA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76 (38.2%)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F9D0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392 (47.1%)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3FF5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177F8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0.033</w:t>
            </w:r>
          </w:p>
        </w:tc>
      </w:tr>
      <w:tr w:rsidR="00DF650C" w:rsidRPr="00DF650C" w14:paraId="54F78CB8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A31BF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CRC is preventable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37668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86 (43.2%)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23DB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543 (65.3%)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739DA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330E5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3CA44E87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E4C48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CRC is potentially fatal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12D09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113 (56.8%)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9AC08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527 (63.3%)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968C0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47048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0.109</w:t>
            </w:r>
          </w:p>
        </w:tc>
      </w:tr>
      <w:tr w:rsidR="00884ACD" w:rsidRPr="00DF650C" w14:paraId="6E4322D1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0E252" w14:textId="209B980D" w:rsidR="00884ACD" w:rsidRPr="00DF650C" w:rsidRDefault="00884ACD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057BC">
              <w:rPr>
                <w:rFonts w:asciiTheme="majorBidi" w:hAnsiTheme="majorBidi" w:cstheme="majorBidi"/>
                <w:b/>
                <w:bCs/>
                <w:caps/>
                <w:sz w:val="22"/>
                <w:szCs w:val="22"/>
              </w:rPr>
              <w:t>Risk Factors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75F45" w14:textId="77777777" w:rsidR="00884ACD" w:rsidRPr="00DF650C" w:rsidRDefault="00884ACD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C119" w14:textId="77777777" w:rsidR="00884ACD" w:rsidRPr="00DF650C" w:rsidRDefault="00884ACD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28632" w14:textId="77777777" w:rsidR="00884ACD" w:rsidRPr="00DF650C" w:rsidRDefault="00884ACD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2E2CA" w14:textId="77777777" w:rsidR="00884ACD" w:rsidRPr="00DF650C" w:rsidRDefault="00884ACD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</w:tr>
      <w:tr w:rsidR="00DF650C" w:rsidRPr="00DF650C" w14:paraId="48F50AC3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558C1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Early detection improves recovery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A9111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169 (84.9%)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38C8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778 (93.5%)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B1105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8C7C7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4BBDC33C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AC323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Both sexes equally at risk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D0FE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136 (68.3%)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8B477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699 (84.0%)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00A01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C9ADB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7B275534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7C26B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Physical inactivity / overweight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A52BF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111 (55.8%)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34F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571 (68.6%)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EB250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B902F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529432D9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CAF17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High-fat, low-</w:t>
            </w:r>
            <w:proofErr w:type="spellStart"/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fibre</w:t>
            </w:r>
            <w:proofErr w:type="spellEnd"/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 xml:space="preserve"> diet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5E14B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84 (42.2%)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0CF37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556 (66.8%)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A4A13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86D42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18A6BFFA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F9FA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Colonic polyps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D83EB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96 (48.2%)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AA092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566 (68.0%)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EBE7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E4C6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7B310E8C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F8D25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Increasing age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6AE8A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72 (36.2%)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2C5C4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496 (59.6%)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9BDAF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E8F02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466FD812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8145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1DED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131 (65.8%)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FD580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603 (72.5%)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E43BA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90134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0.082</w:t>
            </w:r>
          </w:p>
        </w:tc>
      </w:tr>
      <w:tr w:rsidR="00CC1754" w:rsidRPr="00DF650C" w14:paraId="50DC8104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B9994" w14:textId="364E6832" w:rsidR="00CC1754" w:rsidRPr="00DF650C" w:rsidRDefault="00CC1754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057BC">
              <w:rPr>
                <w:rFonts w:asciiTheme="majorBidi" w:hAnsiTheme="majorBidi" w:cstheme="majorBidi"/>
                <w:b/>
                <w:bCs/>
                <w:caps/>
                <w:sz w:val="22"/>
                <w:szCs w:val="22"/>
              </w:rPr>
              <w:t>Symptoms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F866C" w14:textId="77777777" w:rsidR="00CC1754" w:rsidRPr="00DF650C" w:rsidRDefault="00CC1754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4DE44" w14:textId="77777777" w:rsidR="00CC1754" w:rsidRPr="00DF650C" w:rsidRDefault="00CC1754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F81EF" w14:textId="77777777" w:rsidR="00CC1754" w:rsidRPr="00DF650C" w:rsidRDefault="00CC1754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8A69D" w14:textId="77777777" w:rsidR="00CC1754" w:rsidRPr="00DF650C" w:rsidRDefault="00CC1754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</w:tr>
      <w:tr w:rsidR="00DF650C" w:rsidRPr="00DF650C" w14:paraId="2740CDA2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0FC83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Blood in stool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FC7D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91 (45.7%)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A2B84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566 (68.0%)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43434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39325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534B4E42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757F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Sudden weight loss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18B71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80 (40.2%)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F1CBB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552 (66.3%)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E11F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511DD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1973BD2C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6274D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Mucus in stool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E68FA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58 (29.1%)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DF48B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455 (54.7%)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B5B67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E4F44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07F679CB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CEFD1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Sensation of incomplete rectal emptying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8EC8F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53 (26.6%)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7F64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386 (46.4%)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0C555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F344F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4B5F7252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B11FA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Abdominal pain / cramps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D6442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72 (36.2%)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C19E8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485 (58.3%)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AC2A1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98350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1C3BBCFF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1A0F6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 xml:space="preserve">Change in bowel habit / </w:t>
            </w:r>
            <w:proofErr w:type="spellStart"/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diarrhoea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8C9CB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69 (34.7%)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25514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508 (61.1%)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69C0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DC357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FA13B0" w:rsidRPr="00DF650C" w14:paraId="0ACA58C1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F84AA" w14:textId="0FBB8E9A" w:rsidR="00FA13B0" w:rsidRPr="00DF650C" w:rsidRDefault="00FA13B0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057BC">
              <w:rPr>
                <w:rFonts w:asciiTheme="majorBidi" w:hAnsiTheme="majorBidi" w:cstheme="majorBidi"/>
                <w:b/>
                <w:bCs/>
                <w:caps/>
                <w:sz w:val="22"/>
                <w:szCs w:val="22"/>
              </w:rPr>
              <w:t>Screening Methods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131DF" w14:textId="77777777" w:rsidR="00FA13B0" w:rsidRPr="00DF650C" w:rsidRDefault="00FA13B0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2EFC2" w14:textId="77777777" w:rsidR="00FA13B0" w:rsidRPr="00DF650C" w:rsidRDefault="00FA13B0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4C4B5" w14:textId="77777777" w:rsidR="00FA13B0" w:rsidRPr="00DF650C" w:rsidRDefault="00FA13B0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B4EC8" w14:textId="77777777" w:rsidR="00FA13B0" w:rsidRPr="00DF650C" w:rsidRDefault="00FA13B0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</w:tr>
      <w:tr w:rsidR="00DF650C" w:rsidRPr="00DF650C" w14:paraId="03206E19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E34B1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Colonoscopy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82AAB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122 (61.3%)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996BA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659 (79.2%)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7FE50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42B5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378E3966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C6A5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Per-rectum speculum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90485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114 (57.3%)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F3C87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637 (76.6%)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1FB8F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C61B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468BAEDD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CCF33" w14:textId="25ADF6B6" w:rsidR="00DF650C" w:rsidRPr="00DF650C" w:rsidRDefault="003B338F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Fecal</w:t>
            </w:r>
            <w:r w:rsidR="00DF650C"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 xml:space="preserve"> occult blood test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CCDD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95 (47.7%)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1255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536 (64.4%)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3038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C1CD9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5B0703DD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1BD7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Barium enema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8F2DB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66 (33.2%)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976D4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434 (52.2%)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0707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86492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2594F584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C126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Blood tests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B8A9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94 (47.2%)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14031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530 (63.7%)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85025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78C0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4827E2C0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B8951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CT abdomen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FC364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97 (48.7%)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79A6F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541 (65.0%)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7CA1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5D9F8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4C8F41B5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2A9B4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Clinical rectal examination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542F1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67 (33.7%)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60E9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443 (53.2%)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B688F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739C0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6D740E" w:rsidRPr="00DF650C" w14:paraId="487BC144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2F3B1" w14:textId="4EB21928" w:rsidR="006D740E" w:rsidRPr="00DF650C" w:rsidRDefault="006D740E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057BC">
              <w:rPr>
                <w:rFonts w:asciiTheme="majorBidi" w:hAnsiTheme="majorBidi" w:cstheme="majorBidi"/>
                <w:b/>
                <w:bCs/>
                <w:caps/>
                <w:sz w:val="22"/>
                <w:szCs w:val="22"/>
              </w:rPr>
              <w:t>Early Detection Practices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B9DD9" w14:textId="77777777" w:rsidR="006D740E" w:rsidRPr="00DF650C" w:rsidRDefault="006D740E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371CA" w14:textId="77777777" w:rsidR="006D740E" w:rsidRPr="00DF650C" w:rsidRDefault="006D740E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111D8" w14:textId="77777777" w:rsidR="006D740E" w:rsidRPr="00DF650C" w:rsidRDefault="006D740E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685E6" w14:textId="77777777" w:rsidR="006D740E" w:rsidRPr="00DF650C" w:rsidRDefault="006D740E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</w:p>
        </w:tc>
      </w:tr>
      <w:tr w:rsidR="00DF650C" w:rsidRPr="00DF650C" w14:paraId="3892D412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8971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Personally susceptible to CRC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35F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50 (25.1%)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5E773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172 (20.7%)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D1DFD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0.170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44C61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0.180</w:t>
            </w:r>
          </w:p>
        </w:tc>
      </w:tr>
      <w:tr w:rsidR="00DF650C" w:rsidRPr="00DF650C" w14:paraId="2197A8BF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E7E2B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Older adults are more susceptible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B2A56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118 (59.3%)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402A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633 (76.1%)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79417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9301D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</w:tr>
      <w:tr w:rsidR="00DF650C" w:rsidRPr="00DF650C" w14:paraId="6153B0BF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1638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Do not prefer early screening due to absence of symptoms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512F4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84 (42.2%)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508B5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398 (47.8%)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C0170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FFEE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0.173</w:t>
            </w:r>
          </w:p>
        </w:tc>
      </w:tr>
      <w:tr w:rsidR="00DF650C" w:rsidRPr="00DF650C" w14:paraId="44BD6518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089B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Unaware of need for CRC screening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12F9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57 (28.6%)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C81F6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268 (32.2%)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291B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0.330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DAB32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0.340</w:t>
            </w:r>
          </w:p>
        </w:tc>
      </w:tr>
      <w:tr w:rsidR="00DF650C" w:rsidRPr="00DF650C" w14:paraId="0A2A126E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C31F2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CRC is not related to my age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4DDCB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108 (54.3%)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D7629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518 (62.3%)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ACC53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D664B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0.052</w:t>
            </w:r>
          </w:p>
        </w:tc>
      </w:tr>
      <w:tr w:rsidR="00DF650C" w:rsidRPr="00DF650C" w14:paraId="7D51A0EE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1CEDF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Do not prefer early screening due to embarrassment from the procedure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9EA5F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140 (70.4%)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1228A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542 (65.1%)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6F4C8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95EA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0.179</w:t>
            </w:r>
          </w:p>
        </w:tc>
      </w:tr>
      <w:tr w:rsidR="00DF650C" w:rsidRPr="00DF650C" w14:paraId="244020A6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7D05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Do not prefer early screening due to lack of time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123AD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138 (69.3%)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7DEA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470 (56.5%)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53A39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769BC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0.001</w:t>
            </w:r>
          </w:p>
        </w:tc>
      </w:tr>
      <w:tr w:rsidR="00DF650C" w:rsidRPr="00DF650C" w14:paraId="56F9990A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1417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Do not prefer early screening due to difficulty getting an appointment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A59A9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138 (69.3%)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E8EE6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524 (63.0%)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CD39D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F0182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0.112</w:t>
            </w:r>
          </w:p>
        </w:tc>
      </w:tr>
      <w:tr w:rsidR="00DF650C" w:rsidRPr="00DF650C" w14:paraId="04A58852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0F30B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Ever undergone CRC screening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8C1BD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14 (7.0%)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D5A35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47 (5.6%)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A8855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0.457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CFFFE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0.457</w:t>
            </w:r>
          </w:p>
        </w:tc>
      </w:tr>
      <w:tr w:rsidR="00DF650C" w:rsidRPr="00DF650C" w14:paraId="49865631" w14:textId="77777777" w:rsidTr="00DF650C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B6B7B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Ever considered CRC screening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748A3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25 (12.6%)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A9831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142 (17.1%)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D56C2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0.121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62AD6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0.142</w:t>
            </w:r>
          </w:p>
        </w:tc>
      </w:tr>
      <w:tr w:rsidR="00DF650C" w:rsidRPr="00DF650C" w14:paraId="256E5A7B" w14:textId="77777777" w:rsidTr="00DF650C">
        <w:trPr>
          <w:jc w:val="center"/>
        </w:trPr>
        <w:tc>
          <w:tcPr>
            <w:tcW w:w="0" w:type="auto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7C21B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n (%); Median (Q1 - Q3)</w:t>
            </w:r>
          </w:p>
        </w:tc>
      </w:tr>
      <w:tr w:rsidR="00DF650C" w:rsidRPr="00DF650C" w14:paraId="17FAA9C2" w14:textId="77777777" w:rsidTr="00DF650C">
        <w:trPr>
          <w:jc w:val="center"/>
        </w:trPr>
        <w:tc>
          <w:tcPr>
            <w:tcW w:w="0" w:type="auto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1DDE7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¥Pearson's Chi-squared test; Wilcoxon rank sum test</w:t>
            </w:r>
          </w:p>
        </w:tc>
      </w:tr>
      <w:tr w:rsidR="00DF650C" w:rsidRPr="00DF650C" w14:paraId="265222C3" w14:textId="77777777" w:rsidTr="00DF650C">
        <w:trPr>
          <w:jc w:val="center"/>
        </w:trPr>
        <w:tc>
          <w:tcPr>
            <w:tcW w:w="0" w:type="auto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F2BDB" w14:textId="77777777" w:rsidR="00DF650C" w:rsidRPr="00DF650C" w:rsidRDefault="00DF650C" w:rsidP="00DF650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</w:pPr>
            <w:r w:rsidRPr="00DF650C">
              <w:rPr>
                <w:rFonts w:asciiTheme="majorBidi" w:eastAsia="Arial" w:hAnsiTheme="majorBidi" w:cstheme="majorBidi"/>
                <w:color w:val="000000"/>
                <w:sz w:val="20"/>
                <w:szCs w:val="20"/>
              </w:rPr>
              <w:t>*False discovery rate correction for multiple testing</w:t>
            </w:r>
          </w:p>
        </w:tc>
      </w:tr>
    </w:tbl>
    <w:p w14:paraId="57FBFC7C" w14:textId="77777777" w:rsidR="00B64D55" w:rsidRPr="00D057BC" w:rsidRDefault="00B64D55" w:rsidP="007F1F73">
      <w:pPr>
        <w:rPr>
          <w:rFonts w:asciiTheme="majorBidi" w:hAnsiTheme="majorBidi" w:cstheme="majorBidi"/>
          <w:b/>
          <w:bCs/>
        </w:rPr>
      </w:pPr>
    </w:p>
    <w:sectPr w:rsidR="00B64D55" w:rsidRPr="00D05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66"/>
    <w:rsid w:val="000D321B"/>
    <w:rsid w:val="00136509"/>
    <w:rsid w:val="002C33BD"/>
    <w:rsid w:val="002C6576"/>
    <w:rsid w:val="002E3F8B"/>
    <w:rsid w:val="003005EE"/>
    <w:rsid w:val="003B338F"/>
    <w:rsid w:val="003D285C"/>
    <w:rsid w:val="00406A6F"/>
    <w:rsid w:val="00427485"/>
    <w:rsid w:val="0057665F"/>
    <w:rsid w:val="005D5F28"/>
    <w:rsid w:val="006018AC"/>
    <w:rsid w:val="006D740E"/>
    <w:rsid w:val="00784465"/>
    <w:rsid w:val="007A602F"/>
    <w:rsid w:val="007D78AB"/>
    <w:rsid w:val="007E6FD1"/>
    <w:rsid w:val="007F1F73"/>
    <w:rsid w:val="00884ACD"/>
    <w:rsid w:val="008A3A1B"/>
    <w:rsid w:val="008B23E0"/>
    <w:rsid w:val="00930657"/>
    <w:rsid w:val="0098653F"/>
    <w:rsid w:val="00992C5C"/>
    <w:rsid w:val="00A07B65"/>
    <w:rsid w:val="00A52BE3"/>
    <w:rsid w:val="00AC5BF6"/>
    <w:rsid w:val="00B0260D"/>
    <w:rsid w:val="00B64D55"/>
    <w:rsid w:val="00B86F8D"/>
    <w:rsid w:val="00BA322A"/>
    <w:rsid w:val="00BB54B4"/>
    <w:rsid w:val="00CA32C0"/>
    <w:rsid w:val="00CB21F9"/>
    <w:rsid w:val="00CC1754"/>
    <w:rsid w:val="00D0319F"/>
    <w:rsid w:val="00D057BC"/>
    <w:rsid w:val="00D36F8F"/>
    <w:rsid w:val="00D708A3"/>
    <w:rsid w:val="00DF1186"/>
    <w:rsid w:val="00DF650C"/>
    <w:rsid w:val="00E00D06"/>
    <w:rsid w:val="00E753E7"/>
    <w:rsid w:val="00EA1666"/>
    <w:rsid w:val="00EE00AC"/>
    <w:rsid w:val="00F05E10"/>
    <w:rsid w:val="00F73BBE"/>
    <w:rsid w:val="00F83884"/>
    <w:rsid w:val="00FA13B0"/>
    <w:rsid w:val="00FB495D"/>
    <w:rsid w:val="00FB79BC"/>
    <w:rsid w:val="00FF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C5546"/>
  <w15:chartTrackingRefBased/>
  <w15:docId w15:val="{BD702985-1B3A-4F69-A541-EF5967C29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6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6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6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6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6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6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6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6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6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6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6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6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6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6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6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6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6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6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6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6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6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6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6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666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136509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36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FC9C-EA80-42F8-BDD2-71959123E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1294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 AbdelMoaty</dc:creator>
  <cp:keywords/>
  <dc:description/>
  <cp:lastModifiedBy>D. Khulud Rezq</cp:lastModifiedBy>
  <cp:revision>6</cp:revision>
  <dcterms:created xsi:type="dcterms:W3CDTF">2026-08-24T16:52:00Z</dcterms:created>
  <dcterms:modified xsi:type="dcterms:W3CDTF">2026-08-25T17:42:00Z</dcterms:modified>
</cp:coreProperties>
</file>