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51112" w:rsidRDefault="00151112" w:rsidP="00151112">
      <w:pPr>
        <w:spacing w:line="480" w:lineRule="auto"/>
        <w:rPr>
          <w:b/>
          <w:lang w:val="en-US"/>
        </w:rPr>
      </w:pPr>
      <w:r>
        <w:rPr>
          <w:b/>
          <w:lang w:val="en-US"/>
        </w:rPr>
        <w:t>For additional file</w:t>
      </w:r>
    </w:p>
    <w:p w:rsidR="00151112" w:rsidRDefault="00151112" w:rsidP="00151112">
      <w:pPr>
        <w:spacing w:line="480" w:lineRule="auto"/>
        <w:rPr>
          <w:b/>
          <w:lang w:val="en-US"/>
        </w:rPr>
      </w:pPr>
    </w:p>
    <w:p w:rsidR="00151112" w:rsidRPr="00C672DA" w:rsidRDefault="00151112" w:rsidP="00151112">
      <w:pPr>
        <w:spacing w:line="480" w:lineRule="auto"/>
        <w:rPr>
          <w:b/>
          <w:lang w:val="en-US"/>
        </w:rPr>
      </w:pPr>
      <w:r>
        <w:rPr>
          <w:b/>
          <w:lang w:val="en-US"/>
        </w:rPr>
        <w:t>Additional Table 1</w:t>
      </w:r>
      <w:r w:rsidRPr="00C672DA">
        <w:rPr>
          <w:b/>
          <w:lang w:val="en-US"/>
        </w:rPr>
        <w:t>: Safety phase data for diastolic blood pressure (DBP) on standing (mmHg) (n=23 unless otherwise stated)</w:t>
      </w:r>
    </w:p>
    <w:p w:rsidR="00151112" w:rsidRPr="00C672DA" w:rsidRDefault="00151112" w:rsidP="00151112">
      <w:pPr>
        <w:spacing w:line="480" w:lineRule="auto"/>
        <w:rPr>
          <w:lang w:val="en-US"/>
        </w:rPr>
      </w:pPr>
    </w:p>
    <w:tbl>
      <w:tblPr>
        <w:tblStyle w:val="TableGrid"/>
        <w:tblW w:w="0" w:type="auto"/>
        <w:tblInd w:w="-318" w:type="dxa"/>
        <w:tblBorders>
          <w:left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939"/>
        <w:gridCol w:w="1307"/>
        <w:gridCol w:w="2046"/>
        <w:gridCol w:w="2473"/>
        <w:gridCol w:w="1579"/>
      </w:tblGrid>
      <w:tr w:rsidR="00151112" w:rsidRPr="00C672DA" w:rsidTr="0063015F">
        <w:tc>
          <w:tcPr>
            <w:tcW w:w="1986" w:type="dxa"/>
          </w:tcPr>
          <w:p w:rsidR="00151112" w:rsidRPr="00C672DA" w:rsidRDefault="00151112" w:rsidP="0063015F">
            <w:pPr>
              <w:spacing w:line="480" w:lineRule="auto"/>
              <w:jc w:val="center"/>
              <w:rPr>
                <w:lang w:val="en-US"/>
              </w:rPr>
            </w:pPr>
          </w:p>
        </w:tc>
        <w:tc>
          <w:tcPr>
            <w:tcW w:w="1317" w:type="dxa"/>
            <w:tcBorders>
              <w:top w:val="single" w:sz="4" w:space="0" w:color="auto"/>
              <w:bottom w:val="single" w:sz="4" w:space="0" w:color="auto"/>
            </w:tcBorders>
          </w:tcPr>
          <w:p w:rsidR="00151112" w:rsidRPr="00C672DA" w:rsidRDefault="00151112" w:rsidP="0063015F">
            <w:pPr>
              <w:spacing w:line="480" w:lineRule="auto"/>
              <w:jc w:val="center"/>
              <w:rPr>
                <w:lang w:val="en-US"/>
              </w:rPr>
            </w:pPr>
            <w:r w:rsidRPr="00C672DA">
              <w:rPr>
                <w:lang w:val="en-US"/>
              </w:rPr>
              <w:t>Diastolic blood pressure</w:t>
            </w:r>
          </w:p>
        </w:tc>
        <w:tc>
          <w:tcPr>
            <w:tcW w:w="2094" w:type="dxa"/>
            <w:tcBorders>
              <w:top w:val="single" w:sz="4" w:space="0" w:color="auto"/>
              <w:bottom w:val="single" w:sz="4" w:space="0" w:color="auto"/>
            </w:tcBorders>
          </w:tcPr>
          <w:p w:rsidR="00151112" w:rsidRPr="00C672DA" w:rsidRDefault="00151112" w:rsidP="0063015F">
            <w:pPr>
              <w:spacing w:line="480" w:lineRule="auto"/>
              <w:jc w:val="center"/>
              <w:rPr>
                <w:lang w:val="en-US"/>
              </w:rPr>
            </w:pPr>
            <w:r w:rsidRPr="00C672DA">
              <w:rPr>
                <w:lang w:val="en-US"/>
              </w:rPr>
              <w:t>Mean difference from 0 hours sitting DBP</w:t>
            </w:r>
          </w:p>
        </w:tc>
        <w:tc>
          <w:tcPr>
            <w:tcW w:w="2542" w:type="dxa"/>
            <w:tcBorders>
              <w:top w:val="single" w:sz="4" w:space="0" w:color="auto"/>
              <w:bottom w:val="single" w:sz="4" w:space="0" w:color="auto"/>
            </w:tcBorders>
          </w:tcPr>
          <w:p w:rsidR="00151112" w:rsidRPr="00C672DA" w:rsidRDefault="00151112" w:rsidP="0063015F">
            <w:pPr>
              <w:spacing w:line="480" w:lineRule="auto"/>
              <w:jc w:val="center"/>
              <w:rPr>
                <w:lang w:val="en-US"/>
              </w:rPr>
            </w:pPr>
            <w:r w:rsidRPr="00C672DA">
              <w:rPr>
                <w:lang w:val="en-US"/>
              </w:rPr>
              <w:t>Compared to 0 hours sitting DBP</w:t>
            </w:r>
          </w:p>
          <w:p w:rsidR="00151112" w:rsidRPr="00C672DA" w:rsidRDefault="00151112" w:rsidP="0063015F">
            <w:pPr>
              <w:spacing w:line="480" w:lineRule="auto"/>
              <w:jc w:val="center"/>
              <w:rPr>
                <w:lang w:val="en-US"/>
              </w:rPr>
            </w:pPr>
            <w:r w:rsidRPr="00C672DA">
              <w:rPr>
                <w:lang w:val="en-US"/>
              </w:rPr>
              <w:t>95% CI*</w:t>
            </w:r>
          </w:p>
        </w:tc>
        <w:tc>
          <w:tcPr>
            <w:tcW w:w="1621" w:type="dxa"/>
            <w:tcBorders>
              <w:top w:val="single" w:sz="4" w:space="0" w:color="auto"/>
              <w:bottom w:val="single" w:sz="4" w:space="0" w:color="auto"/>
            </w:tcBorders>
          </w:tcPr>
          <w:p w:rsidR="00151112" w:rsidRPr="00C672DA" w:rsidRDefault="00151112" w:rsidP="0063015F">
            <w:pPr>
              <w:spacing w:line="480" w:lineRule="auto"/>
              <w:jc w:val="center"/>
              <w:rPr>
                <w:lang w:val="en-US"/>
              </w:rPr>
            </w:pPr>
            <w:r w:rsidRPr="00C672DA">
              <w:rPr>
                <w:lang w:val="en-US"/>
              </w:rPr>
              <w:t>P value</w:t>
            </w:r>
            <w:r w:rsidRPr="00C672DA">
              <w:rPr>
                <w:vertAlign w:val="superscript"/>
                <w:lang w:val="en-US"/>
              </w:rPr>
              <w:t>+</w:t>
            </w:r>
          </w:p>
        </w:tc>
      </w:tr>
      <w:tr w:rsidR="00151112" w:rsidRPr="00C672DA" w:rsidTr="0063015F">
        <w:tc>
          <w:tcPr>
            <w:tcW w:w="1986" w:type="dxa"/>
          </w:tcPr>
          <w:p w:rsidR="00151112" w:rsidRPr="00C672DA" w:rsidRDefault="00151112" w:rsidP="0063015F">
            <w:pPr>
              <w:spacing w:line="480" w:lineRule="auto"/>
              <w:jc w:val="center"/>
              <w:rPr>
                <w:lang w:val="en-US"/>
              </w:rPr>
            </w:pPr>
            <w:r w:rsidRPr="00C672DA">
              <w:rPr>
                <w:lang w:val="en-US"/>
              </w:rPr>
              <w:t>0 hours sitting</w:t>
            </w:r>
          </w:p>
        </w:tc>
        <w:tc>
          <w:tcPr>
            <w:tcW w:w="1317" w:type="dxa"/>
          </w:tcPr>
          <w:p w:rsidR="00151112" w:rsidRPr="00C672DA" w:rsidRDefault="00151112" w:rsidP="0063015F">
            <w:pPr>
              <w:spacing w:line="480" w:lineRule="auto"/>
              <w:jc w:val="center"/>
              <w:rPr>
                <w:lang w:val="en-US"/>
              </w:rPr>
            </w:pPr>
            <w:r w:rsidRPr="00C672DA">
              <w:rPr>
                <w:lang w:val="en-US"/>
              </w:rPr>
              <w:t>76.6</w:t>
            </w:r>
            <w:r w:rsidRPr="00C672DA">
              <w:rPr>
                <w:rFonts w:cstheme="minorHAnsi"/>
                <w:lang w:val="en-US"/>
              </w:rPr>
              <w:t>±</w:t>
            </w:r>
            <w:r w:rsidRPr="00C672DA">
              <w:rPr>
                <w:lang w:val="en-US"/>
              </w:rPr>
              <w:t>14.3</w:t>
            </w:r>
          </w:p>
        </w:tc>
        <w:tc>
          <w:tcPr>
            <w:tcW w:w="2094" w:type="dxa"/>
          </w:tcPr>
          <w:p w:rsidR="00151112" w:rsidRPr="00C672DA" w:rsidRDefault="00151112" w:rsidP="0063015F">
            <w:pPr>
              <w:spacing w:line="480" w:lineRule="auto"/>
              <w:jc w:val="center"/>
              <w:rPr>
                <w:lang w:val="en-US"/>
              </w:rPr>
            </w:pPr>
            <w:r w:rsidRPr="00C672DA">
              <w:rPr>
                <w:lang w:val="en-US"/>
              </w:rPr>
              <w:t>n/a</w:t>
            </w:r>
          </w:p>
        </w:tc>
        <w:tc>
          <w:tcPr>
            <w:tcW w:w="2542" w:type="dxa"/>
          </w:tcPr>
          <w:p w:rsidR="00151112" w:rsidRPr="00C672DA" w:rsidRDefault="00151112" w:rsidP="0063015F">
            <w:pPr>
              <w:spacing w:line="480" w:lineRule="auto"/>
              <w:jc w:val="center"/>
              <w:rPr>
                <w:lang w:val="en-US"/>
              </w:rPr>
            </w:pPr>
            <w:r w:rsidRPr="00C672DA">
              <w:rPr>
                <w:lang w:val="en-US"/>
              </w:rPr>
              <w:t>n/a</w:t>
            </w:r>
          </w:p>
        </w:tc>
        <w:tc>
          <w:tcPr>
            <w:tcW w:w="1621" w:type="dxa"/>
          </w:tcPr>
          <w:p w:rsidR="00151112" w:rsidRPr="00C672DA" w:rsidRDefault="00151112" w:rsidP="0063015F">
            <w:pPr>
              <w:spacing w:line="480" w:lineRule="auto"/>
              <w:jc w:val="center"/>
              <w:rPr>
                <w:lang w:val="en-US"/>
              </w:rPr>
            </w:pPr>
            <w:r w:rsidRPr="00C672DA">
              <w:rPr>
                <w:lang w:val="en-US"/>
              </w:rPr>
              <w:t>n/a</w:t>
            </w:r>
          </w:p>
        </w:tc>
      </w:tr>
      <w:tr w:rsidR="00151112" w:rsidRPr="00C672DA" w:rsidTr="0063015F">
        <w:tc>
          <w:tcPr>
            <w:tcW w:w="1986" w:type="dxa"/>
          </w:tcPr>
          <w:p w:rsidR="00151112" w:rsidRPr="00C672DA" w:rsidRDefault="00151112" w:rsidP="0063015F">
            <w:pPr>
              <w:spacing w:line="480" w:lineRule="auto"/>
              <w:jc w:val="center"/>
              <w:rPr>
                <w:lang w:val="en-US"/>
              </w:rPr>
            </w:pPr>
            <w:r w:rsidRPr="00C672DA">
              <w:rPr>
                <w:lang w:val="en-US"/>
              </w:rPr>
              <w:t>0 hours standing</w:t>
            </w:r>
          </w:p>
        </w:tc>
        <w:tc>
          <w:tcPr>
            <w:tcW w:w="1317" w:type="dxa"/>
          </w:tcPr>
          <w:p w:rsidR="00151112" w:rsidRPr="00C672DA" w:rsidRDefault="00151112" w:rsidP="0063015F">
            <w:pPr>
              <w:spacing w:line="480" w:lineRule="auto"/>
              <w:jc w:val="center"/>
              <w:rPr>
                <w:lang w:val="en-US"/>
              </w:rPr>
            </w:pPr>
            <w:r w:rsidRPr="00C672DA">
              <w:rPr>
                <w:lang w:val="en-US"/>
              </w:rPr>
              <w:t>79.5</w:t>
            </w:r>
            <w:r w:rsidRPr="00C672DA">
              <w:rPr>
                <w:rFonts w:cstheme="minorHAnsi"/>
                <w:lang w:val="en-US"/>
              </w:rPr>
              <w:t>±11.2</w:t>
            </w:r>
          </w:p>
        </w:tc>
        <w:tc>
          <w:tcPr>
            <w:tcW w:w="2094" w:type="dxa"/>
          </w:tcPr>
          <w:p w:rsidR="00151112" w:rsidRPr="00C672DA" w:rsidRDefault="00151112" w:rsidP="0063015F">
            <w:pPr>
              <w:spacing w:line="480" w:lineRule="auto"/>
              <w:jc w:val="center"/>
              <w:rPr>
                <w:lang w:val="en-US"/>
              </w:rPr>
            </w:pPr>
            <w:r w:rsidRPr="00C672DA">
              <w:rPr>
                <w:lang w:val="en-US"/>
              </w:rPr>
              <w:t>3.0</w:t>
            </w:r>
            <w:r w:rsidRPr="00C672DA">
              <w:rPr>
                <w:rFonts w:cstheme="minorHAnsi"/>
                <w:lang w:val="en-US"/>
              </w:rPr>
              <w:t>±12.3</w:t>
            </w:r>
          </w:p>
        </w:tc>
        <w:tc>
          <w:tcPr>
            <w:tcW w:w="2542" w:type="dxa"/>
          </w:tcPr>
          <w:p w:rsidR="00151112" w:rsidRPr="00C672DA" w:rsidRDefault="00151112" w:rsidP="0063015F">
            <w:pPr>
              <w:spacing w:line="480" w:lineRule="auto"/>
              <w:jc w:val="center"/>
              <w:rPr>
                <w:lang w:val="en-US"/>
              </w:rPr>
            </w:pPr>
            <w:r w:rsidRPr="00C672DA">
              <w:rPr>
                <w:lang w:val="en-US"/>
              </w:rPr>
              <w:t xml:space="preserve">-2.4 to 8.3 </w:t>
            </w:r>
          </w:p>
        </w:tc>
        <w:tc>
          <w:tcPr>
            <w:tcW w:w="1621" w:type="dxa"/>
          </w:tcPr>
          <w:p w:rsidR="00151112" w:rsidRPr="00C672DA" w:rsidRDefault="00151112" w:rsidP="0063015F">
            <w:pPr>
              <w:spacing w:line="480" w:lineRule="auto"/>
              <w:jc w:val="center"/>
              <w:rPr>
                <w:lang w:val="en-US"/>
              </w:rPr>
            </w:pPr>
            <w:r w:rsidRPr="00C672DA">
              <w:rPr>
                <w:lang w:val="en-US"/>
              </w:rPr>
              <w:t>0.263</w:t>
            </w:r>
          </w:p>
        </w:tc>
      </w:tr>
      <w:tr w:rsidR="00151112" w:rsidRPr="00C672DA" w:rsidTr="0063015F">
        <w:tc>
          <w:tcPr>
            <w:tcW w:w="1986" w:type="dxa"/>
          </w:tcPr>
          <w:p w:rsidR="00151112" w:rsidRPr="00C672DA" w:rsidRDefault="00151112" w:rsidP="0063015F">
            <w:pPr>
              <w:spacing w:line="480" w:lineRule="auto"/>
              <w:jc w:val="center"/>
              <w:rPr>
                <w:lang w:val="en-US"/>
              </w:rPr>
            </w:pPr>
            <w:r w:rsidRPr="00C672DA">
              <w:rPr>
                <w:lang w:val="en-US"/>
              </w:rPr>
              <w:t>0.5 hours standing</w:t>
            </w:r>
            <w:r w:rsidRPr="00C672DA">
              <w:rPr>
                <w:vertAlign w:val="superscript"/>
                <w:lang w:val="en-US"/>
              </w:rPr>
              <w:t>o</w:t>
            </w:r>
          </w:p>
        </w:tc>
        <w:tc>
          <w:tcPr>
            <w:tcW w:w="1317" w:type="dxa"/>
          </w:tcPr>
          <w:p w:rsidR="00151112" w:rsidRPr="00C672DA" w:rsidRDefault="00151112" w:rsidP="0063015F">
            <w:pPr>
              <w:spacing w:line="480" w:lineRule="auto"/>
              <w:jc w:val="center"/>
              <w:rPr>
                <w:lang w:val="en-US"/>
              </w:rPr>
            </w:pPr>
            <w:r w:rsidRPr="00C672DA">
              <w:rPr>
                <w:lang w:val="en-US"/>
              </w:rPr>
              <w:t>78.7</w:t>
            </w:r>
            <w:r w:rsidRPr="00C672DA">
              <w:rPr>
                <w:rFonts w:cstheme="minorHAnsi"/>
                <w:lang w:val="en-US"/>
              </w:rPr>
              <w:t>±9.4</w:t>
            </w:r>
          </w:p>
        </w:tc>
        <w:tc>
          <w:tcPr>
            <w:tcW w:w="2094" w:type="dxa"/>
          </w:tcPr>
          <w:p w:rsidR="00151112" w:rsidRPr="00C672DA" w:rsidRDefault="00151112" w:rsidP="0063015F">
            <w:pPr>
              <w:spacing w:line="480" w:lineRule="auto"/>
              <w:jc w:val="center"/>
              <w:rPr>
                <w:lang w:val="en-US"/>
              </w:rPr>
            </w:pPr>
            <w:r w:rsidRPr="00C672DA">
              <w:rPr>
                <w:lang w:val="en-US"/>
              </w:rPr>
              <w:t>1.6</w:t>
            </w:r>
            <w:r w:rsidRPr="00C672DA">
              <w:rPr>
                <w:rFonts w:cstheme="minorHAnsi"/>
                <w:lang w:val="en-US"/>
              </w:rPr>
              <w:t>±12.7</w:t>
            </w:r>
          </w:p>
        </w:tc>
        <w:tc>
          <w:tcPr>
            <w:tcW w:w="2542" w:type="dxa"/>
          </w:tcPr>
          <w:p w:rsidR="00151112" w:rsidRPr="00C672DA" w:rsidRDefault="00151112" w:rsidP="0063015F">
            <w:pPr>
              <w:spacing w:line="480" w:lineRule="auto"/>
              <w:jc w:val="center"/>
              <w:rPr>
                <w:lang w:val="en-US"/>
              </w:rPr>
            </w:pPr>
            <w:r w:rsidRPr="00C672DA">
              <w:rPr>
                <w:lang w:val="en-US"/>
              </w:rPr>
              <w:t>-4.1 to 7.2</w:t>
            </w:r>
          </w:p>
        </w:tc>
        <w:tc>
          <w:tcPr>
            <w:tcW w:w="1621" w:type="dxa"/>
          </w:tcPr>
          <w:p w:rsidR="00151112" w:rsidRPr="00C672DA" w:rsidRDefault="00151112" w:rsidP="0063015F">
            <w:pPr>
              <w:spacing w:line="480" w:lineRule="auto"/>
              <w:jc w:val="center"/>
              <w:rPr>
                <w:lang w:val="en-US"/>
              </w:rPr>
            </w:pPr>
            <w:r w:rsidRPr="00C672DA">
              <w:rPr>
                <w:lang w:val="en-US"/>
              </w:rPr>
              <w:t>0.565</w:t>
            </w:r>
          </w:p>
        </w:tc>
      </w:tr>
      <w:tr w:rsidR="00151112" w:rsidRPr="00C672DA" w:rsidTr="0063015F">
        <w:trPr>
          <w:trHeight w:val="261"/>
        </w:trPr>
        <w:tc>
          <w:tcPr>
            <w:tcW w:w="1986" w:type="dxa"/>
          </w:tcPr>
          <w:p w:rsidR="00151112" w:rsidRPr="00C672DA" w:rsidRDefault="00151112" w:rsidP="0063015F">
            <w:pPr>
              <w:spacing w:line="480" w:lineRule="auto"/>
              <w:jc w:val="center"/>
              <w:rPr>
                <w:vertAlign w:val="superscript"/>
                <w:lang w:val="en-US"/>
              </w:rPr>
            </w:pPr>
            <w:r w:rsidRPr="00C672DA">
              <w:rPr>
                <w:lang w:val="en-US"/>
              </w:rPr>
              <w:t>1 hours standing</w:t>
            </w:r>
          </w:p>
        </w:tc>
        <w:tc>
          <w:tcPr>
            <w:tcW w:w="1317" w:type="dxa"/>
          </w:tcPr>
          <w:p w:rsidR="00151112" w:rsidRPr="00C672DA" w:rsidRDefault="00151112" w:rsidP="0063015F">
            <w:pPr>
              <w:spacing w:line="480" w:lineRule="auto"/>
              <w:jc w:val="center"/>
              <w:rPr>
                <w:lang w:val="en-US"/>
              </w:rPr>
            </w:pPr>
            <w:r w:rsidRPr="00C672DA">
              <w:rPr>
                <w:lang w:val="en-US"/>
              </w:rPr>
              <w:t>76.7</w:t>
            </w:r>
            <w:r w:rsidRPr="00C672DA">
              <w:rPr>
                <w:rFonts w:cstheme="minorHAnsi"/>
                <w:lang w:val="en-US"/>
              </w:rPr>
              <w:t>±10.0</w:t>
            </w:r>
          </w:p>
        </w:tc>
        <w:tc>
          <w:tcPr>
            <w:tcW w:w="2094" w:type="dxa"/>
          </w:tcPr>
          <w:p w:rsidR="00151112" w:rsidRPr="00C672DA" w:rsidRDefault="00151112" w:rsidP="0063015F">
            <w:pPr>
              <w:spacing w:line="480" w:lineRule="auto"/>
              <w:jc w:val="center"/>
              <w:rPr>
                <w:lang w:val="en-US"/>
              </w:rPr>
            </w:pPr>
            <w:r w:rsidRPr="00C672DA">
              <w:rPr>
                <w:lang w:val="en-US"/>
              </w:rPr>
              <w:t>0.1</w:t>
            </w:r>
            <w:r w:rsidRPr="00C672DA">
              <w:rPr>
                <w:rFonts w:cstheme="minorHAnsi"/>
                <w:lang w:val="en-US"/>
              </w:rPr>
              <w:t>±14.6</w:t>
            </w:r>
          </w:p>
        </w:tc>
        <w:tc>
          <w:tcPr>
            <w:tcW w:w="2542" w:type="dxa"/>
          </w:tcPr>
          <w:p w:rsidR="00151112" w:rsidRPr="00C672DA" w:rsidRDefault="00151112" w:rsidP="0063015F">
            <w:pPr>
              <w:spacing w:line="480" w:lineRule="auto"/>
              <w:jc w:val="center"/>
              <w:rPr>
                <w:lang w:val="en-US"/>
              </w:rPr>
            </w:pPr>
            <w:r w:rsidRPr="00C672DA">
              <w:rPr>
                <w:lang w:val="en-US"/>
              </w:rPr>
              <w:t>-6.2 to 6.4</w:t>
            </w:r>
          </w:p>
        </w:tc>
        <w:tc>
          <w:tcPr>
            <w:tcW w:w="1621" w:type="dxa"/>
          </w:tcPr>
          <w:p w:rsidR="00151112" w:rsidRPr="00C672DA" w:rsidRDefault="00151112" w:rsidP="0063015F">
            <w:pPr>
              <w:spacing w:line="480" w:lineRule="auto"/>
              <w:jc w:val="center"/>
              <w:rPr>
                <w:lang w:val="en-US"/>
              </w:rPr>
            </w:pPr>
            <w:r w:rsidRPr="00C672DA">
              <w:rPr>
                <w:lang w:val="en-US"/>
              </w:rPr>
              <w:t>0.966</w:t>
            </w:r>
          </w:p>
        </w:tc>
      </w:tr>
      <w:tr w:rsidR="00151112" w:rsidRPr="00C672DA" w:rsidTr="0063015F">
        <w:tc>
          <w:tcPr>
            <w:tcW w:w="1986" w:type="dxa"/>
          </w:tcPr>
          <w:p w:rsidR="00151112" w:rsidRPr="00C672DA" w:rsidRDefault="00151112" w:rsidP="0063015F">
            <w:pPr>
              <w:spacing w:line="480" w:lineRule="auto"/>
              <w:jc w:val="center"/>
              <w:rPr>
                <w:lang w:val="en-US"/>
              </w:rPr>
            </w:pPr>
            <w:r w:rsidRPr="00C672DA">
              <w:rPr>
                <w:lang w:val="en-US"/>
              </w:rPr>
              <w:t>4 hours standing</w:t>
            </w:r>
          </w:p>
        </w:tc>
        <w:tc>
          <w:tcPr>
            <w:tcW w:w="1317" w:type="dxa"/>
          </w:tcPr>
          <w:p w:rsidR="00151112" w:rsidRPr="00C672DA" w:rsidRDefault="00151112" w:rsidP="0063015F">
            <w:pPr>
              <w:spacing w:line="480" w:lineRule="auto"/>
              <w:jc w:val="center"/>
              <w:rPr>
                <w:lang w:val="en-US"/>
              </w:rPr>
            </w:pPr>
            <w:r w:rsidRPr="00C672DA">
              <w:rPr>
                <w:lang w:val="en-US"/>
              </w:rPr>
              <w:t>79.2</w:t>
            </w:r>
            <w:r w:rsidRPr="00C672DA">
              <w:rPr>
                <w:rFonts w:cstheme="minorHAnsi"/>
                <w:lang w:val="en-US"/>
              </w:rPr>
              <w:t>±10.3</w:t>
            </w:r>
          </w:p>
        </w:tc>
        <w:tc>
          <w:tcPr>
            <w:tcW w:w="2094" w:type="dxa"/>
          </w:tcPr>
          <w:p w:rsidR="00151112" w:rsidRPr="00C672DA" w:rsidRDefault="00151112" w:rsidP="0063015F">
            <w:pPr>
              <w:spacing w:line="480" w:lineRule="auto"/>
              <w:jc w:val="center"/>
              <w:rPr>
                <w:lang w:val="en-US"/>
              </w:rPr>
            </w:pPr>
            <w:r w:rsidRPr="00C672DA">
              <w:rPr>
                <w:lang w:val="en-US"/>
              </w:rPr>
              <w:t>2.7</w:t>
            </w:r>
            <w:r w:rsidRPr="00C672DA">
              <w:rPr>
                <w:rFonts w:cstheme="minorHAnsi"/>
                <w:lang w:val="en-US"/>
              </w:rPr>
              <w:t>±13.4</w:t>
            </w:r>
          </w:p>
        </w:tc>
        <w:tc>
          <w:tcPr>
            <w:tcW w:w="2542" w:type="dxa"/>
          </w:tcPr>
          <w:p w:rsidR="00151112" w:rsidRPr="00C672DA" w:rsidRDefault="00151112" w:rsidP="0063015F">
            <w:pPr>
              <w:spacing w:line="480" w:lineRule="auto"/>
              <w:jc w:val="center"/>
              <w:rPr>
                <w:lang w:val="en-US"/>
              </w:rPr>
            </w:pPr>
            <w:r w:rsidRPr="00C672DA">
              <w:rPr>
                <w:lang w:val="en-US"/>
              </w:rPr>
              <w:t>-3.1 to 8.4</w:t>
            </w:r>
          </w:p>
        </w:tc>
        <w:tc>
          <w:tcPr>
            <w:tcW w:w="1621" w:type="dxa"/>
          </w:tcPr>
          <w:p w:rsidR="00151112" w:rsidRPr="00C672DA" w:rsidRDefault="00151112" w:rsidP="0063015F">
            <w:pPr>
              <w:spacing w:line="480" w:lineRule="auto"/>
              <w:jc w:val="center"/>
              <w:rPr>
                <w:lang w:val="en-US"/>
              </w:rPr>
            </w:pPr>
            <w:r w:rsidRPr="00C672DA">
              <w:rPr>
                <w:lang w:val="en-US"/>
              </w:rPr>
              <w:t>0.352</w:t>
            </w:r>
          </w:p>
        </w:tc>
      </w:tr>
    </w:tbl>
    <w:p w:rsidR="00151112" w:rsidRPr="00C672DA" w:rsidRDefault="00151112" w:rsidP="00151112">
      <w:pPr>
        <w:spacing w:line="480" w:lineRule="auto"/>
        <w:rPr>
          <w:lang w:val="en-US"/>
        </w:rPr>
      </w:pPr>
    </w:p>
    <w:p w:rsidR="00151112" w:rsidRPr="00C672DA" w:rsidRDefault="00151112" w:rsidP="00151112">
      <w:pPr>
        <w:spacing w:line="480" w:lineRule="auto"/>
        <w:rPr>
          <w:lang w:val="en-US"/>
        </w:rPr>
      </w:pPr>
      <w:r w:rsidRPr="00C672DA">
        <w:rPr>
          <w:lang w:val="en-US"/>
        </w:rPr>
        <w:t xml:space="preserve">*95% confidence interval; </w:t>
      </w:r>
      <w:r w:rsidRPr="00C672DA">
        <w:rPr>
          <w:vertAlign w:val="superscript"/>
          <w:lang w:val="en-US"/>
        </w:rPr>
        <w:t>+</w:t>
      </w:r>
      <w:r w:rsidRPr="00C672DA">
        <w:rPr>
          <w:lang w:val="en-US"/>
        </w:rPr>
        <w:t xml:space="preserve">paired samples two tailed t-test; </w:t>
      </w:r>
      <w:r w:rsidRPr="00C672DA">
        <w:rPr>
          <w:vertAlign w:val="superscript"/>
          <w:lang w:val="en-US"/>
        </w:rPr>
        <w:t>o</w:t>
      </w:r>
      <w:r w:rsidRPr="00C672DA">
        <w:rPr>
          <w:lang w:val="en-US"/>
        </w:rPr>
        <w:t xml:space="preserve"> n=22 for the 0.5 hour standing comparison due to missing data</w:t>
      </w:r>
    </w:p>
    <w:p w:rsidR="00151112" w:rsidRPr="00C672DA" w:rsidRDefault="00151112" w:rsidP="00151112">
      <w:pPr>
        <w:spacing w:line="480" w:lineRule="auto"/>
        <w:rPr>
          <w:b/>
          <w:lang w:val="en-US"/>
        </w:rPr>
      </w:pPr>
    </w:p>
    <w:p w:rsidR="00151112" w:rsidRPr="00146E38" w:rsidRDefault="00151112" w:rsidP="00151112">
      <w:pPr>
        <w:spacing w:line="480" w:lineRule="auto"/>
        <w:rPr>
          <w:b/>
          <w:lang w:val="en-US"/>
        </w:rPr>
      </w:pPr>
    </w:p>
    <w:p w:rsidR="00E9112C" w:rsidRDefault="00E9112C">
      <w:bookmarkStart w:id="0" w:name="_GoBack"/>
      <w:bookmarkEnd w:id="0"/>
    </w:p>
    <w:sectPr w:rsidR="00E9112C" w:rsidSect="00314B23">
      <w:headerReference w:type="even" r:id="rId4"/>
      <w:headerReference w:type="default" r:id="rId5"/>
      <w:footerReference w:type="even" r:id="rId6"/>
      <w:footerReference w:type="default" r:id="rId7"/>
      <w:headerReference w:type="first" r:id="rId8"/>
      <w:footerReference w:type="first" r:id="rId9"/>
      <w:pgSz w:w="11906" w:h="16838"/>
      <w:pgMar w:top="1440" w:right="1440" w:bottom="1440" w:left="1440" w:header="708" w:footer="708" w:gutter="0"/>
      <w:lnNumType w:countBy="1" w:restart="continuous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BE1F3A" w:rsidRDefault="00151112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402344327"/>
      <w:docPartObj>
        <w:docPartGallery w:val="Page Numbers (Bottom of Page)"/>
        <w:docPartUnique/>
      </w:docPartObj>
    </w:sdtPr>
    <w:sdtEndPr>
      <w:rPr>
        <w:noProof/>
      </w:rPr>
    </w:sdtEndPr>
    <w:sdtContent>
      <w:p w:rsidR="00BE1F3A" w:rsidRDefault="00151112">
        <w:pPr>
          <w:pStyle w:val="Footer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1</w:t>
        </w:r>
        <w:r>
          <w:rPr>
            <w:noProof/>
          </w:rPr>
          <w:fldChar w:fldCharType="end"/>
        </w:r>
      </w:p>
    </w:sdtContent>
  </w:sdt>
  <w:p w:rsidR="00BE1F3A" w:rsidRDefault="00151112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BE1F3A" w:rsidRDefault="00151112">
    <w:pPr>
      <w:pStyle w:val="Footer"/>
    </w:pP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BE1F3A" w:rsidRDefault="00151112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BE1F3A" w:rsidRDefault="00151112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BE1F3A" w:rsidRDefault="00151112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6"/>
  <w:doNotDisplayPageBoundaries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51112"/>
    <w:rsid w:val="00151112"/>
    <w:rsid w:val="00E9112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E5A53B09-08CE-4BB6-8687-66E58363434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A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151112"/>
    <w:pPr>
      <w:spacing w:after="0" w:line="240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15111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151112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151112"/>
  </w:style>
  <w:style w:type="paragraph" w:styleId="Footer">
    <w:name w:val="footer"/>
    <w:basedOn w:val="Normal"/>
    <w:link w:val="FooterChar"/>
    <w:uiPriority w:val="99"/>
    <w:unhideWhenUsed/>
    <w:rsid w:val="00151112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151112"/>
  </w:style>
  <w:style w:type="character" w:styleId="LineNumber">
    <w:name w:val="line number"/>
    <w:basedOn w:val="DefaultParagraphFont"/>
    <w:uiPriority w:val="99"/>
    <w:semiHidden/>
    <w:unhideWhenUsed/>
    <w:rsid w:val="00151112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3.xml"/><Relationship Id="rId3" Type="http://schemas.openxmlformats.org/officeDocument/2006/relationships/webSettings" Target="webSettings.xml"/><Relationship Id="rId7" Type="http://schemas.openxmlformats.org/officeDocument/2006/relationships/footer" Target="foot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11" Type="http://schemas.openxmlformats.org/officeDocument/2006/relationships/theme" Target="theme/theme1.xml"/><Relationship Id="rId5" Type="http://schemas.openxmlformats.org/officeDocument/2006/relationships/header" Target="header2.xml"/><Relationship Id="rId10" Type="http://schemas.openxmlformats.org/officeDocument/2006/relationships/fontTable" Target="fontTable.xml"/><Relationship Id="rId4" Type="http://schemas.openxmlformats.org/officeDocument/2006/relationships/header" Target="header1.xml"/><Relationship Id="rId9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97</Words>
  <Characters>556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652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Microsoft account</dc:creator>
  <cp:keywords/>
  <dc:description/>
  <cp:lastModifiedBy>Microsoft account</cp:lastModifiedBy>
  <cp:revision>1</cp:revision>
  <dcterms:created xsi:type="dcterms:W3CDTF">2015-03-06T05:47:00Z</dcterms:created>
  <dcterms:modified xsi:type="dcterms:W3CDTF">2015-03-06T05:48:00Z</dcterms:modified>
</cp:coreProperties>
</file>