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2E" w:rsidRDefault="0094632E" w:rsidP="0094632E">
      <w:r>
        <w:t>Additional File 1.</w:t>
      </w:r>
    </w:p>
    <w:p w:rsidR="0094632E" w:rsidRDefault="0094632E" w:rsidP="0094632E">
      <w:r>
        <w:t>Literature search strategy in Medline via Ovid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7650"/>
        <w:gridCol w:w="1368"/>
      </w:tblGrid>
      <w:tr w:rsidR="0094632E" w:rsidRPr="00426ECB" w:rsidTr="00760763">
        <w:trPr>
          <w:trHeight w:val="488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1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COPD or chronic obstructive pulmonary disease or emphysema or chronic bronchitis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70424</w:t>
            </w:r>
          </w:p>
        </w:tc>
      </w:tr>
      <w:tr w:rsidR="0094632E" w:rsidRPr="00426ECB" w:rsidTr="00760763">
        <w:trPr>
          <w:trHeight w:val="488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2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Chronic kidney disease or CKD or ESRD or end stage renal disease or renal insufficiency or renal failure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137116</w:t>
            </w:r>
          </w:p>
        </w:tc>
      </w:tr>
      <w:tr w:rsidR="0094632E" w:rsidRPr="00426ECB" w:rsidTr="00760763">
        <w:trPr>
          <w:trHeight w:val="287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3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Humans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15668240</w:t>
            </w:r>
          </w:p>
        </w:tc>
      </w:tr>
      <w:tr w:rsidR="0094632E" w:rsidRPr="00426ECB" w:rsidTr="00760763">
        <w:trPr>
          <w:trHeight w:val="260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4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1 and 2 and 3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829</w:t>
            </w:r>
          </w:p>
        </w:tc>
      </w:tr>
      <w:tr w:rsidR="0094632E" w:rsidRPr="00426ECB" w:rsidTr="00760763">
        <w:trPr>
          <w:trHeight w:val="251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5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Comorbidity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94768</w:t>
            </w:r>
          </w:p>
        </w:tc>
      </w:tr>
      <w:tr w:rsidR="0094632E" w:rsidRPr="00426ECB" w:rsidTr="00760763">
        <w:trPr>
          <w:trHeight w:val="269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6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1 and 3 and 5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2236</w:t>
            </w:r>
          </w:p>
        </w:tc>
      </w:tr>
      <w:tr w:rsidR="0094632E" w:rsidRPr="00426ECB" w:rsidTr="00760763">
        <w:trPr>
          <w:trHeight w:val="251"/>
        </w:trPr>
        <w:tc>
          <w:tcPr>
            <w:tcW w:w="44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7</w:t>
            </w:r>
          </w:p>
        </w:tc>
        <w:tc>
          <w:tcPr>
            <w:tcW w:w="7650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4 or 6</w:t>
            </w:r>
          </w:p>
        </w:tc>
        <w:tc>
          <w:tcPr>
            <w:tcW w:w="1255" w:type="dxa"/>
            <w:vAlign w:val="center"/>
          </w:tcPr>
          <w:p w:rsidR="0094632E" w:rsidRPr="00426ECB" w:rsidRDefault="0094632E" w:rsidP="00760763">
            <w:pPr>
              <w:pStyle w:val="Heading2"/>
              <w:outlineLvl w:val="1"/>
              <w:rPr>
                <w:color w:val="auto"/>
              </w:rPr>
            </w:pPr>
            <w:r w:rsidRPr="00426ECB">
              <w:rPr>
                <w:color w:val="auto"/>
              </w:rPr>
              <w:t>2901</w:t>
            </w:r>
          </w:p>
        </w:tc>
      </w:tr>
    </w:tbl>
    <w:p w:rsidR="005700D4" w:rsidRDefault="005700D4">
      <w:bookmarkStart w:id="0" w:name="_GoBack"/>
      <w:bookmarkEnd w:id="0"/>
    </w:p>
    <w:sectPr w:rsidR="00570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32E"/>
    <w:rsid w:val="005700D4"/>
    <w:rsid w:val="0094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32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3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63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Light1">
    <w:name w:val="Table Grid Light1"/>
    <w:basedOn w:val="TableNormal"/>
    <w:uiPriority w:val="40"/>
    <w:rsid w:val="009463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32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3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632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Light1">
    <w:name w:val="Table Grid Light1"/>
    <w:basedOn w:val="TableNormal"/>
    <w:uiPriority w:val="40"/>
    <w:rsid w:val="009463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Department of Veterans Affairs</cp:lastModifiedBy>
  <cp:revision>1</cp:revision>
  <dcterms:created xsi:type="dcterms:W3CDTF">2016-10-24T16:57:00Z</dcterms:created>
  <dcterms:modified xsi:type="dcterms:W3CDTF">2016-10-24T16:59:00Z</dcterms:modified>
</cp:coreProperties>
</file>