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B2" w:rsidRDefault="00C47AB2" w:rsidP="00670E44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70E44" w:rsidRDefault="00670E44" w:rsidP="00670E4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5588" w:type="dxa"/>
        <w:tblLook w:val="04A0" w:firstRow="1" w:lastRow="0" w:firstColumn="1" w:lastColumn="0" w:noHBand="0" w:noVBand="1"/>
      </w:tblPr>
      <w:tblGrid>
        <w:gridCol w:w="1696"/>
        <w:gridCol w:w="1276"/>
        <w:gridCol w:w="6662"/>
        <w:gridCol w:w="5954"/>
      </w:tblGrid>
      <w:tr w:rsidR="00670E44" w:rsidRPr="00670E44" w:rsidTr="004D6843">
        <w:trPr>
          <w:trHeight w:val="387"/>
        </w:trPr>
        <w:tc>
          <w:tcPr>
            <w:tcW w:w="1696" w:type="dxa"/>
            <w:vAlign w:val="center"/>
          </w:tcPr>
          <w:p w:rsidR="00670E44" w:rsidRPr="00670E44" w:rsidRDefault="00670E44" w:rsidP="00D6474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70E44">
              <w:rPr>
                <w:rFonts w:ascii="Arial" w:hAnsi="Arial" w:cs="Arial"/>
                <w:b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276" w:type="dxa"/>
            <w:vAlign w:val="center"/>
          </w:tcPr>
          <w:p w:rsidR="00670E44" w:rsidRPr="00670E44" w:rsidRDefault="00670E44" w:rsidP="00D6474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70E44">
              <w:rPr>
                <w:rFonts w:ascii="Arial" w:hAnsi="Arial" w:cs="Arial"/>
                <w:b/>
                <w:sz w:val="20"/>
                <w:szCs w:val="20"/>
                <w:lang w:val="en-GB"/>
              </w:rPr>
              <w:t>SITE</w:t>
            </w:r>
          </w:p>
        </w:tc>
        <w:tc>
          <w:tcPr>
            <w:tcW w:w="6662" w:type="dxa"/>
            <w:vAlign w:val="center"/>
          </w:tcPr>
          <w:p w:rsidR="00670E44" w:rsidRPr="00670E44" w:rsidRDefault="00D6474B" w:rsidP="00D6474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ETHIC COMMITTE</w:t>
            </w:r>
          </w:p>
        </w:tc>
        <w:tc>
          <w:tcPr>
            <w:tcW w:w="5954" w:type="dxa"/>
            <w:vAlign w:val="center"/>
          </w:tcPr>
          <w:p w:rsidR="00670E44" w:rsidRPr="00670E44" w:rsidRDefault="00D6474B" w:rsidP="00D6474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REGULATORY AUTHORITIES</w:t>
            </w:r>
          </w:p>
        </w:tc>
      </w:tr>
      <w:tr w:rsidR="00670E44" w:rsidRPr="00AC0C46" w:rsidTr="004D6843">
        <w:trPr>
          <w:trHeight w:val="924"/>
        </w:trPr>
        <w:tc>
          <w:tcPr>
            <w:tcW w:w="1696" w:type="dxa"/>
            <w:vAlign w:val="center"/>
          </w:tcPr>
          <w:p w:rsidR="00670E44" w:rsidRPr="00670E44" w:rsidRDefault="00670E44" w:rsidP="00670E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0E44">
              <w:rPr>
                <w:rFonts w:ascii="Arial" w:hAnsi="Arial" w:cs="Arial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1276" w:type="dxa"/>
            <w:vAlign w:val="center"/>
          </w:tcPr>
          <w:p w:rsidR="00670E44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 sites</w:t>
            </w:r>
          </w:p>
        </w:tc>
        <w:tc>
          <w:tcPr>
            <w:tcW w:w="6662" w:type="dxa"/>
            <w:vAlign w:val="center"/>
          </w:tcPr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it-IT"/>
              </w:rPr>
              <w:t>Multi Center Ethics Committee</w:t>
            </w:r>
          </w:p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it-IT"/>
              </w:rPr>
              <w:t>5 Sveta Nedelia, 1000 Sofia</w:t>
            </w:r>
          </w:p>
          <w:p w:rsidR="00670E44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Chairman: Dr.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Anastas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Stoykov</w:t>
            </w:r>
            <w:proofErr w:type="spellEnd"/>
          </w:p>
        </w:tc>
        <w:tc>
          <w:tcPr>
            <w:tcW w:w="5954" w:type="dxa"/>
            <w:vAlign w:val="center"/>
          </w:tcPr>
          <w:p w:rsidR="00670E44" w:rsidRDefault="00AC0C46" w:rsidP="00670E44">
            <w:pPr>
              <w:rPr>
                <w:lang w:val="en-US"/>
              </w:rPr>
            </w:pPr>
            <w:r w:rsidRPr="00911EE2">
              <w:rPr>
                <w:lang w:val="en-US"/>
              </w:rPr>
              <w:t>Bulgarian Drug Agency</w:t>
            </w:r>
          </w:p>
          <w:p w:rsidR="00AC0C46" w:rsidRDefault="00AC0C46" w:rsidP="00670E44">
            <w:r>
              <w:t xml:space="preserve">8, </w:t>
            </w:r>
            <w:proofErr w:type="spellStart"/>
            <w:r>
              <w:t>Damyan</w:t>
            </w:r>
            <w:proofErr w:type="spellEnd"/>
            <w:r>
              <w:t xml:space="preserve"> </w:t>
            </w:r>
            <w:proofErr w:type="spellStart"/>
            <w:r>
              <w:t>Gruev</w:t>
            </w:r>
            <w:proofErr w:type="spellEnd"/>
            <w:r>
              <w:t xml:space="preserve"> </w:t>
            </w:r>
            <w:proofErr w:type="spellStart"/>
            <w:r>
              <w:t>str</w:t>
            </w:r>
            <w:proofErr w:type="spellEnd"/>
            <w:r>
              <w:t>., 1303 Sofia</w:t>
            </w:r>
          </w:p>
          <w:p w:rsidR="00AC0C46" w:rsidRPr="00670E44" w:rsidRDefault="00AC0C46" w:rsidP="00670E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bda@bda.bg</w:t>
            </w:r>
          </w:p>
        </w:tc>
      </w:tr>
      <w:tr w:rsidR="00D6474B" w:rsidRPr="00AC0C46" w:rsidTr="004D6843">
        <w:trPr>
          <w:trHeight w:val="924"/>
        </w:trPr>
        <w:tc>
          <w:tcPr>
            <w:tcW w:w="1696" w:type="dxa"/>
            <w:vMerge w:val="restart"/>
            <w:vAlign w:val="center"/>
          </w:tcPr>
          <w:p w:rsidR="00D6474B" w:rsidRPr="00670E44" w:rsidRDefault="00D6474B" w:rsidP="00670E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0E44">
              <w:rPr>
                <w:rFonts w:ascii="Arial" w:hAnsi="Arial" w:cs="Arial"/>
                <w:sz w:val="20"/>
                <w:szCs w:val="20"/>
                <w:lang w:val="en-GB"/>
              </w:rPr>
              <w:t>Czech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Republic</w:t>
            </w:r>
            <w:r w:rsidRPr="00670E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474B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0201</w:t>
            </w:r>
          </w:p>
          <w:p w:rsidR="00D6474B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0203</w:t>
            </w:r>
          </w:p>
          <w:p w:rsidR="00D6474B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0204</w:t>
            </w:r>
          </w:p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0205</w:t>
            </w:r>
          </w:p>
        </w:tc>
        <w:tc>
          <w:tcPr>
            <w:tcW w:w="6662" w:type="dxa"/>
            <w:vAlign w:val="center"/>
          </w:tcPr>
          <w:p w:rsid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Ethics C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ommittee FN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Královské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Vinohrady</w:t>
            </w:r>
            <w:proofErr w:type="spellEnd"/>
          </w:p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Šrobárova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50, 100 34 Prague 10</w:t>
            </w:r>
          </w:p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Chairman: Prof. Dr. Jan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Pachl</w:t>
            </w:r>
            <w:proofErr w:type="spellEnd"/>
          </w:p>
        </w:tc>
        <w:tc>
          <w:tcPr>
            <w:tcW w:w="5954" w:type="dxa"/>
            <w:vMerge w:val="restart"/>
            <w:vAlign w:val="center"/>
          </w:tcPr>
          <w:p w:rsidR="00D6474B" w:rsidRDefault="003C0DB7" w:rsidP="00670E44">
            <w:pPr>
              <w:rPr>
                <w:lang w:val="en-GB"/>
              </w:rPr>
            </w:pPr>
            <w:proofErr w:type="spellStart"/>
            <w:r w:rsidRPr="00887EF5">
              <w:rPr>
                <w:lang w:val="en-GB"/>
              </w:rPr>
              <w:t>Státní</w:t>
            </w:r>
            <w:proofErr w:type="spellEnd"/>
            <w:r w:rsidRPr="00887EF5">
              <w:rPr>
                <w:lang w:val="en-GB"/>
              </w:rPr>
              <w:t xml:space="preserve"> </w:t>
            </w:r>
            <w:proofErr w:type="spellStart"/>
            <w:r w:rsidRPr="00887EF5">
              <w:rPr>
                <w:lang w:val="en-GB"/>
              </w:rPr>
              <w:t>Ústav</w:t>
            </w:r>
            <w:proofErr w:type="spellEnd"/>
            <w:r w:rsidRPr="00887EF5">
              <w:rPr>
                <w:lang w:val="en-GB"/>
              </w:rPr>
              <w:t xml:space="preserve"> </w:t>
            </w:r>
            <w:r>
              <w:rPr>
                <w:lang w:val="en-GB"/>
              </w:rPr>
              <w:t>p</w:t>
            </w:r>
            <w:r w:rsidRPr="00887EF5">
              <w:rPr>
                <w:lang w:val="en-GB"/>
              </w:rPr>
              <w:t xml:space="preserve">ro </w:t>
            </w:r>
            <w:proofErr w:type="spellStart"/>
            <w:r w:rsidRPr="00887EF5">
              <w:rPr>
                <w:lang w:val="en-GB"/>
              </w:rPr>
              <w:t>Kontrolu</w:t>
            </w:r>
            <w:proofErr w:type="spellEnd"/>
            <w:r w:rsidRPr="00887EF5">
              <w:rPr>
                <w:lang w:val="en-GB"/>
              </w:rPr>
              <w:t xml:space="preserve"> </w:t>
            </w:r>
            <w:proofErr w:type="spellStart"/>
            <w:r w:rsidRPr="00887EF5">
              <w:rPr>
                <w:lang w:val="en-GB"/>
              </w:rPr>
              <w:t>Léčiv</w:t>
            </w:r>
            <w:proofErr w:type="spellEnd"/>
            <w:r>
              <w:rPr>
                <w:lang w:val="en-GB"/>
              </w:rPr>
              <w:t xml:space="preserve"> </w:t>
            </w:r>
            <w:r w:rsidR="00AC0C46">
              <w:rPr>
                <w:lang w:val="en-GB"/>
              </w:rPr>
              <w:t>(SUKL)</w:t>
            </w:r>
          </w:p>
          <w:p w:rsidR="00AC0C46" w:rsidRDefault="00AC0C46" w:rsidP="00670E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0C46">
              <w:rPr>
                <w:rFonts w:ascii="Arial" w:hAnsi="Arial" w:cs="Arial"/>
                <w:sz w:val="20"/>
                <w:szCs w:val="20"/>
                <w:lang w:val="en-GB"/>
              </w:rPr>
              <w:t>Šrobárova</w:t>
            </w:r>
            <w:proofErr w:type="spellEnd"/>
            <w:r w:rsidRPr="00AC0C46">
              <w:rPr>
                <w:rFonts w:ascii="Arial" w:hAnsi="Arial" w:cs="Arial"/>
                <w:sz w:val="20"/>
                <w:szCs w:val="20"/>
                <w:lang w:val="en-GB"/>
              </w:rPr>
              <w:t xml:space="preserve"> 48, 100 41 PRAGUE 10</w:t>
            </w:r>
          </w:p>
          <w:p w:rsidR="00AC0C46" w:rsidRPr="00AC0C46" w:rsidRDefault="00AC0C46" w:rsidP="00670E4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AC0C46">
              <w:rPr>
                <w:rFonts w:ascii="Arial" w:hAnsi="Arial" w:cs="Arial"/>
                <w:sz w:val="20"/>
                <w:szCs w:val="20"/>
                <w:lang w:val="it-IT"/>
              </w:rPr>
              <w:t>posta@sukl.c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z</w:t>
            </w:r>
          </w:p>
        </w:tc>
      </w:tr>
      <w:tr w:rsidR="00D6474B" w:rsidRPr="00670E44" w:rsidTr="004D6843">
        <w:trPr>
          <w:trHeight w:val="924"/>
        </w:trPr>
        <w:tc>
          <w:tcPr>
            <w:tcW w:w="1696" w:type="dxa"/>
            <w:vMerge/>
            <w:vAlign w:val="center"/>
          </w:tcPr>
          <w:p w:rsidR="00D6474B" w:rsidRPr="00AC0C46" w:rsidRDefault="00D6474B" w:rsidP="00670E4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0206</w:t>
            </w:r>
          </w:p>
        </w:tc>
        <w:tc>
          <w:tcPr>
            <w:tcW w:w="6662" w:type="dxa"/>
            <w:vAlign w:val="center"/>
          </w:tcPr>
          <w:p w:rsid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Ethics Committee Hospital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Mělník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ul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Pražská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528, 276 01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Mělník</w:t>
            </w:r>
            <w:proofErr w:type="spellEnd"/>
          </w:p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Chairman: Dr.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Zdenka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Hradecka</w:t>
            </w:r>
            <w:proofErr w:type="spellEnd"/>
          </w:p>
        </w:tc>
        <w:tc>
          <w:tcPr>
            <w:tcW w:w="5954" w:type="dxa"/>
            <w:vMerge/>
            <w:vAlign w:val="center"/>
          </w:tcPr>
          <w:p w:rsidR="00D6474B" w:rsidRPr="00670E44" w:rsidRDefault="00D6474B" w:rsidP="00670E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6474B" w:rsidRPr="00D6474B" w:rsidTr="004D6843">
        <w:trPr>
          <w:trHeight w:val="924"/>
        </w:trPr>
        <w:tc>
          <w:tcPr>
            <w:tcW w:w="1696" w:type="dxa"/>
            <w:vAlign w:val="center"/>
          </w:tcPr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276" w:type="dxa"/>
            <w:vAlign w:val="center"/>
          </w:tcPr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 sites</w:t>
            </w:r>
          </w:p>
        </w:tc>
        <w:tc>
          <w:tcPr>
            <w:tcW w:w="6662" w:type="dxa"/>
            <w:vAlign w:val="center"/>
          </w:tcPr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</w:rPr>
            </w:pPr>
            <w:r w:rsidRPr="00D6474B">
              <w:rPr>
                <w:rFonts w:ascii="Arial" w:hAnsi="Arial" w:cs="Arial"/>
                <w:sz w:val="20"/>
                <w:szCs w:val="20"/>
              </w:rPr>
              <w:t>Comité de Protection des Personnes SUD-OUEST ET OUTRE MER III</w:t>
            </w:r>
          </w:p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</w:rPr>
            </w:pPr>
            <w:r w:rsidRPr="00D6474B">
              <w:rPr>
                <w:rFonts w:ascii="Arial" w:hAnsi="Arial" w:cs="Arial"/>
                <w:sz w:val="20"/>
                <w:szCs w:val="20"/>
              </w:rPr>
              <w:t>Service de Pharmacologie clinique – Groupe hospitalier Pellegrin – Bât. 1A Place Amélie Raba Léon – 33076 Bordeaux  Cedex</w:t>
            </w:r>
          </w:p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</w:rPr>
            </w:pPr>
            <w:r w:rsidRPr="00D6474B">
              <w:rPr>
                <w:rFonts w:ascii="Arial" w:hAnsi="Arial" w:cs="Arial"/>
                <w:sz w:val="20"/>
                <w:szCs w:val="20"/>
              </w:rPr>
              <w:t>Chairman: Prof. Jean-Pierre Duprat</w:t>
            </w:r>
          </w:p>
        </w:tc>
        <w:tc>
          <w:tcPr>
            <w:tcW w:w="5954" w:type="dxa"/>
            <w:vAlign w:val="center"/>
          </w:tcPr>
          <w:p w:rsidR="00D6474B" w:rsidRDefault="007A452D" w:rsidP="00D647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Agence française de sécurité sanitaire des produits de santé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afssaps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A452D" w:rsidRDefault="007A452D" w:rsidP="007A452D">
            <w:pPr>
              <w:rPr>
                <w:rFonts w:ascii="Arial" w:hAnsi="Arial" w:cs="Arial"/>
                <w:sz w:val="20"/>
                <w:szCs w:val="20"/>
              </w:rPr>
            </w:pPr>
            <w:r w:rsidRPr="007A452D">
              <w:rPr>
                <w:rFonts w:ascii="Arial" w:hAnsi="Arial" w:cs="Arial"/>
                <w:sz w:val="20"/>
                <w:szCs w:val="20"/>
              </w:rPr>
              <w:t xml:space="preserve">143-147, bd Anatole </w:t>
            </w:r>
            <w:r>
              <w:rPr>
                <w:rFonts w:ascii="Arial" w:hAnsi="Arial" w:cs="Arial"/>
                <w:sz w:val="20"/>
                <w:szCs w:val="20"/>
              </w:rPr>
              <w:t xml:space="preserve">France, </w:t>
            </w:r>
            <w:r w:rsidRPr="007A452D">
              <w:rPr>
                <w:rFonts w:ascii="Arial" w:hAnsi="Arial" w:cs="Arial"/>
                <w:sz w:val="20"/>
                <w:szCs w:val="20"/>
              </w:rPr>
              <w:t>93285 Saint-Denis cedex</w:t>
            </w:r>
          </w:p>
          <w:p w:rsidR="007A452D" w:rsidRPr="00D6474B" w:rsidRDefault="007A452D" w:rsidP="007A452D">
            <w:pPr>
              <w:rPr>
                <w:rFonts w:ascii="Arial" w:hAnsi="Arial" w:cs="Arial"/>
                <w:sz w:val="20"/>
                <w:szCs w:val="20"/>
              </w:rPr>
            </w:pPr>
            <w:r w:rsidRPr="007A452D">
              <w:rPr>
                <w:rFonts w:ascii="Arial" w:hAnsi="Arial" w:cs="Arial"/>
                <w:sz w:val="20"/>
                <w:szCs w:val="20"/>
              </w:rPr>
              <w:t>www.afssaps.sante.fr</w:t>
            </w:r>
          </w:p>
        </w:tc>
      </w:tr>
      <w:tr w:rsidR="00D6474B" w:rsidRPr="00670E44" w:rsidTr="004D6843">
        <w:trPr>
          <w:trHeight w:val="924"/>
        </w:trPr>
        <w:tc>
          <w:tcPr>
            <w:tcW w:w="1696" w:type="dxa"/>
            <w:vAlign w:val="center"/>
          </w:tcPr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276" w:type="dxa"/>
            <w:vAlign w:val="center"/>
          </w:tcPr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 sites</w:t>
            </w:r>
          </w:p>
        </w:tc>
        <w:tc>
          <w:tcPr>
            <w:tcW w:w="6662" w:type="dxa"/>
            <w:vAlign w:val="center"/>
          </w:tcPr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Ethics Committee State Chamber of Physicians of Saxony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Schuetzenhoehe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16, D-01099  Dresden</w:t>
            </w:r>
          </w:p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Chairman: Prof. Dr. med.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habil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. Rolf 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Haupt</w:t>
            </w:r>
            <w:proofErr w:type="spellEnd"/>
          </w:p>
        </w:tc>
        <w:tc>
          <w:tcPr>
            <w:tcW w:w="5954" w:type="dxa"/>
            <w:vAlign w:val="center"/>
          </w:tcPr>
          <w:p w:rsidR="000177E1" w:rsidRDefault="000177E1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Bundesinstut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für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Arzneimittei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und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Medizinprodukte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BfArM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D6474B" w:rsidRDefault="000177E1" w:rsidP="000177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Kurt Georg Kiesinger </w:t>
            </w:r>
            <w:proofErr w:type="spellStart"/>
            <w:r w:rsidRPr="000177E1">
              <w:rPr>
                <w:rFonts w:ascii="Arial" w:hAnsi="Arial" w:cs="Arial"/>
                <w:sz w:val="20"/>
                <w:szCs w:val="20"/>
                <w:lang w:val="en-GB"/>
              </w:rPr>
              <w:t>Alle</w:t>
            </w:r>
            <w:proofErr w:type="spellEnd"/>
            <w:r w:rsidRPr="000177E1">
              <w:rPr>
                <w:rFonts w:ascii="Arial" w:hAnsi="Arial" w:cs="Arial"/>
                <w:sz w:val="20"/>
                <w:szCs w:val="20"/>
                <w:lang w:val="en-GB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0177E1">
              <w:rPr>
                <w:rFonts w:ascii="Arial" w:hAnsi="Arial" w:cs="Arial"/>
                <w:sz w:val="20"/>
                <w:szCs w:val="20"/>
                <w:lang w:val="en-GB"/>
              </w:rPr>
              <w:t>53175 Bonn</w:t>
            </w:r>
          </w:p>
          <w:p w:rsidR="000177E1" w:rsidRPr="00670E44" w:rsidRDefault="000177E1" w:rsidP="000177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77E1">
              <w:rPr>
                <w:rFonts w:ascii="Arial" w:hAnsi="Arial" w:cs="Arial"/>
                <w:sz w:val="20"/>
                <w:szCs w:val="20"/>
                <w:lang w:val="en-GB"/>
              </w:rPr>
              <w:t>www.bfarm.de</w:t>
            </w:r>
          </w:p>
        </w:tc>
      </w:tr>
      <w:tr w:rsidR="00D6474B" w:rsidRPr="00670E44" w:rsidTr="004D6843">
        <w:trPr>
          <w:trHeight w:val="924"/>
        </w:trPr>
        <w:tc>
          <w:tcPr>
            <w:tcW w:w="1696" w:type="dxa"/>
            <w:vAlign w:val="center"/>
          </w:tcPr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1276" w:type="dxa"/>
            <w:vAlign w:val="center"/>
          </w:tcPr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 sites</w:t>
            </w:r>
          </w:p>
        </w:tc>
        <w:tc>
          <w:tcPr>
            <w:tcW w:w="6662" w:type="dxa"/>
            <w:vAlign w:val="center"/>
          </w:tcPr>
          <w:p w:rsid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Medical Research Council, Ethics Comm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ittee for Clinical Pharmacology</w:t>
            </w:r>
          </w:p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Arany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J. u. 6-8, 1051 Budapest</w:t>
            </w:r>
          </w:p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Chairman: Prof. Dr.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Zsuzsanna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Furst</w:t>
            </w:r>
            <w:proofErr w:type="spellEnd"/>
          </w:p>
        </w:tc>
        <w:tc>
          <w:tcPr>
            <w:tcW w:w="5954" w:type="dxa"/>
            <w:vAlign w:val="center"/>
          </w:tcPr>
          <w:p w:rsidR="00D6474B" w:rsidRDefault="000177E1" w:rsidP="002179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Orsz</w:t>
            </w:r>
            <w:r w:rsidR="002179AB">
              <w:rPr>
                <w:rFonts w:ascii="Arial" w:hAnsi="Arial" w:cs="Arial"/>
                <w:sz w:val="20"/>
                <w:szCs w:val="20"/>
                <w:lang w:val="en-GB"/>
              </w:rPr>
              <w:t>àgos</w:t>
            </w:r>
            <w:proofErr w:type="spellEnd"/>
            <w:r w:rsidR="002179A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179AB">
              <w:rPr>
                <w:rFonts w:ascii="Arial" w:hAnsi="Arial" w:cs="Arial"/>
                <w:sz w:val="20"/>
                <w:szCs w:val="20"/>
                <w:lang w:val="en-GB"/>
              </w:rPr>
              <w:t>Gyògyszerészeti</w:t>
            </w:r>
            <w:proofErr w:type="spellEnd"/>
            <w:r w:rsidR="002179A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179AB">
              <w:rPr>
                <w:rFonts w:ascii="Arial" w:hAnsi="Arial" w:cs="Arial"/>
                <w:sz w:val="20"/>
                <w:szCs w:val="20"/>
                <w:lang w:val="en-GB"/>
              </w:rPr>
              <w:t>Intézet</w:t>
            </w:r>
            <w:proofErr w:type="spellEnd"/>
            <w:r w:rsidR="002179AB">
              <w:rPr>
                <w:rFonts w:ascii="Arial" w:hAnsi="Arial" w:cs="Arial"/>
                <w:sz w:val="20"/>
                <w:szCs w:val="20"/>
                <w:lang w:val="en-GB"/>
              </w:rPr>
              <w:t xml:space="preserve"> (OGYI)</w:t>
            </w:r>
          </w:p>
          <w:p w:rsidR="002179AB" w:rsidRDefault="002179AB" w:rsidP="002179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Zrínyi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utca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3, 1051 Budapest</w:t>
            </w:r>
          </w:p>
          <w:p w:rsidR="002179AB" w:rsidRPr="00670E44" w:rsidRDefault="002179AB" w:rsidP="002179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www.ogyi.hu</w:t>
            </w:r>
          </w:p>
        </w:tc>
      </w:tr>
      <w:tr w:rsidR="00D6474B" w:rsidRPr="00D50EAA" w:rsidTr="004D6843">
        <w:trPr>
          <w:trHeight w:val="924"/>
        </w:trPr>
        <w:tc>
          <w:tcPr>
            <w:tcW w:w="1696" w:type="dxa"/>
            <w:vAlign w:val="center"/>
          </w:tcPr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76" w:type="dxa"/>
            <w:vAlign w:val="center"/>
          </w:tcPr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 sites</w:t>
            </w:r>
          </w:p>
        </w:tc>
        <w:tc>
          <w:tcPr>
            <w:tcW w:w="6662" w:type="dxa"/>
            <w:vAlign w:val="center"/>
          </w:tcPr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it-IT"/>
              </w:rPr>
              <w:t>Comitato Etico per la Sperimentazione Clinica dei Medicinali dell'Azienda Osped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aliero Universitaria Pisana di </w:t>
            </w:r>
            <w:r w:rsidRPr="00D6474B">
              <w:rPr>
                <w:rFonts w:ascii="Arial" w:hAnsi="Arial" w:cs="Arial"/>
                <w:sz w:val="20"/>
                <w:szCs w:val="20"/>
                <w:lang w:val="it-IT"/>
              </w:rPr>
              <w:t>Pisa</w:t>
            </w:r>
          </w:p>
          <w:p w:rsidR="00D6474B" w:rsidRPr="00BB446A" w:rsidRDefault="00D6474B" w:rsidP="00D6474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B446A">
              <w:rPr>
                <w:rFonts w:ascii="Arial" w:hAnsi="Arial" w:cs="Arial"/>
                <w:sz w:val="20"/>
                <w:szCs w:val="20"/>
                <w:lang w:val="it-IT"/>
              </w:rPr>
              <w:t>Via Roma, 67 - 56126 Pisa</w:t>
            </w:r>
          </w:p>
          <w:p w:rsidR="00D6474B" w:rsidRPr="00BB446A" w:rsidRDefault="00D6474B" w:rsidP="00D6474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B446A">
              <w:rPr>
                <w:rFonts w:ascii="Arial" w:hAnsi="Arial" w:cs="Arial"/>
                <w:sz w:val="20"/>
                <w:szCs w:val="20"/>
                <w:lang w:val="it-IT"/>
              </w:rPr>
              <w:t>Chairman: Dr. Romano Danesi</w:t>
            </w:r>
          </w:p>
        </w:tc>
        <w:tc>
          <w:tcPr>
            <w:tcW w:w="5954" w:type="dxa"/>
            <w:vAlign w:val="center"/>
          </w:tcPr>
          <w:p w:rsidR="00BB446A" w:rsidRPr="00BB446A" w:rsidRDefault="00BB446A" w:rsidP="00D6474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B446A">
              <w:rPr>
                <w:rFonts w:ascii="Arial" w:hAnsi="Arial" w:cs="Arial"/>
                <w:sz w:val="20"/>
                <w:szCs w:val="20"/>
                <w:lang w:val="it-IT"/>
              </w:rPr>
              <w:t>Agenzia Italiana del Farmaco (AIFA)</w:t>
            </w:r>
          </w:p>
          <w:p w:rsidR="00D50EAA" w:rsidRPr="00D50EAA" w:rsidRDefault="00D50EAA" w:rsidP="00D6474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0EAA">
              <w:rPr>
                <w:rFonts w:ascii="Arial" w:hAnsi="Arial" w:cs="Arial"/>
                <w:sz w:val="20"/>
                <w:szCs w:val="20"/>
                <w:lang w:val="it-IT"/>
              </w:rPr>
              <w:t>Via del Tritone, 181 - 00187 Roma</w:t>
            </w:r>
          </w:p>
          <w:p w:rsidR="00D6474B" w:rsidRPr="00D50EAA" w:rsidRDefault="00BB446A" w:rsidP="00D6474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0EAA">
              <w:rPr>
                <w:rFonts w:ascii="Arial" w:hAnsi="Arial" w:cs="Arial"/>
                <w:sz w:val="20"/>
                <w:szCs w:val="20"/>
                <w:lang w:val="it-IT"/>
              </w:rPr>
              <w:t>www.agenziafarmaco.gov.it</w:t>
            </w:r>
          </w:p>
        </w:tc>
      </w:tr>
      <w:tr w:rsidR="00D6474B" w:rsidRPr="00670E44" w:rsidTr="004D6843">
        <w:trPr>
          <w:trHeight w:val="924"/>
        </w:trPr>
        <w:tc>
          <w:tcPr>
            <w:tcW w:w="1696" w:type="dxa"/>
            <w:vAlign w:val="center"/>
          </w:tcPr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276" w:type="dxa"/>
            <w:vAlign w:val="center"/>
          </w:tcPr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 sites</w:t>
            </w:r>
          </w:p>
        </w:tc>
        <w:tc>
          <w:tcPr>
            <w:tcW w:w="6662" w:type="dxa"/>
            <w:vAlign w:val="center"/>
          </w:tcPr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Bioethical Committee of the Regional Medical Chamber in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Białystok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Świętojańska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7 Str., 15-082 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Białystok</w:t>
            </w:r>
            <w:proofErr w:type="spellEnd"/>
          </w:p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Chairman: Prof. Dr. hab. med.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Wojciech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Pędich</w:t>
            </w:r>
            <w:proofErr w:type="spellEnd"/>
          </w:p>
        </w:tc>
        <w:tc>
          <w:tcPr>
            <w:tcW w:w="5954" w:type="dxa"/>
            <w:vAlign w:val="center"/>
          </w:tcPr>
          <w:p w:rsidR="00C12441" w:rsidRPr="00C12441" w:rsidRDefault="00C12441" w:rsidP="00C124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2441">
              <w:rPr>
                <w:rFonts w:ascii="Arial" w:hAnsi="Arial" w:cs="Arial"/>
                <w:sz w:val="20"/>
                <w:szCs w:val="20"/>
                <w:lang w:val="en-GB"/>
              </w:rPr>
              <w:t>Urząd Rejestracji</w:t>
            </w:r>
          </w:p>
          <w:p w:rsidR="00D6474B" w:rsidRDefault="00C12441" w:rsidP="00C124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2441">
              <w:rPr>
                <w:rFonts w:ascii="Arial" w:hAnsi="Arial" w:cs="Arial"/>
                <w:sz w:val="20"/>
                <w:szCs w:val="20"/>
                <w:lang w:val="en-GB"/>
              </w:rPr>
              <w:t>Produktów Leczniczych, Wyrobów Medycznych i Produktów Biobójczych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(CEBEK)</w:t>
            </w:r>
          </w:p>
          <w:p w:rsidR="00C12441" w:rsidRPr="00670E44" w:rsidRDefault="00C12441" w:rsidP="00C124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C12441">
              <w:rPr>
                <w:rFonts w:ascii="Arial" w:hAnsi="Arial" w:cs="Arial"/>
                <w:sz w:val="20"/>
                <w:szCs w:val="20"/>
                <w:lang w:val="en-GB"/>
              </w:rPr>
              <w:t>ul</w:t>
            </w:r>
            <w:proofErr w:type="spellEnd"/>
            <w:r w:rsidRPr="00C12441">
              <w:rPr>
                <w:rFonts w:ascii="Arial" w:hAnsi="Arial" w:cs="Arial"/>
                <w:sz w:val="20"/>
                <w:szCs w:val="20"/>
                <w:lang w:val="en-GB"/>
              </w:rPr>
              <w:t>. Ząbkowska 41, 03-736 Warszawa</w:t>
            </w:r>
          </w:p>
        </w:tc>
      </w:tr>
      <w:tr w:rsidR="00D6474B" w:rsidRPr="00670E44" w:rsidTr="004D6843">
        <w:trPr>
          <w:trHeight w:val="924"/>
        </w:trPr>
        <w:tc>
          <w:tcPr>
            <w:tcW w:w="1696" w:type="dxa"/>
            <w:vAlign w:val="center"/>
          </w:tcPr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Russia</w:t>
            </w:r>
          </w:p>
        </w:tc>
        <w:tc>
          <w:tcPr>
            <w:tcW w:w="1276" w:type="dxa"/>
            <w:vAlign w:val="center"/>
          </w:tcPr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 sites</w:t>
            </w:r>
          </w:p>
        </w:tc>
        <w:tc>
          <w:tcPr>
            <w:tcW w:w="6662" w:type="dxa"/>
            <w:vAlign w:val="center"/>
          </w:tcPr>
          <w:p w:rsid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National Ethics Board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under Ministry of Public Health and Social Develop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ment of the Russian Federation,</w:t>
            </w:r>
          </w:p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Rahmanovskiy</w:t>
            </w:r>
            <w:proofErr w:type="spellEnd"/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 xml:space="preserve"> per., 3, 127994  Moscow</w:t>
            </w:r>
          </w:p>
        </w:tc>
        <w:tc>
          <w:tcPr>
            <w:tcW w:w="5954" w:type="dxa"/>
            <w:vAlign w:val="center"/>
          </w:tcPr>
          <w:p w:rsidR="00D6474B" w:rsidRDefault="004D6843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843">
              <w:rPr>
                <w:rFonts w:ascii="Arial" w:hAnsi="Arial" w:cs="Arial"/>
                <w:sz w:val="20"/>
                <w:szCs w:val="20"/>
                <w:lang w:val="en-GB"/>
              </w:rPr>
              <w:t>Ministry of Health and Social Development of the Russian Federation</w:t>
            </w:r>
          </w:p>
          <w:p w:rsidR="004D6843" w:rsidRPr="00670E44" w:rsidRDefault="004D6843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D6843">
              <w:rPr>
                <w:rFonts w:ascii="Arial" w:hAnsi="Arial" w:cs="Arial"/>
                <w:sz w:val="20"/>
                <w:szCs w:val="20"/>
                <w:lang w:val="en-GB"/>
              </w:rPr>
              <w:t>Rakhmanovsky</w:t>
            </w:r>
            <w:proofErr w:type="spellEnd"/>
            <w:r w:rsidRPr="004D6843">
              <w:rPr>
                <w:rFonts w:ascii="Arial" w:hAnsi="Arial" w:cs="Arial"/>
                <w:sz w:val="20"/>
                <w:szCs w:val="20"/>
                <w:lang w:val="en-GB"/>
              </w:rPr>
              <w:t xml:space="preserve"> street, 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- 127994, Moscow</w:t>
            </w:r>
          </w:p>
        </w:tc>
      </w:tr>
      <w:tr w:rsidR="00D6474B" w:rsidRPr="00670E44" w:rsidTr="004D6843">
        <w:trPr>
          <w:trHeight w:val="924"/>
        </w:trPr>
        <w:tc>
          <w:tcPr>
            <w:tcW w:w="1696" w:type="dxa"/>
            <w:vAlign w:val="center"/>
          </w:tcPr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United Kingdom</w:t>
            </w:r>
          </w:p>
        </w:tc>
        <w:tc>
          <w:tcPr>
            <w:tcW w:w="1276" w:type="dxa"/>
            <w:vAlign w:val="center"/>
          </w:tcPr>
          <w:p w:rsidR="00D6474B" w:rsidRPr="00670E44" w:rsidRDefault="00D6474B" w:rsidP="00D6474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 sites</w:t>
            </w:r>
          </w:p>
        </w:tc>
        <w:tc>
          <w:tcPr>
            <w:tcW w:w="6662" w:type="dxa"/>
            <w:vAlign w:val="center"/>
          </w:tcPr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NRES Committee London - London Bridge Research Ethics Committees (REC) Centre Charing  Cross</w:t>
            </w:r>
          </w:p>
          <w:p w:rsidR="00D6474B" w:rsidRPr="00D6474B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Room 12, 4th Floor West, Charing Cross Hospital, London W6 8RF</w:t>
            </w:r>
          </w:p>
          <w:p w:rsidR="00D6474B" w:rsidRPr="00670E44" w:rsidRDefault="00D6474B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474B">
              <w:rPr>
                <w:rFonts w:ascii="Arial" w:hAnsi="Arial" w:cs="Arial"/>
                <w:sz w:val="20"/>
                <w:szCs w:val="20"/>
                <w:lang w:val="en-GB"/>
              </w:rPr>
              <w:t>Chairman: Prof. David Bartlett</w:t>
            </w:r>
          </w:p>
        </w:tc>
        <w:tc>
          <w:tcPr>
            <w:tcW w:w="5954" w:type="dxa"/>
            <w:vAlign w:val="center"/>
          </w:tcPr>
          <w:p w:rsidR="00D6474B" w:rsidRDefault="004D6843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Medicines and Healthcare products Regulatory Agency (MHRA)</w:t>
            </w:r>
          </w:p>
          <w:p w:rsidR="004D6843" w:rsidRDefault="004D6843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151 Buckingham Palace Road, London SW1W 9SZ</w:t>
            </w:r>
          </w:p>
          <w:p w:rsidR="004D6843" w:rsidRPr="00670E44" w:rsidRDefault="004D6843" w:rsidP="00D64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www.mhra.gov.uk</w:t>
            </w:r>
          </w:p>
        </w:tc>
      </w:tr>
    </w:tbl>
    <w:p w:rsidR="00670E44" w:rsidRPr="00D6474B" w:rsidRDefault="00670E44" w:rsidP="00670E4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sectPr w:rsidR="00670E44" w:rsidRPr="00D6474B" w:rsidSect="00670E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onsolas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44"/>
    <w:rsid w:val="000177E1"/>
    <w:rsid w:val="002179AB"/>
    <w:rsid w:val="003C0DB7"/>
    <w:rsid w:val="00475784"/>
    <w:rsid w:val="004D6843"/>
    <w:rsid w:val="00670E44"/>
    <w:rsid w:val="007A452D"/>
    <w:rsid w:val="00892F3A"/>
    <w:rsid w:val="00AC0C46"/>
    <w:rsid w:val="00BB446A"/>
    <w:rsid w:val="00C12441"/>
    <w:rsid w:val="00C47AB2"/>
    <w:rsid w:val="00D50EAA"/>
    <w:rsid w:val="00D6474B"/>
    <w:rsid w:val="00D8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7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7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CHIESI S.A.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RAPTIS Hélène</dc:creator>
  <cp:lastModifiedBy>Windows User</cp:lastModifiedBy>
  <cp:revision>2</cp:revision>
  <dcterms:created xsi:type="dcterms:W3CDTF">2016-11-17T05:38:00Z</dcterms:created>
  <dcterms:modified xsi:type="dcterms:W3CDTF">2016-11-17T05:38:00Z</dcterms:modified>
</cp:coreProperties>
</file>