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D6" w:rsidRPr="00133D89" w:rsidRDefault="00756ED6" w:rsidP="00745D0E">
      <w:pPr>
        <w:spacing w:after="200"/>
        <w:rPr>
          <w:rFonts w:cs="Arial"/>
        </w:rPr>
      </w:pPr>
      <w:r>
        <w:rPr>
          <w:rFonts w:cs="Arial"/>
          <w:b/>
        </w:rPr>
        <w:t xml:space="preserve">Table </w:t>
      </w:r>
      <w:r w:rsidR="00505B73">
        <w:rPr>
          <w:rFonts w:cs="Arial"/>
          <w:b/>
        </w:rPr>
        <w:t>S</w:t>
      </w:r>
      <w:r w:rsidRPr="00133D89">
        <w:rPr>
          <w:rFonts w:cs="Arial"/>
          <w:b/>
        </w:rPr>
        <w:t>1:</w:t>
      </w:r>
      <w:r w:rsidRPr="00133D89">
        <w:rPr>
          <w:rFonts w:cs="Arial"/>
        </w:rPr>
        <w:tab/>
      </w:r>
      <w:r w:rsidRPr="00133D89">
        <w:rPr>
          <w:rFonts w:cs="Arial"/>
        </w:rPr>
        <w:tab/>
        <w:t xml:space="preserve">Cumulative </w:t>
      </w:r>
      <w:proofErr w:type="spellStart"/>
      <w:r w:rsidRPr="00133D89">
        <w:rPr>
          <w:rFonts w:cs="Arial"/>
        </w:rPr>
        <w:t>APF</w:t>
      </w:r>
      <w:proofErr w:type="spellEnd"/>
      <w:r w:rsidRPr="00133D89">
        <w:rPr>
          <w:rFonts w:cs="Arial"/>
        </w:rPr>
        <w:t xml:space="preserve"> at the different airway diameters per lung lobe</w:t>
      </w:r>
    </w:p>
    <w:tbl>
      <w:tblPr>
        <w:tblW w:w="15115" w:type="dxa"/>
        <w:tblInd w:w="-612" w:type="dxa"/>
        <w:tblBorders>
          <w:top w:val="single" w:sz="12" w:space="0" w:color="auto"/>
          <w:bottom w:val="single" w:sz="12" w:space="0" w:color="auto"/>
        </w:tblBorders>
        <w:tblLayout w:type="fixed"/>
        <w:tblLook w:val="00A0"/>
      </w:tblPr>
      <w:tblGrid>
        <w:gridCol w:w="990"/>
        <w:gridCol w:w="720"/>
        <w:gridCol w:w="1525"/>
        <w:gridCol w:w="493"/>
        <w:gridCol w:w="576"/>
        <w:gridCol w:w="1266"/>
        <w:gridCol w:w="450"/>
        <w:gridCol w:w="589"/>
        <w:gridCol w:w="1211"/>
        <w:gridCol w:w="450"/>
        <w:gridCol w:w="8"/>
        <w:gridCol w:w="568"/>
        <w:gridCol w:w="1275"/>
        <w:gridCol w:w="9"/>
        <w:gridCol w:w="437"/>
        <w:gridCol w:w="8"/>
        <w:gridCol w:w="568"/>
        <w:gridCol w:w="1267"/>
        <w:gridCol w:w="432"/>
        <w:gridCol w:w="10"/>
        <w:gridCol w:w="557"/>
        <w:gridCol w:w="1261"/>
        <w:gridCol w:w="445"/>
      </w:tblGrid>
      <w:tr w:rsidR="00756ED6" w:rsidRPr="00FB0091" w:rsidTr="00984F1A">
        <w:trPr>
          <w:trHeight w:val="378"/>
        </w:trPr>
        <w:tc>
          <w:tcPr>
            <w:tcW w:w="99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 External perimeter</w:t>
            </w:r>
          </w:p>
        </w:tc>
        <w:tc>
          <w:tcPr>
            <w:tcW w:w="2738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Total</w:t>
            </w:r>
          </w:p>
        </w:tc>
        <w:tc>
          <w:tcPr>
            <w:tcW w:w="2292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RUL</w:t>
            </w:r>
            <w:proofErr w:type="spellEnd"/>
          </w:p>
        </w:tc>
        <w:tc>
          <w:tcPr>
            <w:tcW w:w="2250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RML</w:t>
            </w:r>
            <w:proofErr w:type="spellEnd"/>
          </w:p>
        </w:tc>
        <w:tc>
          <w:tcPr>
            <w:tcW w:w="2297" w:type="dxa"/>
            <w:gridSpan w:val="5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RLL</w:t>
            </w:r>
            <w:proofErr w:type="spellEnd"/>
          </w:p>
        </w:tc>
        <w:tc>
          <w:tcPr>
            <w:tcW w:w="2285" w:type="dxa"/>
            <w:gridSpan w:val="5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LUL</w:t>
            </w:r>
            <w:proofErr w:type="spellEnd"/>
          </w:p>
        </w:tc>
        <w:tc>
          <w:tcPr>
            <w:tcW w:w="2263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LLL</w:t>
            </w:r>
            <w:proofErr w:type="spellEnd"/>
          </w:p>
        </w:tc>
      </w:tr>
      <w:tr w:rsidR="00756ED6" w:rsidRPr="00FB0091" w:rsidTr="00984F1A">
        <w:trPr>
          <w:trHeight w:hRule="exact" w:val="360"/>
        </w:trPr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Median / 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IQR</w:t>
            </w:r>
            <w:proofErr w:type="spellEnd"/>
          </w:p>
        </w:tc>
        <w:tc>
          <w:tcPr>
            <w:tcW w:w="493" w:type="dxa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18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Median / 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IQR</w:t>
            </w:r>
            <w:proofErr w:type="spellEnd"/>
          </w:p>
        </w:tc>
        <w:tc>
          <w:tcPr>
            <w:tcW w:w="450" w:type="dxa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Median / 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IQR</w:t>
            </w:r>
            <w:proofErr w:type="spellEnd"/>
          </w:p>
        </w:tc>
        <w:tc>
          <w:tcPr>
            <w:tcW w:w="450" w:type="dxa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18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Median / 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IQR</w:t>
            </w:r>
            <w:proofErr w:type="spellEnd"/>
          </w:p>
        </w:tc>
        <w:tc>
          <w:tcPr>
            <w:tcW w:w="446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18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Median / 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IQR</w:t>
            </w:r>
            <w:proofErr w:type="spellEnd"/>
          </w:p>
        </w:tc>
        <w:tc>
          <w:tcPr>
            <w:tcW w:w="442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18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Median / 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IQR</w:t>
            </w:r>
            <w:proofErr w:type="spellEnd"/>
          </w:p>
        </w:tc>
        <w:tc>
          <w:tcPr>
            <w:tcW w:w="445" w:type="dxa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3.5 mm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1525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(0.3 – 1.5)</w:t>
            </w:r>
          </w:p>
        </w:tc>
        <w:tc>
          <w:tcPr>
            <w:tcW w:w="493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(0.3 – 1.5)</w:t>
            </w:r>
          </w:p>
        </w:tc>
        <w:tc>
          <w:tcPr>
            <w:tcW w:w="45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0.5</w:t>
            </w:r>
          </w:p>
        </w:tc>
        <w:tc>
          <w:tcPr>
            <w:tcW w:w="1211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(0.1 – 0.8)</w:t>
            </w:r>
          </w:p>
        </w:tc>
        <w:tc>
          <w:tcPr>
            <w:tcW w:w="458" w:type="dxa"/>
            <w:gridSpan w:val="2"/>
            <w:tcBorders>
              <w:top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</w:t>
            </w:r>
          </w:p>
        </w:tc>
        <w:tc>
          <w:tcPr>
            <w:tcW w:w="1284" w:type="dxa"/>
            <w:gridSpan w:val="2"/>
            <w:tcBorders>
              <w:top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(0.2 – 1.0)</w:t>
            </w:r>
          </w:p>
        </w:tc>
        <w:tc>
          <w:tcPr>
            <w:tcW w:w="445" w:type="dxa"/>
            <w:gridSpan w:val="2"/>
            <w:tcBorders>
              <w:top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1267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(0.1 – 0.8)</w:t>
            </w:r>
          </w:p>
        </w:tc>
        <w:tc>
          <w:tcPr>
            <w:tcW w:w="432" w:type="dxa"/>
            <w:tcBorders>
              <w:top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0.3</w:t>
            </w:r>
          </w:p>
        </w:tc>
        <w:tc>
          <w:tcPr>
            <w:tcW w:w="1261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(0.1 – 0.7)</w:t>
            </w:r>
          </w:p>
        </w:tc>
        <w:tc>
          <w:tcPr>
            <w:tcW w:w="445" w:type="dxa"/>
            <w:tcBorders>
              <w:top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27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 mm</w:t>
            </w:r>
          </w:p>
        </w:tc>
        <w:tc>
          <w:tcPr>
            <w:tcW w:w="720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9.4</w:t>
            </w:r>
          </w:p>
        </w:tc>
        <w:tc>
          <w:tcPr>
            <w:tcW w:w="1525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(4.3 – 17.4)</w:t>
            </w:r>
          </w:p>
        </w:tc>
        <w:tc>
          <w:tcPr>
            <w:tcW w:w="493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576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2.9</w:t>
            </w:r>
          </w:p>
        </w:tc>
        <w:tc>
          <w:tcPr>
            <w:tcW w:w="1266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(1.0 – 5.3)</w:t>
            </w:r>
          </w:p>
        </w:tc>
        <w:tc>
          <w:tcPr>
            <w:tcW w:w="450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(0.7 – 2.5)</w:t>
            </w:r>
          </w:p>
        </w:tc>
        <w:tc>
          <w:tcPr>
            <w:tcW w:w="458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61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3.4</w:t>
            </w:r>
          </w:p>
        </w:tc>
        <w:tc>
          <w:tcPr>
            <w:tcW w:w="1284" w:type="dxa"/>
            <w:gridSpan w:val="2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(1.5 – 6.5)</w:t>
            </w:r>
          </w:p>
        </w:tc>
        <w:tc>
          <w:tcPr>
            <w:tcW w:w="445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1267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(1.0 – 4.3)</w:t>
            </w:r>
          </w:p>
        </w:tc>
        <w:tc>
          <w:tcPr>
            <w:tcW w:w="432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1.8</w:t>
            </w:r>
          </w:p>
        </w:tc>
        <w:tc>
          <w:tcPr>
            <w:tcW w:w="126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(1.0 – 3.7)</w:t>
            </w:r>
          </w:p>
        </w:tc>
        <w:tc>
          <w:tcPr>
            <w:tcW w:w="445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69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4.5 mm</w:t>
            </w:r>
          </w:p>
        </w:tc>
        <w:tc>
          <w:tcPr>
            <w:tcW w:w="720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41.0</w:t>
            </w:r>
          </w:p>
        </w:tc>
        <w:tc>
          <w:tcPr>
            <w:tcW w:w="1525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(25.8 – 65.7)</w:t>
            </w:r>
          </w:p>
        </w:tc>
        <w:tc>
          <w:tcPr>
            <w:tcW w:w="493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76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9.1</w:t>
            </w:r>
          </w:p>
        </w:tc>
        <w:tc>
          <w:tcPr>
            <w:tcW w:w="1266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(4.9 – 14.0)</w:t>
            </w:r>
          </w:p>
        </w:tc>
        <w:tc>
          <w:tcPr>
            <w:tcW w:w="450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4.0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(2.1 – 6.1)</w:t>
            </w:r>
          </w:p>
        </w:tc>
        <w:tc>
          <w:tcPr>
            <w:tcW w:w="458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13.1</w:t>
            </w:r>
          </w:p>
        </w:tc>
        <w:tc>
          <w:tcPr>
            <w:tcW w:w="1284" w:type="dxa"/>
            <w:gridSpan w:val="2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(7.3 – 20.6)</w:t>
            </w:r>
          </w:p>
        </w:tc>
        <w:tc>
          <w:tcPr>
            <w:tcW w:w="445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10.4</w:t>
            </w:r>
          </w:p>
        </w:tc>
        <w:tc>
          <w:tcPr>
            <w:tcW w:w="1267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(4.9 – 16.2)</w:t>
            </w:r>
          </w:p>
        </w:tc>
        <w:tc>
          <w:tcPr>
            <w:tcW w:w="432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9.4</w:t>
            </w:r>
          </w:p>
        </w:tc>
        <w:tc>
          <w:tcPr>
            <w:tcW w:w="126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(3.8 – 14.3)</w:t>
            </w:r>
          </w:p>
        </w:tc>
        <w:tc>
          <w:tcPr>
            <w:tcW w:w="445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88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 mm</w:t>
            </w:r>
          </w:p>
        </w:tc>
        <w:tc>
          <w:tcPr>
            <w:tcW w:w="720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55.3</w:t>
            </w:r>
          </w:p>
        </w:tc>
        <w:tc>
          <w:tcPr>
            <w:tcW w:w="1525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(39.9 – 74.1)</w:t>
            </w:r>
          </w:p>
        </w:tc>
        <w:tc>
          <w:tcPr>
            <w:tcW w:w="493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76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11.2</w:t>
            </w:r>
          </w:p>
        </w:tc>
        <w:tc>
          <w:tcPr>
            <w:tcW w:w="1266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7.1 – 17.1)</w:t>
            </w:r>
          </w:p>
        </w:tc>
        <w:tc>
          <w:tcPr>
            <w:tcW w:w="450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4.2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(2.3 – 7.5)</w:t>
            </w:r>
          </w:p>
        </w:tc>
        <w:tc>
          <w:tcPr>
            <w:tcW w:w="458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15.7</w:t>
            </w:r>
          </w:p>
        </w:tc>
        <w:tc>
          <w:tcPr>
            <w:tcW w:w="1284" w:type="dxa"/>
            <w:gridSpan w:val="2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(11.5 – 22.2)</w:t>
            </w:r>
          </w:p>
        </w:tc>
        <w:tc>
          <w:tcPr>
            <w:tcW w:w="445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14.4</w:t>
            </w:r>
          </w:p>
        </w:tc>
        <w:tc>
          <w:tcPr>
            <w:tcW w:w="1267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(7.4 – 19.7)</w:t>
            </w:r>
          </w:p>
        </w:tc>
        <w:tc>
          <w:tcPr>
            <w:tcW w:w="432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13.2</w:t>
            </w:r>
          </w:p>
        </w:tc>
        <w:tc>
          <w:tcPr>
            <w:tcW w:w="126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(7.1 – 19.0)</w:t>
            </w:r>
          </w:p>
        </w:tc>
        <w:tc>
          <w:tcPr>
            <w:tcW w:w="445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88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 mm</w:t>
            </w:r>
          </w:p>
        </w:tc>
        <w:tc>
          <w:tcPr>
            <w:tcW w:w="720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32.6</w:t>
            </w:r>
          </w:p>
        </w:tc>
        <w:tc>
          <w:tcPr>
            <w:tcW w:w="1525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(22.8 – 46.8)</w:t>
            </w:r>
          </w:p>
        </w:tc>
        <w:tc>
          <w:tcPr>
            <w:tcW w:w="493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76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5.9</w:t>
            </w:r>
          </w:p>
        </w:tc>
        <w:tc>
          <w:tcPr>
            <w:tcW w:w="1266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(3.2 – 9.8)</w:t>
            </w:r>
          </w:p>
        </w:tc>
        <w:tc>
          <w:tcPr>
            <w:tcW w:w="450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3.2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(1.8 – 4.9)</w:t>
            </w:r>
          </w:p>
        </w:tc>
        <w:tc>
          <w:tcPr>
            <w:tcW w:w="458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9.6</w:t>
            </w:r>
          </w:p>
        </w:tc>
        <w:tc>
          <w:tcPr>
            <w:tcW w:w="1284" w:type="dxa"/>
            <w:gridSpan w:val="2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(5.6 – 15.0)</w:t>
            </w:r>
          </w:p>
        </w:tc>
        <w:tc>
          <w:tcPr>
            <w:tcW w:w="445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6.7</w:t>
            </w:r>
          </w:p>
        </w:tc>
        <w:tc>
          <w:tcPr>
            <w:tcW w:w="1267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(4.1 – 9.7)</w:t>
            </w:r>
          </w:p>
        </w:tc>
        <w:tc>
          <w:tcPr>
            <w:tcW w:w="432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(4.0 – 12.6)</w:t>
            </w:r>
          </w:p>
        </w:tc>
        <w:tc>
          <w:tcPr>
            <w:tcW w:w="445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87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 mm</w:t>
            </w:r>
          </w:p>
        </w:tc>
        <w:tc>
          <w:tcPr>
            <w:tcW w:w="720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1525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(3.0 – 9.8)</w:t>
            </w:r>
          </w:p>
        </w:tc>
        <w:tc>
          <w:tcPr>
            <w:tcW w:w="493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576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266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(0.3 – 1.7)</w:t>
            </w:r>
          </w:p>
        </w:tc>
        <w:tc>
          <w:tcPr>
            <w:tcW w:w="450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(0.2 – 1.2)</w:t>
            </w:r>
          </w:p>
        </w:tc>
        <w:tc>
          <w:tcPr>
            <w:tcW w:w="458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1284" w:type="dxa"/>
            <w:gridSpan w:val="2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(0.7 – 3.8)</w:t>
            </w:r>
          </w:p>
        </w:tc>
        <w:tc>
          <w:tcPr>
            <w:tcW w:w="445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1.0</w:t>
            </w:r>
          </w:p>
        </w:tc>
        <w:tc>
          <w:tcPr>
            <w:tcW w:w="1267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(0.6 – 1.7)</w:t>
            </w:r>
          </w:p>
        </w:tc>
        <w:tc>
          <w:tcPr>
            <w:tcW w:w="432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1.7</w:t>
            </w:r>
          </w:p>
        </w:tc>
        <w:tc>
          <w:tcPr>
            <w:tcW w:w="126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(1.0 – 3.3)</w:t>
            </w:r>
          </w:p>
        </w:tc>
        <w:tc>
          <w:tcPr>
            <w:tcW w:w="445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85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10 mm</w:t>
            </w:r>
          </w:p>
        </w:tc>
        <w:tc>
          <w:tcPr>
            <w:tcW w:w="720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1.3</w:t>
            </w:r>
          </w:p>
        </w:tc>
        <w:tc>
          <w:tcPr>
            <w:tcW w:w="1525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(0.6 – 2.7)</w:t>
            </w:r>
          </w:p>
        </w:tc>
        <w:tc>
          <w:tcPr>
            <w:tcW w:w="493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94</w:t>
            </w:r>
          </w:p>
        </w:tc>
        <w:tc>
          <w:tcPr>
            <w:tcW w:w="576" w:type="dxa"/>
            <w:tcBorders>
              <w:lef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0.3</w:t>
            </w:r>
          </w:p>
        </w:tc>
        <w:tc>
          <w:tcPr>
            <w:tcW w:w="1266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(0.2 – 0.6)</w:t>
            </w:r>
          </w:p>
        </w:tc>
        <w:tc>
          <w:tcPr>
            <w:tcW w:w="450" w:type="dxa"/>
            <w:tcBorders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0.3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(0.1 – 0.5)</w:t>
            </w:r>
          </w:p>
        </w:tc>
        <w:tc>
          <w:tcPr>
            <w:tcW w:w="458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1284" w:type="dxa"/>
            <w:gridSpan w:val="2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(0.2 – 1.3)</w:t>
            </w:r>
          </w:p>
        </w:tc>
        <w:tc>
          <w:tcPr>
            <w:tcW w:w="445" w:type="dxa"/>
            <w:gridSpan w:val="2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1267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(0.2 – 1.5)</w:t>
            </w:r>
          </w:p>
        </w:tc>
        <w:tc>
          <w:tcPr>
            <w:tcW w:w="432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(0.2 – 0.7)</w:t>
            </w:r>
          </w:p>
        </w:tc>
        <w:tc>
          <w:tcPr>
            <w:tcW w:w="445" w:type="dxa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54</w:t>
            </w:r>
          </w:p>
        </w:tc>
      </w:tr>
      <w:tr w:rsidR="00756ED6" w:rsidRPr="00FB0091" w:rsidTr="00984F1A">
        <w:trPr>
          <w:trHeight w:val="361"/>
        </w:trPr>
        <w:tc>
          <w:tcPr>
            <w:tcW w:w="99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Total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146.1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(110.5 – 207.6)</w:t>
            </w:r>
          </w:p>
        </w:tc>
        <w:tc>
          <w:tcPr>
            <w:tcW w:w="493" w:type="dxa"/>
            <w:tcBorders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76" w:type="dxa"/>
            <w:tcBorders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33.1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(22.4 – 44.1)</w:t>
            </w:r>
          </w:p>
        </w:tc>
        <w:tc>
          <w:tcPr>
            <w:tcW w:w="450" w:type="dxa"/>
            <w:tcBorders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589" w:type="dxa"/>
            <w:tcBorders>
              <w:top w:val="nil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13.3</w:t>
            </w:r>
          </w:p>
        </w:tc>
        <w:tc>
          <w:tcPr>
            <w:tcW w:w="1211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(8.0 – 19.8)</w:t>
            </w:r>
          </w:p>
        </w:tc>
        <w:tc>
          <w:tcPr>
            <w:tcW w:w="458" w:type="dxa"/>
            <w:gridSpan w:val="2"/>
            <w:tcBorders>
              <w:top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44.8 </w:t>
            </w:r>
          </w:p>
        </w:tc>
        <w:tc>
          <w:tcPr>
            <w:tcW w:w="1284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(31.3 – 63.4)</w:t>
            </w:r>
          </w:p>
        </w:tc>
        <w:tc>
          <w:tcPr>
            <w:tcW w:w="445" w:type="dxa"/>
            <w:gridSpan w:val="2"/>
            <w:tcBorders>
              <w:top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33.3</w:t>
            </w:r>
          </w:p>
        </w:tc>
        <w:tc>
          <w:tcPr>
            <w:tcW w:w="1267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(21.2 – 51.2)</w:t>
            </w:r>
          </w:p>
        </w:tc>
        <w:tc>
          <w:tcPr>
            <w:tcW w:w="432" w:type="dxa"/>
            <w:tcBorders>
              <w:top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30.8</w:t>
            </w:r>
          </w:p>
        </w:tc>
        <w:tc>
          <w:tcPr>
            <w:tcW w:w="1261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(17.0 – 46.1)</w:t>
            </w:r>
          </w:p>
        </w:tc>
        <w:tc>
          <w:tcPr>
            <w:tcW w:w="445" w:type="dxa"/>
            <w:tcBorders>
              <w:top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</w:tr>
    </w:tbl>
    <w:p w:rsidR="00756ED6" w:rsidRPr="00133D89" w:rsidRDefault="00756ED6" w:rsidP="00745D0E">
      <w:pPr>
        <w:spacing w:after="200" w:line="276" w:lineRule="auto"/>
        <w:rPr>
          <w:rFonts w:cs="Arial"/>
        </w:rPr>
      </w:pPr>
    </w:p>
    <w:p w:rsidR="00756ED6" w:rsidRPr="00133D89" w:rsidRDefault="00756ED6" w:rsidP="00745D0E">
      <w:pPr>
        <w:spacing w:after="200"/>
        <w:rPr>
          <w:rFonts w:cs="Arial"/>
        </w:rPr>
      </w:pPr>
      <w:proofErr w:type="spellStart"/>
      <w:r w:rsidRPr="00133D89">
        <w:rPr>
          <w:rFonts w:cs="Arial"/>
        </w:rPr>
        <w:t>APF</w:t>
      </w:r>
      <w:proofErr w:type="spellEnd"/>
      <w:r w:rsidRPr="00133D89">
        <w:rPr>
          <w:rFonts w:cs="Arial"/>
        </w:rPr>
        <w:t xml:space="preserve"> = assessed perimeter fraction; </w:t>
      </w:r>
      <w:proofErr w:type="spellStart"/>
      <w:r w:rsidRPr="00133D89">
        <w:rPr>
          <w:rFonts w:cs="Arial"/>
        </w:rPr>
        <w:t>RUL</w:t>
      </w:r>
      <w:proofErr w:type="spellEnd"/>
      <w:r w:rsidRPr="00133D89">
        <w:rPr>
          <w:rFonts w:cs="Arial"/>
        </w:rPr>
        <w:t xml:space="preserve"> = right upper lobe; </w:t>
      </w:r>
      <w:proofErr w:type="spellStart"/>
      <w:r w:rsidRPr="00133D89">
        <w:rPr>
          <w:rFonts w:cs="Arial"/>
        </w:rPr>
        <w:t>RML</w:t>
      </w:r>
      <w:proofErr w:type="spellEnd"/>
      <w:r w:rsidRPr="00133D89">
        <w:rPr>
          <w:rFonts w:cs="Arial"/>
        </w:rPr>
        <w:t xml:space="preserve"> = right middle lobe; </w:t>
      </w:r>
      <w:proofErr w:type="spellStart"/>
      <w:r w:rsidRPr="00133D89">
        <w:rPr>
          <w:rFonts w:cs="Arial"/>
        </w:rPr>
        <w:t>RLL</w:t>
      </w:r>
      <w:proofErr w:type="spellEnd"/>
      <w:r w:rsidRPr="00133D89">
        <w:rPr>
          <w:rFonts w:cs="Arial"/>
        </w:rPr>
        <w:t xml:space="preserve"> = right lower lobe; </w:t>
      </w:r>
      <w:proofErr w:type="spellStart"/>
      <w:r w:rsidRPr="00133D89">
        <w:rPr>
          <w:rFonts w:cs="Arial"/>
        </w:rPr>
        <w:t>LUL</w:t>
      </w:r>
      <w:proofErr w:type="spellEnd"/>
      <w:r w:rsidRPr="00133D89">
        <w:rPr>
          <w:rFonts w:cs="Arial"/>
        </w:rPr>
        <w:t xml:space="preserve"> = left upper lobe; </w:t>
      </w:r>
      <w:proofErr w:type="spellStart"/>
      <w:r w:rsidRPr="00133D89">
        <w:rPr>
          <w:rFonts w:cs="Arial"/>
        </w:rPr>
        <w:t>LLL</w:t>
      </w:r>
      <w:proofErr w:type="spellEnd"/>
      <w:r w:rsidRPr="00133D89">
        <w:rPr>
          <w:rFonts w:cs="Arial"/>
        </w:rPr>
        <w:t xml:space="preserve"> = left lower lobe; </w:t>
      </w:r>
      <w:proofErr w:type="spellStart"/>
      <w:r w:rsidRPr="00133D89">
        <w:rPr>
          <w:rFonts w:cs="Arial"/>
        </w:rPr>
        <w:t>IQR</w:t>
      </w:r>
      <w:proofErr w:type="spellEnd"/>
      <w:r w:rsidRPr="00133D89">
        <w:rPr>
          <w:rFonts w:cs="Arial"/>
        </w:rPr>
        <w:t xml:space="preserve"> = </w:t>
      </w:r>
      <w:proofErr w:type="spellStart"/>
      <w:r w:rsidRPr="00133D89">
        <w:rPr>
          <w:rFonts w:cs="Arial"/>
        </w:rPr>
        <w:t>interquartile</w:t>
      </w:r>
      <w:proofErr w:type="spellEnd"/>
      <w:r w:rsidRPr="00133D89">
        <w:rPr>
          <w:rFonts w:cs="Arial"/>
        </w:rPr>
        <w:t xml:space="preserve"> range.</w:t>
      </w:r>
    </w:p>
    <w:p w:rsidR="00756ED6" w:rsidRPr="00133D89" w:rsidRDefault="00756ED6" w:rsidP="00745D0E">
      <w:pPr>
        <w:spacing w:after="200" w:line="276" w:lineRule="auto"/>
        <w:rPr>
          <w:rFonts w:cs="Arial"/>
          <w:szCs w:val="20"/>
        </w:rPr>
      </w:pPr>
      <w:r w:rsidRPr="00133D89">
        <w:rPr>
          <w:rFonts w:cs="Arial"/>
        </w:rPr>
        <w:br w:type="page"/>
      </w:r>
      <w:r>
        <w:rPr>
          <w:rFonts w:cs="Arial"/>
          <w:b/>
          <w:szCs w:val="20"/>
        </w:rPr>
        <w:lastRenderedPageBreak/>
        <w:t>T</w:t>
      </w:r>
      <w:r w:rsidRPr="00133D89">
        <w:rPr>
          <w:rFonts w:cs="Arial"/>
          <w:b/>
          <w:szCs w:val="20"/>
        </w:rPr>
        <w:t xml:space="preserve">able </w:t>
      </w:r>
      <w:proofErr w:type="spellStart"/>
      <w:r w:rsidR="00505B73">
        <w:rPr>
          <w:rFonts w:cs="Arial"/>
          <w:b/>
          <w:szCs w:val="20"/>
        </w:rPr>
        <w:t>S</w:t>
      </w:r>
      <w:r w:rsidRPr="00133D89">
        <w:rPr>
          <w:rFonts w:cs="Arial"/>
          <w:b/>
          <w:szCs w:val="20"/>
        </w:rPr>
        <w:t>2</w:t>
      </w:r>
      <w:proofErr w:type="spellEnd"/>
      <w:r w:rsidRPr="00133D89">
        <w:rPr>
          <w:rFonts w:cs="Arial"/>
          <w:b/>
          <w:szCs w:val="20"/>
        </w:rPr>
        <w:t>:</w:t>
      </w:r>
      <w:r w:rsidRPr="00133D89">
        <w:rPr>
          <w:rFonts w:cs="Arial"/>
          <w:szCs w:val="20"/>
        </w:rPr>
        <w:t xml:space="preserve"> </w:t>
      </w:r>
      <w:r w:rsidRPr="00133D89">
        <w:rPr>
          <w:rFonts w:cs="Arial"/>
          <w:szCs w:val="20"/>
        </w:rPr>
        <w:tab/>
      </w:r>
      <w:r w:rsidRPr="00133D89">
        <w:rPr>
          <w:rFonts w:cs="Arial"/>
          <w:szCs w:val="20"/>
        </w:rPr>
        <w:tab/>
        <w:t>Airway wall thickness per lobe</w:t>
      </w:r>
    </w:p>
    <w:tbl>
      <w:tblPr>
        <w:tblW w:w="13921" w:type="dxa"/>
        <w:tblBorders>
          <w:top w:val="single" w:sz="18" w:space="0" w:color="auto"/>
          <w:bottom w:val="single" w:sz="18" w:space="0" w:color="auto"/>
        </w:tblBorders>
        <w:tblLook w:val="00A0"/>
      </w:tblPr>
      <w:tblGrid>
        <w:gridCol w:w="1603"/>
        <w:gridCol w:w="687"/>
        <w:gridCol w:w="567"/>
        <w:gridCol w:w="432"/>
        <w:gridCol w:w="222"/>
        <w:gridCol w:w="691"/>
        <w:gridCol w:w="567"/>
        <w:gridCol w:w="432"/>
        <w:gridCol w:w="222"/>
        <w:gridCol w:w="691"/>
        <w:gridCol w:w="567"/>
        <w:gridCol w:w="432"/>
        <w:gridCol w:w="222"/>
        <w:gridCol w:w="691"/>
        <w:gridCol w:w="567"/>
        <w:gridCol w:w="432"/>
        <w:gridCol w:w="222"/>
        <w:gridCol w:w="691"/>
        <w:gridCol w:w="567"/>
        <w:gridCol w:w="432"/>
        <w:gridCol w:w="222"/>
        <w:gridCol w:w="691"/>
        <w:gridCol w:w="567"/>
        <w:gridCol w:w="432"/>
        <w:gridCol w:w="222"/>
        <w:gridCol w:w="850"/>
      </w:tblGrid>
      <w:tr w:rsidR="00756ED6" w:rsidRPr="00FB0091" w:rsidTr="00984F1A">
        <w:trPr>
          <w:trHeight w:val="360"/>
        </w:trPr>
        <w:tc>
          <w:tcPr>
            <w:tcW w:w="1603" w:type="dxa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Total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RUL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RML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RLL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LUL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LLL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87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 @3.5 mm</w:t>
            </w:r>
          </w:p>
        </w:tc>
        <w:tc>
          <w:tcPr>
            <w:tcW w:w="687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3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22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2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2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2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0.32*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2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0.026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 @4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0.965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 @4.5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0.433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 @5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0.888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 @6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0.852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 @8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2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0.838</w:t>
            </w:r>
          </w:p>
        </w:tc>
      </w:tr>
      <w:tr w:rsidR="00756ED6" w:rsidRPr="00FB0091" w:rsidTr="00984F1A">
        <w:trPr>
          <w:trHeight w:val="360"/>
        </w:trPr>
        <w:tc>
          <w:tcPr>
            <w:tcW w:w="1603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 xml:space="preserve"> @10 mm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0.070</w:t>
            </w:r>
          </w:p>
        </w:tc>
      </w:tr>
    </w:tbl>
    <w:p w:rsidR="00756ED6" w:rsidRPr="00133D89" w:rsidRDefault="00756ED6" w:rsidP="00745D0E">
      <w:pPr>
        <w:spacing w:after="200"/>
        <w:rPr>
          <w:rFonts w:cs="Arial"/>
          <w:szCs w:val="20"/>
        </w:rPr>
      </w:pPr>
      <w:r w:rsidRPr="00133D89">
        <w:rPr>
          <w:rFonts w:cs="Arial"/>
        </w:rPr>
        <w:t xml:space="preserve">* </w:t>
      </w:r>
      <w:proofErr w:type="gramStart"/>
      <w:r w:rsidRPr="00133D89">
        <w:rPr>
          <w:rFonts w:cs="Arial"/>
        </w:rPr>
        <w:t>significantly</w:t>
      </w:r>
      <w:proofErr w:type="gramEnd"/>
      <w:r w:rsidRPr="00133D89">
        <w:rPr>
          <w:rFonts w:cs="Arial"/>
        </w:rPr>
        <w:t xml:space="preserve"> different from </w:t>
      </w:r>
      <w:proofErr w:type="spellStart"/>
      <w:r w:rsidRPr="00133D89">
        <w:rPr>
          <w:rFonts w:cs="Arial"/>
        </w:rPr>
        <w:t>RUL</w:t>
      </w:r>
      <w:proofErr w:type="spellEnd"/>
      <w:r w:rsidRPr="00133D89">
        <w:rPr>
          <w:rFonts w:cs="Arial"/>
        </w:rPr>
        <w:t xml:space="preserve">; </w:t>
      </w:r>
      <w:proofErr w:type="spellStart"/>
      <w:r w:rsidRPr="00133D89">
        <w:rPr>
          <w:rFonts w:cs="Arial"/>
        </w:rPr>
        <w:t>RUL</w:t>
      </w:r>
      <w:proofErr w:type="spellEnd"/>
      <w:r w:rsidRPr="00133D89">
        <w:rPr>
          <w:rFonts w:cs="Arial"/>
        </w:rPr>
        <w:t xml:space="preserve"> = right upper lobe; </w:t>
      </w:r>
      <w:proofErr w:type="spellStart"/>
      <w:r w:rsidRPr="00133D89">
        <w:rPr>
          <w:rFonts w:cs="Arial"/>
        </w:rPr>
        <w:t>RML</w:t>
      </w:r>
      <w:proofErr w:type="spellEnd"/>
      <w:r w:rsidRPr="00133D89">
        <w:rPr>
          <w:rFonts w:cs="Arial"/>
        </w:rPr>
        <w:t xml:space="preserve"> = right middle lobe; </w:t>
      </w:r>
      <w:proofErr w:type="spellStart"/>
      <w:r w:rsidRPr="00133D89">
        <w:rPr>
          <w:rFonts w:cs="Arial"/>
        </w:rPr>
        <w:t>RLL</w:t>
      </w:r>
      <w:proofErr w:type="spellEnd"/>
      <w:r w:rsidRPr="00133D89">
        <w:rPr>
          <w:rFonts w:cs="Arial"/>
        </w:rPr>
        <w:t xml:space="preserve"> = right lower lobe; </w:t>
      </w:r>
      <w:proofErr w:type="spellStart"/>
      <w:r w:rsidRPr="00133D89">
        <w:rPr>
          <w:rFonts w:cs="Arial"/>
        </w:rPr>
        <w:t>LUL</w:t>
      </w:r>
      <w:proofErr w:type="spellEnd"/>
      <w:r w:rsidRPr="00133D89">
        <w:rPr>
          <w:rFonts w:cs="Arial"/>
        </w:rPr>
        <w:t xml:space="preserve"> = left upper lobe; </w:t>
      </w:r>
      <w:proofErr w:type="spellStart"/>
      <w:r w:rsidRPr="00133D89">
        <w:rPr>
          <w:rFonts w:cs="Arial"/>
        </w:rPr>
        <w:t>LLL</w:t>
      </w:r>
      <w:proofErr w:type="spellEnd"/>
      <w:r w:rsidRPr="00133D89">
        <w:rPr>
          <w:rFonts w:cs="Arial"/>
        </w:rPr>
        <w:t xml:space="preserve"> = left lower lobe; SD = standard deviation.</w:t>
      </w:r>
    </w:p>
    <w:p w:rsidR="00756ED6" w:rsidRPr="00133D89" w:rsidRDefault="00756ED6" w:rsidP="00745D0E">
      <w:pPr>
        <w:spacing w:after="200" w:line="276" w:lineRule="auto"/>
        <w:contextualSpacing w:val="0"/>
        <w:jc w:val="left"/>
        <w:rPr>
          <w:rFonts w:cs="Arial"/>
          <w:szCs w:val="20"/>
        </w:rPr>
      </w:pPr>
      <w:r w:rsidRPr="00133D89">
        <w:rPr>
          <w:rFonts w:cs="Arial"/>
          <w:szCs w:val="20"/>
        </w:rPr>
        <w:br w:type="page"/>
      </w:r>
      <w:r w:rsidRPr="005C3267">
        <w:rPr>
          <w:rFonts w:cs="Arial"/>
          <w:b/>
          <w:szCs w:val="20"/>
        </w:rPr>
        <w:lastRenderedPageBreak/>
        <w:t>T</w:t>
      </w:r>
      <w:r w:rsidRPr="00133D89">
        <w:rPr>
          <w:rFonts w:cs="Arial"/>
          <w:b/>
          <w:szCs w:val="20"/>
        </w:rPr>
        <w:t xml:space="preserve">able </w:t>
      </w:r>
      <w:r w:rsidR="00505B73">
        <w:rPr>
          <w:rFonts w:cs="Arial"/>
          <w:b/>
          <w:szCs w:val="20"/>
        </w:rPr>
        <w:t>S</w:t>
      </w:r>
      <w:r w:rsidRPr="00133D89">
        <w:rPr>
          <w:rFonts w:cs="Arial"/>
          <w:b/>
          <w:szCs w:val="20"/>
        </w:rPr>
        <w:t>3:</w:t>
      </w:r>
      <w:r w:rsidRPr="00133D89">
        <w:rPr>
          <w:rFonts w:cs="Arial"/>
          <w:szCs w:val="20"/>
        </w:rPr>
        <w:tab/>
      </w:r>
      <w:r w:rsidRPr="00133D89">
        <w:rPr>
          <w:rFonts w:cs="Arial"/>
          <w:szCs w:val="20"/>
        </w:rPr>
        <w:tab/>
        <w:t>Airway wall area per lobe</w:t>
      </w:r>
    </w:p>
    <w:tbl>
      <w:tblPr>
        <w:tblW w:w="13547" w:type="dxa"/>
        <w:tblBorders>
          <w:top w:val="single" w:sz="12" w:space="0" w:color="auto"/>
          <w:bottom w:val="single" w:sz="12" w:space="0" w:color="auto"/>
        </w:tblBorders>
        <w:tblLook w:val="00A0"/>
      </w:tblPr>
      <w:tblGrid>
        <w:gridCol w:w="1729"/>
        <w:gridCol w:w="687"/>
        <w:gridCol w:w="467"/>
        <w:gridCol w:w="432"/>
        <w:gridCol w:w="222"/>
        <w:gridCol w:w="691"/>
        <w:gridCol w:w="467"/>
        <w:gridCol w:w="432"/>
        <w:gridCol w:w="222"/>
        <w:gridCol w:w="691"/>
        <w:gridCol w:w="567"/>
        <w:gridCol w:w="432"/>
        <w:gridCol w:w="222"/>
        <w:gridCol w:w="691"/>
        <w:gridCol w:w="467"/>
        <w:gridCol w:w="432"/>
        <w:gridCol w:w="222"/>
        <w:gridCol w:w="691"/>
        <w:gridCol w:w="467"/>
        <w:gridCol w:w="432"/>
        <w:gridCol w:w="222"/>
        <w:gridCol w:w="691"/>
        <w:gridCol w:w="467"/>
        <w:gridCol w:w="432"/>
        <w:gridCol w:w="222"/>
        <w:gridCol w:w="850"/>
      </w:tblGrid>
      <w:tr w:rsidR="00756ED6" w:rsidRPr="00FB0091" w:rsidTr="00984F1A">
        <w:trPr>
          <w:trHeight w:val="373"/>
        </w:trPr>
        <w:tc>
          <w:tcPr>
            <w:tcW w:w="1729" w:type="dxa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Total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RUL</w:t>
            </w:r>
            <w:proofErr w:type="spellEnd"/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RML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RLL</w:t>
            </w:r>
            <w:proofErr w:type="spellEnd"/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LUL</w:t>
            </w:r>
            <w:proofErr w:type="spellEnd"/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LLL</w:t>
            </w:r>
            <w:proofErr w:type="spellEnd"/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87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467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4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4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4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46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3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%AWA @3.5 mm</w:t>
            </w:r>
          </w:p>
        </w:tc>
        <w:tc>
          <w:tcPr>
            <w:tcW w:w="687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29.8</w:t>
            </w:r>
          </w:p>
        </w:tc>
        <w:tc>
          <w:tcPr>
            <w:tcW w:w="467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7.5</w:t>
            </w:r>
          </w:p>
        </w:tc>
        <w:tc>
          <w:tcPr>
            <w:tcW w:w="43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22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24.9</w:t>
            </w:r>
          </w:p>
        </w:tc>
        <w:tc>
          <w:tcPr>
            <w:tcW w:w="4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8.7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22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26.4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10.6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22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31.5</w:t>
            </w:r>
          </w:p>
        </w:tc>
        <w:tc>
          <w:tcPr>
            <w:tcW w:w="4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8.7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22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29.3</w:t>
            </w:r>
          </w:p>
        </w:tc>
        <w:tc>
          <w:tcPr>
            <w:tcW w:w="4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7.0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22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32.5*</w:t>
            </w:r>
          </w:p>
        </w:tc>
        <w:tc>
          <w:tcPr>
            <w:tcW w:w="467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8.4</w:t>
            </w:r>
          </w:p>
        </w:tc>
        <w:tc>
          <w:tcPr>
            <w:tcW w:w="432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27</w:t>
            </w:r>
          </w:p>
        </w:tc>
        <w:tc>
          <w:tcPr>
            <w:tcW w:w="222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0.017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%AWA @4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34.7</w:t>
            </w:r>
          </w:p>
        </w:tc>
        <w:tc>
          <w:tcPr>
            <w:tcW w:w="4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7.4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34.6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8.5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34.1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8.0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61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35.1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7.0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34.7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34.8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0.961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%AWA @4.5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38.7</w:t>
            </w:r>
          </w:p>
        </w:tc>
        <w:tc>
          <w:tcPr>
            <w:tcW w:w="4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7.5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39.8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38.5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38.5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7.2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39.6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8.6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40.0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7.7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0.565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%AWA @5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42.0</w:t>
            </w:r>
          </w:p>
        </w:tc>
        <w:tc>
          <w:tcPr>
            <w:tcW w:w="4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7.7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43.0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8.2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43.2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42.1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8.1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42.7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8.5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42.9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7.6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0.912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%AWA @6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45.1</w:t>
            </w:r>
          </w:p>
        </w:tc>
        <w:tc>
          <w:tcPr>
            <w:tcW w:w="4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7.0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45.9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46.0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44.7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7.7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45.7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8.1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45.9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7.4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0.806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%AWA @8 mm</w:t>
            </w:r>
          </w:p>
        </w:tc>
        <w:tc>
          <w:tcPr>
            <w:tcW w:w="68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48.3</w:t>
            </w:r>
          </w:p>
        </w:tc>
        <w:tc>
          <w:tcPr>
            <w:tcW w:w="467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6.6</w:t>
            </w:r>
          </w:p>
        </w:tc>
        <w:tc>
          <w:tcPr>
            <w:tcW w:w="43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49.1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9.7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49.3</w:t>
            </w:r>
          </w:p>
        </w:tc>
        <w:tc>
          <w:tcPr>
            <w:tcW w:w="5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9.3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48.7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8.5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49.3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8.6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48.1</w:t>
            </w:r>
          </w:p>
        </w:tc>
        <w:tc>
          <w:tcPr>
            <w:tcW w:w="467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8.1</w:t>
            </w:r>
          </w:p>
        </w:tc>
        <w:tc>
          <w:tcPr>
            <w:tcW w:w="432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85</w:t>
            </w:r>
          </w:p>
        </w:tc>
        <w:tc>
          <w:tcPr>
            <w:tcW w:w="222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0.883</w:t>
            </w:r>
          </w:p>
        </w:tc>
      </w:tr>
      <w:tr w:rsidR="00756ED6" w:rsidRPr="00FB0091" w:rsidTr="00984F1A">
        <w:trPr>
          <w:trHeight w:val="373"/>
        </w:trPr>
        <w:tc>
          <w:tcPr>
            <w:tcW w:w="1729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%AWA @10 mm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48.4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6.0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94</w:t>
            </w:r>
          </w:p>
        </w:tc>
        <w:tc>
          <w:tcPr>
            <w:tcW w:w="22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47.3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9.4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22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50.8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9.0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22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46.2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9.5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22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47.7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8.2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54</w:t>
            </w:r>
          </w:p>
        </w:tc>
        <w:tc>
          <w:tcPr>
            <w:tcW w:w="22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46.7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9.7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222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0.070</w:t>
            </w:r>
          </w:p>
        </w:tc>
      </w:tr>
    </w:tbl>
    <w:p w:rsidR="00756ED6" w:rsidRPr="00133D89" w:rsidRDefault="00756ED6" w:rsidP="00745D0E">
      <w:pPr>
        <w:spacing w:after="200" w:line="276" w:lineRule="auto"/>
        <w:rPr>
          <w:rFonts w:cs="Arial"/>
          <w:sz w:val="20"/>
          <w:szCs w:val="20"/>
        </w:rPr>
      </w:pPr>
    </w:p>
    <w:p w:rsidR="00756ED6" w:rsidRPr="00133D89" w:rsidRDefault="00756ED6" w:rsidP="00745D0E">
      <w:pPr>
        <w:spacing w:after="200"/>
        <w:ind w:left="360"/>
        <w:rPr>
          <w:rFonts w:cs="Arial"/>
          <w:szCs w:val="20"/>
        </w:rPr>
      </w:pPr>
      <w:proofErr w:type="gramStart"/>
      <w:r w:rsidRPr="00133D89">
        <w:rPr>
          <w:rFonts w:cs="Arial"/>
        </w:rPr>
        <w:t>p-value</w:t>
      </w:r>
      <w:proofErr w:type="gramEnd"/>
      <w:r w:rsidRPr="00133D89">
        <w:rPr>
          <w:rFonts w:cs="Arial"/>
        </w:rPr>
        <w:t xml:space="preserve"> for ANOVA between the different lobes, followed by post-hoc testing with Holm’s </w:t>
      </w:r>
      <w:proofErr w:type="spellStart"/>
      <w:r w:rsidRPr="00133D89">
        <w:rPr>
          <w:rFonts w:cs="Arial"/>
        </w:rPr>
        <w:t>Bonferroni</w:t>
      </w:r>
      <w:proofErr w:type="spellEnd"/>
      <w:r w:rsidRPr="00133D89">
        <w:rPr>
          <w:rFonts w:cs="Arial"/>
        </w:rPr>
        <w:t xml:space="preserve"> correction; * significantly different from </w:t>
      </w:r>
      <w:proofErr w:type="spellStart"/>
      <w:r w:rsidRPr="00133D89">
        <w:rPr>
          <w:rFonts w:cs="Arial"/>
        </w:rPr>
        <w:t>RUL</w:t>
      </w:r>
      <w:proofErr w:type="spellEnd"/>
      <w:r w:rsidRPr="00133D89">
        <w:rPr>
          <w:rFonts w:cs="Arial"/>
        </w:rPr>
        <w:t xml:space="preserve">; </w:t>
      </w:r>
      <w:proofErr w:type="spellStart"/>
      <w:r w:rsidRPr="00133D89">
        <w:rPr>
          <w:rFonts w:cs="Arial"/>
        </w:rPr>
        <w:t>RUL</w:t>
      </w:r>
      <w:proofErr w:type="spellEnd"/>
      <w:r w:rsidRPr="00133D89">
        <w:rPr>
          <w:rFonts w:cs="Arial"/>
        </w:rPr>
        <w:t xml:space="preserve"> = right upper lobe; </w:t>
      </w:r>
      <w:proofErr w:type="spellStart"/>
      <w:r w:rsidRPr="00133D89">
        <w:rPr>
          <w:rFonts w:cs="Arial"/>
        </w:rPr>
        <w:t>RML</w:t>
      </w:r>
      <w:proofErr w:type="spellEnd"/>
      <w:r w:rsidRPr="00133D89">
        <w:rPr>
          <w:rFonts w:cs="Arial"/>
        </w:rPr>
        <w:t xml:space="preserve"> = right middle lobe; </w:t>
      </w:r>
      <w:proofErr w:type="spellStart"/>
      <w:r w:rsidRPr="00133D89">
        <w:rPr>
          <w:rFonts w:cs="Arial"/>
        </w:rPr>
        <w:t>RLL</w:t>
      </w:r>
      <w:proofErr w:type="spellEnd"/>
      <w:r w:rsidRPr="00133D89">
        <w:rPr>
          <w:rFonts w:cs="Arial"/>
        </w:rPr>
        <w:t xml:space="preserve"> = right lower lobe; </w:t>
      </w:r>
      <w:proofErr w:type="spellStart"/>
      <w:r w:rsidRPr="00133D89">
        <w:rPr>
          <w:rFonts w:cs="Arial"/>
        </w:rPr>
        <w:t>LUL</w:t>
      </w:r>
      <w:proofErr w:type="spellEnd"/>
      <w:r w:rsidRPr="00133D89">
        <w:rPr>
          <w:rFonts w:cs="Arial"/>
        </w:rPr>
        <w:t xml:space="preserve"> = left upper lobe; </w:t>
      </w:r>
      <w:proofErr w:type="spellStart"/>
      <w:r w:rsidRPr="00133D89">
        <w:rPr>
          <w:rFonts w:cs="Arial"/>
        </w:rPr>
        <w:t>LLL</w:t>
      </w:r>
      <w:proofErr w:type="spellEnd"/>
      <w:r w:rsidRPr="00133D89">
        <w:rPr>
          <w:rFonts w:cs="Arial"/>
        </w:rPr>
        <w:t xml:space="preserve"> = left lower lobe; %AWA</w:t>
      </w:r>
      <w:r w:rsidRPr="00133D89">
        <w:t xml:space="preserve"> = </w:t>
      </w:r>
      <w:r w:rsidRPr="00133D89">
        <w:rPr>
          <w:rFonts w:cs="Arial"/>
        </w:rPr>
        <w:t xml:space="preserve">airway wall area percentage; SD = standard deviation;  </w:t>
      </w:r>
    </w:p>
    <w:p w:rsidR="00756ED6" w:rsidRPr="00133D89" w:rsidRDefault="00756ED6" w:rsidP="00745D0E">
      <w:pPr>
        <w:spacing w:after="200" w:line="276" w:lineRule="auto"/>
        <w:rPr>
          <w:rFonts w:cs="Arial"/>
          <w:sz w:val="20"/>
          <w:szCs w:val="20"/>
        </w:rPr>
      </w:pPr>
    </w:p>
    <w:p w:rsidR="00756ED6" w:rsidRPr="00133D89" w:rsidRDefault="00756ED6" w:rsidP="00745D0E">
      <w:pPr>
        <w:spacing w:after="200" w:line="276" w:lineRule="auto"/>
        <w:rPr>
          <w:rFonts w:cs="Arial"/>
          <w:b/>
        </w:rPr>
        <w:sectPr w:rsidR="00756ED6" w:rsidRPr="00133D89" w:rsidSect="0008303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56ED6" w:rsidRPr="00133D89" w:rsidRDefault="00756ED6" w:rsidP="00745D0E">
      <w:pPr>
        <w:ind w:left="4230" w:hanging="4230"/>
      </w:pPr>
      <w:r>
        <w:rPr>
          <w:rFonts w:cs="Arial"/>
          <w:b/>
          <w:szCs w:val="20"/>
        </w:rPr>
        <w:lastRenderedPageBreak/>
        <w:t>T</w:t>
      </w:r>
      <w:r w:rsidRPr="00133D89">
        <w:rPr>
          <w:rFonts w:cs="Arial"/>
          <w:b/>
          <w:szCs w:val="20"/>
        </w:rPr>
        <w:t xml:space="preserve">able </w:t>
      </w:r>
      <w:r w:rsidR="00505B73">
        <w:rPr>
          <w:rFonts w:cs="Arial"/>
          <w:b/>
          <w:szCs w:val="20"/>
        </w:rPr>
        <w:t>S</w:t>
      </w:r>
      <w:r w:rsidRPr="00133D89">
        <w:rPr>
          <w:b/>
        </w:rPr>
        <w:t>4:</w:t>
      </w:r>
      <w:r w:rsidRPr="00133D89">
        <w:t xml:space="preserve"> Airway wall thickness according to smoking status </w:t>
      </w:r>
    </w:p>
    <w:tbl>
      <w:tblPr>
        <w:tblW w:w="6318" w:type="dxa"/>
        <w:tblBorders>
          <w:top w:val="single" w:sz="12" w:space="0" w:color="auto"/>
          <w:bottom w:val="single" w:sz="12" w:space="0" w:color="auto"/>
        </w:tblBorders>
        <w:tblLook w:val="00A0"/>
      </w:tblPr>
      <w:tblGrid>
        <w:gridCol w:w="1548"/>
        <w:gridCol w:w="720"/>
        <w:gridCol w:w="630"/>
        <w:gridCol w:w="450"/>
        <w:gridCol w:w="270"/>
        <w:gridCol w:w="720"/>
        <w:gridCol w:w="630"/>
        <w:gridCol w:w="450"/>
        <w:gridCol w:w="900"/>
      </w:tblGrid>
      <w:tr w:rsidR="00756ED6" w:rsidRPr="00FB0091" w:rsidTr="00984F1A">
        <w:trPr>
          <w:trHeight w:val="360"/>
        </w:trPr>
        <w:tc>
          <w:tcPr>
            <w:tcW w:w="1548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Never-smokers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Current-smokers</w:t>
            </w: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5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5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@3.5 mm</w:t>
            </w:r>
          </w:p>
        </w:tc>
        <w:tc>
          <w:tcPr>
            <w:tcW w:w="72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3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5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3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5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0.219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0.048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@4.5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0.032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@5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0.029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@6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5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5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0.013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@8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0.053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@10 mm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0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0.250</w:t>
            </w:r>
          </w:p>
        </w:tc>
      </w:tr>
    </w:tbl>
    <w:p w:rsidR="00756ED6" w:rsidRPr="00133D89" w:rsidRDefault="00756ED6" w:rsidP="00745D0E">
      <w:proofErr w:type="spellStart"/>
      <w:r w:rsidRPr="00133D89">
        <w:t>AWT</w:t>
      </w:r>
      <w:proofErr w:type="spellEnd"/>
      <w:r w:rsidRPr="00133D89">
        <w:t xml:space="preserve"> = airway wall thickness; SD = standard deviation.</w:t>
      </w:r>
    </w:p>
    <w:p w:rsidR="00756ED6" w:rsidRPr="00133D89" w:rsidRDefault="00756ED6" w:rsidP="00745D0E">
      <w:pPr>
        <w:spacing w:after="200" w:line="276" w:lineRule="auto"/>
        <w:rPr>
          <w:rFonts w:cs="Arial"/>
        </w:rPr>
      </w:pPr>
    </w:p>
    <w:p w:rsidR="00756ED6" w:rsidRPr="00133D89" w:rsidRDefault="00756ED6" w:rsidP="005D05FE">
      <w:pPr>
        <w:ind w:left="4248" w:hanging="4248"/>
      </w:pPr>
      <w:r>
        <w:rPr>
          <w:rFonts w:cs="Arial"/>
          <w:b/>
          <w:szCs w:val="20"/>
        </w:rPr>
        <w:t>T</w:t>
      </w:r>
      <w:r w:rsidRPr="00133D89">
        <w:rPr>
          <w:rFonts w:cs="Arial"/>
          <w:b/>
          <w:szCs w:val="20"/>
        </w:rPr>
        <w:t xml:space="preserve">able </w:t>
      </w:r>
      <w:proofErr w:type="spellStart"/>
      <w:r w:rsidR="00505B73">
        <w:rPr>
          <w:rFonts w:cs="Arial"/>
          <w:b/>
          <w:szCs w:val="20"/>
        </w:rPr>
        <w:t>S</w:t>
      </w:r>
      <w:r w:rsidRPr="00133D89">
        <w:rPr>
          <w:b/>
        </w:rPr>
        <w:t>5</w:t>
      </w:r>
      <w:proofErr w:type="spellEnd"/>
      <w:r w:rsidRPr="00133D89">
        <w:rPr>
          <w:b/>
        </w:rPr>
        <w:t>:</w:t>
      </w:r>
      <w:r w:rsidRPr="00133D89">
        <w:t xml:space="preserve"> Airway wall area according to smoking status </w:t>
      </w:r>
    </w:p>
    <w:tbl>
      <w:tblPr>
        <w:tblW w:w="6318" w:type="dxa"/>
        <w:tblBorders>
          <w:top w:val="single" w:sz="12" w:space="0" w:color="auto"/>
          <w:bottom w:val="single" w:sz="12" w:space="0" w:color="auto"/>
        </w:tblBorders>
        <w:tblLook w:val="00A0"/>
      </w:tblPr>
      <w:tblGrid>
        <w:gridCol w:w="1548"/>
        <w:gridCol w:w="720"/>
        <w:gridCol w:w="630"/>
        <w:gridCol w:w="450"/>
        <w:gridCol w:w="270"/>
        <w:gridCol w:w="720"/>
        <w:gridCol w:w="630"/>
        <w:gridCol w:w="450"/>
        <w:gridCol w:w="900"/>
      </w:tblGrid>
      <w:tr w:rsidR="00756ED6" w:rsidRPr="00FB0091" w:rsidTr="00984F1A">
        <w:trPr>
          <w:trHeight w:val="360"/>
        </w:trPr>
        <w:tc>
          <w:tcPr>
            <w:tcW w:w="1548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Never-smokers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Current-Smokers</w:t>
            </w: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5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mean</w:t>
            </w: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SD</w:t>
            </w:r>
          </w:p>
        </w:tc>
        <w:tc>
          <w:tcPr>
            <w:tcW w:w="45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n=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@3.5 mm</w:t>
            </w:r>
          </w:p>
        </w:tc>
        <w:tc>
          <w:tcPr>
            <w:tcW w:w="72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63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45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63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45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0.230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33.2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0.055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@4.5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40.2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0.030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@5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40.2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43.6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0.023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@6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45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46.8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45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0.013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@8 mm</w:t>
            </w: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46.9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" w:type="dxa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49.6</w:t>
            </w:r>
          </w:p>
        </w:tc>
        <w:tc>
          <w:tcPr>
            <w:tcW w:w="63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45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0.041</w:t>
            </w:r>
          </w:p>
        </w:tc>
      </w:tr>
      <w:tr w:rsidR="00756ED6" w:rsidRPr="00FB0091" w:rsidTr="00984F1A">
        <w:trPr>
          <w:trHeight w:val="360"/>
        </w:trPr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@10 mm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0" w:type="dxa"/>
            <w:tcBorders>
              <w:bottom w:val="single" w:sz="12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49.1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B0091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0.243</w:t>
            </w:r>
          </w:p>
        </w:tc>
      </w:tr>
    </w:tbl>
    <w:p w:rsidR="00756ED6" w:rsidRPr="00133D89" w:rsidRDefault="00756ED6" w:rsidP="00745D0E">
      <w:r w:rsidRPr="00133D89">
        <w:t>%AWA = airway wall area percentage; SD = standard deviation.</w:t>
      </w:r>
    </w:p>
    <w:p w:rsidR="00756ED6" w:rsidRPr="00133D89" w:rsidRDefault="00756ED6" w:rsidP="00745D0E">
      <w:pPr>
        <w:rPr>
          <w:rFonts w:cs="Arial"/>
        </w:rPr>
        <w:sectPr w:rsidR="00756ED6" w:rsidRPr="00133D89" w:rsidSect="00AA0DB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56ED6" w:rsidRPr="00133D89" w:rsidRDefault="00756ED6" w:rsidP="005D05FE">
      <w:pPr>
        <w:ind w:left="3540" w:hanging="3540"/>
      </w:pPr>
      <w:r>
        <w:rPr>
          <w:rFonts w:cs="Arial"/>
          <w:b/>
          <w:szCs w:val="20"/>
        </w:rPr>
        <w:lastRenderedPageBreak/>
        <w:t>T</w:t>
      </w:r>
      <w:r w:rsidRPr="00133D89">
        <w:rPr>
          <w:rFonts w:cs="Arial"/>
          <w:b/>
          <w:szCs w:val="20"/>
        </w:rPr>
        <w:t xml:space="preserve">able </w:t>
      </w:r>
      <w:proofErr w:type="spellStart"/>
      <w:r w:rsidR="00505B73">
        <w:rPr>
          <w:rFonts w:cs="Arial"/>
          <w:b/>
          <w:szCs w:val="20"/>
        </w:rPr>
        <w:t>S</w:t>
      </w:r>
      <w:r w:rsidRPr="00133D89">
        <w:rPr>
          <w:b/>
        </w:rPr>
        <w:t>6</w:t>
      </w:r>
      <w:proofErr w:type="spellEnd"/>
      <w:r w:rsidRPr="00133D89">
        <w:rPr>
          <w:b/>
        </w:rPr>
        <w:t>:</w:t>
      </w:r>
      <w:r>
        <w:rPr>
          <w:b/>
        </w:rPr>
        <w:tab/>
      </w:r>
      <w:r w:rsidRPr="00133D89">
        <w:t>Associations between airway wall thickness and age, gender and smoking status</w:t>
      </w:r>
    </w:p>
    <w:tbl>
      <w:tblPr>
        <w:tblW w:w="7308" w:type="dxa"/>
        <w:tblBorders>
          <w:top w:val="single" w:sz="8" w:space="0" w:color="000000"/>
          <w:bottom w:val="single" w:sz="8" w:space="0" w:color="000000"/>
        </w:tblBorders>
        <w:tblLayout w:type="fixed"/>
        <w:tblLook w:val="00A0"/>
      </w:tblPr>
      <w:tblGrid>
        <w:gridCol w:w="1623"/>
        <w:gridCol w:w="825"/>
        <w:gridCol w:w="900"/>
        <w:gridCol w:w="270"/>
        <w:gridCol w:w="810"/>
        <w:gridCol w:w="990"/>
        <w:gridCol w:w="270"/>
        <w:gridCol w:w="720"/>
        <w:gridCol w:w="900"/>
      </w:tblGrid>
      <w:tr w:rsidR="00756ED6" w:rsidRPr="00FB0091" w:rsidTr="00984F1A">
        <w:trPr>
          <w:trHeight w:val="364"/>
        </w:trPr>
        <w:tc>
          <w:tcPr>
            <w:tcW w:w="1623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Age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Gender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Smoking Status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25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9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@3.5 mm</w:t>
            </w:r>
          </w:p>
        </w:tc>
        <w:tc>
          <w:tcPr>
            <w:tcW w:w="825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-0.002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0.013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0.497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0.029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0.129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 mm</w:t>
            </w:r>
          </w:p>
        </w:tc>
        <w:tc>
          <w:tcPr>
            <w:tcW w:w="825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0.008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0.639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0.032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0.056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@4.5 mm</w:t>
            </w:r>
          </w:p>
        </w:tc>
        <w:tc>
          <w:tcPr>
            <w:tcW w:w="825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0.004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0.833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0.028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@5 mm</w:t>
            </w:r>
          </w:p>
        </w:tc>
        <w:tc>
          <w:tcPr>
            <w:tcW w:w="825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0.003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0.891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0.051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0.027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@6 mm</w:t>
            </w:r>
          </w:p>
        </w:tc>
        <w:tc>
          <w:tcPr>
            <w:tcW w:w="825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0.027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0.319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0.065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0.013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@8 mm</w:t>
            </w:r>
          </w:p>
        </w:tc>
        <w:tc>
          <w:tcPr>
            <w:tcW w:w="825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0.005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0.017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0.652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0.067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0.059</w:t>
            </w:r>
          </w:p>
        </w:tc>
      </w:tr>
      <w:tr w:rsidR="00756ED6" w:rsidRPr="00FB0091" w:rsidTr="00984F1A">
        <w:trPr>
          <w:trHeight w:val="364"/>
        </w:trPr>
        <w:tc>
          <w:tcPr>
            <w:tcW w:w="1623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@10 mm</w:t>
            </w:r>
          </w:p>
        </w:tc>
        <w:tc>
          <w:tcPr>
            <w:tcW w:w="825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-0.001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0.615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-0.031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0.498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0.050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0.258</w:t>
            </w:r>
          </w:p>
        </w:tc>
      </w:tr>
    </w:tbl>
    <w:p w:rsidR="00756ED6" w:rsidRPr="00133D89" w:rsidRDefault="00756ED6" w:rsidP="00745D0E">
      <w:pPr>
        <w:spacing w:after="200" w:line="276" w:lineRule="auto"/>
        <w:rPr>
          <w:rFonts w:cs="Arial"/>
        </w:rPr>
      </w:pPr>
    </w:p>
    <w:p w:rsidR="00756ED6" w:rsidRPr="00133D89" w:rsidRDefault="00756ED6" w:rsidP="00745D0E">
      <w:pPr>
        <w:spacing w:after="200" w:line="276" w:lineRule="auto"/>
        <w:rPr>
          <w:rFonts w:cs="Arial"/>
        </w:rPr>
      </w:pPr>
      <w:proofErr w:type="spellStart"/>
      <w:r w:rsidRPr="00133D89">
        <w:rPr>
          <w:rFonts w:cs="Arial"/>
        </w:rPr>
        <w:t>AWT</w:t>
      </w:r>
      <w:proofErr w:type="spellEnd"/>
      <w:r w:rsidRPr="00133D89">
        <w:rPr>
          <w:rFonts w:cs="Arial"/>
        </w:rPr>
        <w:t xml:space="preserve"> = airway wall thickness; b = unstandardized regression coefficient.</w:t>
      </w:r>
    </w:p>
    <w:p w:rsidR="00756ED6" w:rsidRPr="00133D89" w:rsidRDefault="00756ED6" w:rsidP="00745D0E">
      <w:pPr>
        <w:spacing w:after="200" w:line="276" w:lineRule="auto"/>
        <w:rPr>
          <w:rFonts w:cs="Arial"/>
        </w:rPr>
      </w:pPr>
    </w:p>
    <w:p w:rsidR="00756ED6" w:rsidRPr="00133D89" w:rsidRDefault="00756ED6" w:rsidP="00745D0E">
      <w:pPr>
        <w:spacing w:after="200" w:line="276" w:lineRule="auto"/>
        <w:rPr>
          <w:rFonts w:cs="Arial"/>
        </w:rPr>
      </w:pPr>
    </w:p>
    <w:p w:rsidR="00756ED6" w:rsidRPr="00133D89" w:rsidRDefault="00756ED6" w:rsidP="005D05FE">
      <w:pPr>
        <w:ind w:left="3540" w:hanging="3535"/>
      </w:pPr>
      <w:r>
        <w:rPr>
          <w:rFonts w:cs="Arial"/>
          <w:b/>
          <w:szCs w:val="20"/>
        </w:rPr>
        <w:t>T</w:t>
      </w:r>
      <w:r w:rsidRPr="00133D89">
        <w:rPr>
          <w:rFonts w:cs="Arial"/>
          <w:b/>
          <w:szCs w:val="20"/>
        </w:rPr>
        <w:t xml:space="preserve">able </w:t>
      </w:r>
      <w:proofErr w:type="spellStart"/>
      <w:r w:rsidR="00505B73">
        <w:rPr>
          <w:rFonts w:cs="Arial"/>
          <w:b/>
          <w:szCs w:val="20"/>
        </w:rPr>
        <w:t>S</w:t>
      </w:r>
      <w:r w:rsidRPr="00133D89">
        <w:rPr>
          <w:b/>
        </w:rPr>
        <w:t>7</w:t>
      </w:r>
      <w:proofErr w:type="spellEnd"/>
      <w:r w:rsidRPr="00133D89">
        <w:rPr>
          <w:b/>
        </w:rPr>
        <w:t>:</w:t>
      </w:r>
      <w:r w:rsidRPr="00133D89">
        <w:tab/>
        <w:t xml:space="preserve">Associations between airway wall area and age, gender and smoking status </w:t>
      </w:r>
    </w:p>
    <w:tbl>
      <w:tblPr>
        <w:tblW w:w="7308" w:type="dxa"/>
        <w:tblBorders>
          <w:top w:val="single" w:sz="12" w:space="0" w:color="auto"/>
          <w:bottom w:val="single" w:sz="12" w:space="0" w:color="auto"/>
        </w:tblBorders>
        <w:tblLayout w:type="fixed"/>
        <w:tblLook w:val="00A0"/>
      </w:tblPr>
      <w:tblGrid>
        <w:gridCol w:w="1638"/>
        <w:gridCol w:w="810"/>
        <w:gridCol w:w="900"/>
        <w:gridCol w:w="270"/>
        <w:gridCol w:w="810"/>
        <w:gridCol w:w="990"/>
        <w:gridCol w:w="270"/>
        <w:gridCol w:w="720"/>
        <w:gridCol w:w="900"/>
      </w:tblGrid>
      <w:tr w:rsidR="00756ED6" w:rsidRPr="00FB0091" w:rsidTr="00984F1A">
        <w:trPr>
          <w:trHeight w:val="359"/>
        </w:trPr>
        <w:tc>
          <w:tcPr>
            <w:tcW w:w="1638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Age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Gender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Smoking Status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9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@3.5 mm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-0.213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1.482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0.419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2.623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0.137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@4 mm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-0.215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0.686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0.615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2.422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0.066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@4.5 mm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-0.214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0.408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0.764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2.924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0.026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@5 mm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-0.207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0.306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0.828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3.158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0.021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@6 mm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-0.156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1.412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0.286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3.219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0.012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@8 mm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-0.113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0.005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0.579</w:t>
            </w:r>
          </w:p>
        </w:tc>
        <w:tc>
          <w:tcPr>
            <w:tcW w:w="99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0.661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2.558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0.045</w:t>
            </w:r>
          </w:p>
        </w:tc>
      </w:tr>
      <w:tr w:rsidR="00756ED6" w:rsidRPr="00FB0091" w:rsidTr="00984F1A">
        <w:trPr>
          <w:trHeight w:val="359"/>
        </w:trPr>
        <w:tc>
          <w:tcPr>
            <w:tcW w:w="1638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@10 mm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-0.023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0.556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-0.887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0.498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1.434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0.251</w:t>
            </w:r>
          </w:p>
        </w:tc>
      </w:tr>
    </w:tbl>
    <w:p w:rsidR="00756ED6" w:rsidRPr="00133D89" w:rsidRDefault="00756ED6" w:rsidP="00745D0E">
      <w:pPr>
        <w:spacing w:after="200" w:line="276" w:lineRule="auto"/>
        <w:rPr>
          <w:rFonts w:cs="Arial"/>
        </w:rPr>
      </w:pPr>
    </w:p>
    <w:p w:rsidR="00756ED6" w:rsidRPr="00133D89" w:rsidRDefault="00756ED6" w:rsidP="00745D0E">
      <w:pPr>
        <w:sectPr w:rsidR="00756ED6" w:rsidRPr="00133D89" w:rsidSect="00053E1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33D89">
        <w:t>%AWA = airway wall area percentage; b = unstandardized regression coefficient.</w:t>
      </w:r>
    </w:p>
    <w:p w:rsidR="00756ED6" w:rsidRPr="00133D89" w:rsidRDefault="00756ED6" w:rsidP="005D05FE">
      <w:pPr>
        <w:ind w:left="4245" w:hanging="4245"/>
      </w:pPr>
      <w:r>
        <w:rPr>
          <w:rFonts w:cs="Arial"/>
          <w:b/>
          <w:szCs w:val="20"/>
        </w:rPr>
        <w:lastRenderedPageBreak/>
        <w:t>T</w:t>
      </w:r>
      <w:r w:rsidRPr="00133D89">
        <w:rPr>
          <w:rFonts w:cs="Arial"/>
          <w:b/>
          <w:szCs w:val="20"/>
        </w:rPr>
        <w:t xml:space="preserve">able </w:t>
      </w:r>
      <w:proofErr w:type="spellStart"/>
      <w:r w:rsidR="00505B73">
        <w:rPr>
          <w:rFonts w:cs="Arial"/>
          <w:b/>
          <w:szCs w:val="20"/>
        </w:rPr>
        <w:t>S</w:t>
      </w:r>
      <w:r w:rsidRPr="00133D89">
        <w:rPr>
          <w:b/>
        </w:rPr>
        <w:t>8</w:t>
      </w:r>
      <w:proofErr w:type="spellEnd"/>
      <w:r w:rsidRPr="00133D89">
        <w:rPr>
          <w:b/>
        </w:rPr>
        <w:t>:</w:t>
      </w:r>
      <w:r w:rsidRPr="00133D89">
        <w:t xml:space="preserve"> </w:t>
      </w:r>
      <w:r w:rsidRPr="00133D89">
        <w:tab/>
        <w:t xml:space="preserve">Association between </w:t>
      </w:r>
      <w:r w:rsidRPr="00133D89">
        <w:rPr>
          <w:rFonts w:cs="Arial"/>
        </w:rPr>
        <w:t xml:space="preserve">pulmonary </w:t>
      </w:r>
      <w:r w:rsidRPr="00133D89">
        <w:t>function parameters and airway wall thickness, independent of age, gender, smoking status and height</w:t>
      </w:r>
    </w:p>
    <w:tbl>
      <w:tblPr>
        <w:tblW w:w="10908" w:type="dxa"/>
        <w:tblBorders>
          <w:top w:val="single" w:sz="12" w:space="0" w:color="auto"/>
          <w:bottom w:val="single" w:sz="12" w:space="0" w:color="auto"/>
        </w:tblBorders>
        <w:tblLayout w:type="fixed"/>
        <w:tblLook w:val="00A0"/>
      </w:tblPr>
      <w:tblGrid>
        <w:gridCol w:w="1458"/>
        <w:gridCol w:w="808"/>
        <w:gridCol w:w="899"/>
        <w:gridCol w:w="269"/>
        <w:gridCol w:w="810"/>
        <w:gridCol w:w="810"/>
        <w:gridCol w:w="274"/>
        <w:gridCol w:w="810"/>
        <w:gridCol w:w="810"/>
        <w:gridCol w:w="270"/>
        <w:gridCol w:w="900"/>
        <w:gridCol w:w="810"/>
        <w:gridCol w:w="270"/>
        <w:gridCol w:w="810"/>
        <w:gridCol w:w="900"/>
      </w:tblGrid>
      <w:tr w:rsidR="00756ED6" w:rsidRPr="00FB0091" w:rsidTr="00984F1A">
        <w:trPr>
          <w:trHeight w:val="360"/>
        </w:trPr>
        <w:tc>
          <w:tcPr>
            <w:tcW w:w="1458" w:type="dxa"/>
            <w:tcBorders>
              <w:top w:val="single" w:sz="12" w:space="0" w:color="auto"/>
              <w:bottom w:val="nil"/>
            </w:tcBorders>
            <w:noWrap/>
          </w:tcPr>
          <w:p w:rsidR="00756ED6" w:rsidRPr="00FB0091" w:rsidRDefault="00756ED6" w:rsidP="00984F1A">
            <w:pPr>
              <w:spacing w:after="20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07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FEV</w:t>
            </w: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1</w:t>
            </w:r>
            <w:proofErr w:type="spellEnd"/>
          </w:p>
        </w:tc>
        <w:tc>
          <w:tcPr>
            <w:tcW w:w="269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FEF</w:t>
            </w: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25</w:t>
            </w:r>
            <w:proofErr w:type="spellEnd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-75</w:t>
            </w:r>
          </w:p>
        </w:tc>
        <w:tc>
          <w:tcPr>
            <w:tcW w:w="274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FVC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FEV</w:t>
            </w: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1</w:t>
            </w:r>
            <w:proofErr w:type="spellEnd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/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FVC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RV/TLC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08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99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69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4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@3.5 mm</w:t>
            </w:r>
          </w:p>
        </w:tc>
        <w:tc>
          <w:tcPr>
            <w:tcW w:w="808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-0.131</w:t>
            </w:r>
          </w:p>
        </w:tc>
        <w:tc>
          <w:tcPr>
            <w:tcW w:w="899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0.095</w:t>
            </w:r>
          </w:p>
        </w:tc>
        <w:tc>
          <w:tcPr>
            <w:tcW w:w="269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-0.219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0.100</w:t>
            </w:r>
          </w:p>
        </w:tc>
        <w:tc>
          <w:tcPr>
            <w:tcW w:w="274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-0.126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0.187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-0.796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0.271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0.522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0.403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 mm</w:t>
            </w:r>
          </w:p>
        </w:tc>
        <w:tc>
          <w:tcPr>
            <w:tcW w:w="80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-0.129</w:t>
            </w:r>
          </w:p>
        </w:tc>
        <w:tc>
          <w:tcPr>
            <w:tcW w:w="89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0.016</w:t>
            </w:r>
          </w:p>
        </w:tc>
        <w:tc>
          <w:tcPr>
            <w:tcW w:w="269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-0.274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0.004</w:t>
            </w:r>
          </w:p>
        </w:tc>
        <w:tc>
          <w:tcPr>
            <w:tcW w:w="274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-0.078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0.240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-1.293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0.024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0.475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0.296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@4.5 mm</w:t>
            </w:r>
          </w:p>
        </w:tc>
        <w:tc>
          <w:tcPr>
            <w:tcW w:w="80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-0.145</w:t>
            </w:r>
          </w:p>
        </w:tc>
        <w:tc>
          <w:tcPr>
            <w:tcW w:w="89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0.005</w:t>
            </w:r>
          </w:p>
        </w:tc>
        <w:tc>
          <w:tcPr>
            <w:tcW w:w="269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-0.292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0.002</w:t>
            </w:r>
          </w:p>
        </w:tc>
        <w:tc>
          <w:tcPr>
            <w:tcW w:w="274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-0.093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0.149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-1.408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0.242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0.585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@5 mm</w:t>
            </w:r>
          </w:p>
        </w:tc>
        <w:tc>
          <w:tcPr>
            <w:tcW w:w="80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-0.141</w:t>
            </w:r>
          </w:p>
        </w:tc>
        <w:tc>
          <w:tcPr>
            <w:tcW w:w="89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0.005</w:t>
            </w:r>
          </w:p>
        </w:tc>
        <w:tc>
          <w:tcPr>
            <w:tcW w:w="269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-0.284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0.002</w:t>
            </w:r>
          </w:p>
        </w:tc>
        <w:tc>
          <w:tcPr>
            <w:tcW w:w="274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-0.087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0.168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-1.357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0.217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0.616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@6 mm</w:t>
            </w:r>
          </w:p>
        </w:tc>
        <w:tc>
          <w:tcPr>
            <w:tcW w:w="80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-0.142</w:t>
            </w:r>
          </w:p>
        </w:tc>
        <w:tc>
          <w:tcPr>
            <w:tcW w:w="89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0.005</w:t>
            </w:r>
          </w:p>
        </w:tc>
        <w:tc>
          <w:tcPr>
            <w:tcW w:w="269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-0.284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0.002</w:t>
            </w:r>
          </w:p>
        </w:tc>
        <w:tc>
          <w:tcPr>
            <w:tcW w:w="274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-0.098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0.120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-1.357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0.040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0.180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0.674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@8 mm</w:t>
            </w:r>
          </w:p>
        </w:tc>
        <w:tc>
          <w:tcPr>
            <w:tcW w:w="80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-0.120</w:t>
            </w:r>
          </w:p>
        </w:tc>
        <w:tc>
          <w:tcPr>
            <w:tcW w:w="899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0.013</w:t>
            </w:r>
          </w:p>
        </w:tc>
        <w:tc>
          <w:tcPr>
            <w:tcW w:w="269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-0.149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0.089</w:t>
            </w:r>
          </w:p>
        </w:tc>
        <w:tc>
          <w:tcPr>
            <w:tcW w:w="274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-0.105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0.077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-1.130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0.332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0.054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0.895</w:t>
            </w:r>
          </w:p>
        </w:tc>
      </w:tr>
      <w:tr w:rsidR="00756ED6" w:rsidRPr="00FB0091" w:rsidTr="00984F1A">
        <w:trPr>
          <w:trHeight w:val="360"/>
        </w:trPr>
        <w:tc>
          <w:tcPr>
            <w:tcW w:w="1458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@10 mm</w:t>
            </w:r>
          </w:p>
        </w:tc>
        <w:tc>
          <w:tcPr>
            <w:tcW w:w="808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-0.038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0.410</w:t>
            </w:r>
          </w:p>
        </w:tc>
        <w:tc>
          <w:tcPr>
            <w:tcW w:w="269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-0.043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0.605</w:t>
            </w:r>
          </w:p>
        </w:tc>
        <w:tc>
          <w:tcPr>
            <w:tcW w:w="274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-0.038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0.498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-0.511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0.873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-0.106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0.785</w:t>
            </w:r>
          </w:p>
        </w:tc>
      </w:tr>
    </w:tbl>
    <w:p w:rsidR="00756ED6" w:rsidRPr="00133D89" w:rsidRDefault="00756ED6" w:rsidP="00745D0E">
      <w:pPr>
        <w:spacing w:after="200" w:line="276" w:lineRule="auto"/>
        <w:rPr>
          <w:rFonts w:cs="Arial"/>
        </w:rPr>
      </w:pPr>
    </w:p>
    <w:tbl>
      <w:tblPr>
        <w:tblW w:w="10908" w:type="dxa"/>
        <w:tblBorders>
          <w:top w:val="single" w:sz="8" w:space="0" w:color="000000"/>
          <w:bottom w:val="single" w:sz="8" w:space="0" w:color="000000"/>
        </w:tblBorders>
        <w:tblLayout w:type="fixed"/>
        <w:tblLook w:val="00A0"/>
      </w:tblPr>
      <w:tblGrid>
        <w:gridCol w:w="1456"/>
        <w:gridCol w:w="812"/>
        <w:gridCol w:w="900"/>
        <w:gridCol w:w="270"/>
        <w:gridCol w:w="810"/>
        <w:gridCol w:w="810"/>
        <w:gridCol w:w="270"/>
        <w:gridCol w:w="810"/>
        <w:gridCol w:w="810"/>
        <w:gridCol w:w="270"/>
        <w:gridCol w:w="900"/>
        <w:gridCol w:w="810"/>
        <w:gridCol w:w="270"/>
        <w:gridCol w:w="810"/>
        <w:gridCol w:w="900"/>
      </w:tblGrid>
      <w:tr w:rsidR="00756ED6" w:rsidRPr="00FB0091" w:rsidTr="00984F1A">
        <w:trPr>
          <w:trHeight w:val="350"/>
        </w:trPr>
        <w:tc>
          <w:tcPr>
            <w:tcW w:w="1456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TLCOc</w:t>
            </w:r>
            <w:proofErr w:type="spellEnd"/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/VA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R5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R20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R5</w:t>
            </w:r>
            <w:proofErr w:type="spellEnd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-20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X5</w:t>
            </w:r>
            <w:proofErr w:type="spellEnd"/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2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@3.5 mm</w:t>
            </w:r>
          </w:p>
        </w:tc>
        <w:tc>
          <w:tcPr>
            <w:tcW w:w="812" w:type="dxa"/>
            <w:tcBorders>
              <w:top w:val="single" w:sz="8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0.026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0.284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0.017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0.150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0.012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0.177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0.005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0.433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-0.002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0.665</w:t>
            </w:r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 mm</w:t>
            </w:r>
          </w:p>
        </w:tc>
        <w:tc>
          <w:tcPr>
            <w:tcW w:w="812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0.045</w:t>
            </w:r>
          </w:p>
        </w:tc>
        <w:tc>
          <w:tcPr>
            <w:tcW w:w="90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0.022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0.034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0.024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0.004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0.010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0.066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-0.010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0.009</w:t>
            </w:r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@4.5 mm</w:t>
            </w:r>
          </w:p>
        </w:tc>
        <w:tc>
          <w:tcPr>
            <w:tcW w:w="812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0.039</w:t>
            </w:r>
          </w:p>
        </w:tc>
        <w:tc>
          <w:tcPr>
            <w:tcW w:w="90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0.046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0.033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0.026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0.007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0.207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-0.007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0.047</w:t>
            </w:r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@5 mm</w:t>
            </w:r>
          </w:p>
        </w:tc>
        <w:tc>
          <w:tcPr>
            <w:tcW w:w="812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0.041</w:t>
            </w:r>
          </w:p>
        </w:tc>
        <w:tc>
          <w:tcPr>
            <w:tcW w:w="90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0.031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0.036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0.027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0.009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0.106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-0.008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0.020</w:t>
            </w:r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@6 mm</w:t>
            </w:r>
          </w:p>
        </w:tc>
        <w:tc>
          <w:tcPr>
            <w:tcW w:w="812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0.036</w:t>
            </w:r>
          </w:p>
        </w:tc>
        <w:tc>
          <w:tcPr>
            <w:tcW w:w="90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0.064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0.033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0.026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0.007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0.170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-0.009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0.007</w:t>
            </w:r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@8 mm</w:t>
            </w:r>
          </w:p>
        </w:tc>
        <w:tc>
          <w:tcPr>
            <w:tcW w:w="812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0.060</w:t>
            </w:r>
          </w:p>
        </w:tc>
        <w:tc>
          <w:tcPr>
            <w:tcW w:w="90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0.029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0.002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0.018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0.018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0.012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0.018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-0.009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0.005</w:t>
            </w:r>
          </w:p>
        </w:tc>
      </w:tr>
      <w:tr w:rsidR="00756ED6" w:rsidRPr="00FB0091" w:rsidTr="00984F1A">
        <w:trPr>
          <w:trHeight w:val="350"/>
        </w:trPr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AWT</w:t>
            </w:r>
            <w:proofErr w:type="spellEnd"/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 xml:space="preserve"> @10 mm</w:t>
            </w:r>
          </w:p>
        </w:tc>
        <w:tc>
          <w:tcPr>
            <w:tcW w:w="812" w:type="dxa"/>
            <w:tcBorders>
              <w:bottom w:val="single" w:sz="12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0.048</w:t>
            </w:r>
          </w:p>
        </w:tc>
        <w:tc>
          <w:tcPr>
            <w:tcW w:w="270" w:type="dxa"/>
            <w:tcBorders>
              <w:bottom w:val="single" w:sz="12" w:space="0" w:color="auto"/>
            </w:tcBorders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0.020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0.027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0.014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0.049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0.006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0.232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-0.005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0.177</w:t>
            </w:r>
          </w:p>
        </w:tc>
      </w:tr>
    </w:tbl>
    <w:p w:rsidR="00756ED6" w:rsidRPr="00133D89" w:rsidRDefault="00756ED6" w:rsidP="00745D0E">
      <w:r w:rsidRPr="00133D89">
        <w:lastRenderedPageBreak/>
        <w:t xml:space="preserve">Linear regressions with </w:t>
      </w:r>
      <w:r w:rsidRPr="00133D89">
        <w:rPr>
          <w:rFonts w:cs="Arial"/>
        </w:rPr>
        <w:t xml:space="preserve">pulmonary </w:t>
      </w:r>
      <w:r w:rsidRPr="00133D89">
        <w:t xml:space="preserve">function parameters as outcome and </w:t>
      </w:r>
      <w:r>
        <w:t xml:space="preserve">normalized </w:t>
      </w:r>
      <w:r w:rsidRPr="00133D89">
        <w:t xml:space="preserve">airway wall thickness at different external diameters as predictor variable and age, gender, smoking status and height added as covariates; </w:t>
      </w:r>
      <w:proofErr w:type="spellStart"/>
      <w:r w:rsidRPr="00133D89">
        <w:t>AWT</w:t>
      </w:r>
      <w:proofErr w:type="spellEnd"/>
      <w:r w:rsidRPr="00133D89">
        <w:t xml:space="preserve"> = airway wall thickness; </w:t>
      </w:r>
      <w:proofErr w:type="spellStart"/>
      <w:r w:rsidRPr="00133D89">
        <w:t>FEV</w:t>
      </w:r>
      <w:r w:rsidRPr="00133D89">
        <w:rPr>
          <w:vertAlign w:val="subscript"/>
        </w:rPr>
        <w:t>1</w:t>
      </w:r>
      <w:proofErr w:type="spellEnd"/>
      <w:r w:rsidRPr="00133D89">
        <w:t xml:space="preserve"> = forced expiratory volume in 1 second; </w:t>
      </w:r>
      <w:proofErr w:type="spellStart"/>
      <w:r w:rsidRPr="00133D89">
        <w:t>FVC</w:t>
      </w:r>
      <w:proofErr w:type="spellEnd"/>
      <w:r w:rsidRPr="00133D89">
        <w:t xml:space="preserve"> = forced vital capacity; </w:t>
      </w:r>
      <w:proofErr w:type="spellStart"/>
      <w:r w:rsidRPr="00133D89">
        <w:t>FEF</w:t>
      </w:r>
      <w:r w:rsidRPr="00133D89">
        <w:rPr>
          <w:vertAlign w:val="subscript"/>
        </w:rPr>
        <w:t>25</w:t>
      </w:r>
      <w:proofErr w:type="spellEnd"/>
      <w:r w:rsidRPr="00133D89">
        <w:rPr>
          <w:vertAlign w:val="subscript"/>
        </w:rPr>
        <w:t>-75</w:t>
      </w:r>
      <w:r w:rsidRPr="00133D89">
        <w:t xml:space="preserve"> = forced expiratory flow between 25-75% of </w:t>
      </w:r>
      <w:proofErr w:type="spellStart"/>
      <w:r w:rsidRPr="00133D89">
        <w:t>FVC</w:t>
      </w:r>
      <w:proofErr w:type="spellEnd"/>
      <w:r w:rsidRPr="00133D89">
        <w:t xml:space="preserve">; RV/TLC = residual volume / total lung capacity; </w:t>
      </w:r>
      <w:proofErr w:type="spellStart"/>
      <w:r w:rsidRPr="001506E0">
        <w:t>TLCOc</w:t>
      </w:r>
      <w:proofErr w:type="spellEnd"/>
      <w:r w:rsidRPr="001506E0">
        <w:t xml:space="preserve"> = transfer capacity of the lung for carbon monoxide, corrected for hemoglobin level; VA = alveolar volume; </w:t>
      </w:r>
      <w:proofErr w:type="spellStart"/>
      <w:r w:rsidRPr="00133D89">
        <w:t>R5</w:t>
      </w:r>
      <w:proofErr w:type="spellEnd"/>
      <w:r w:rsidRPr="00133D89">
        <w:t xml:space="preserve"> = resistance at 5 Hz; </w:t>
      </w:r>
      <w:proofErr w:type="spellStart"/>
      <w:r w:rsidRPr="00133D89">
        <w:t>R20</w:t>
      </w:r>
      <w:proofErr w:type="spellEnd"/>
      <w:r w:rsidRPr="00133D89">
        <w:t xml:space="preserve">= resistance at </w:t>
      </w:r>
      <w:proofErr w:type="spellStart"/>
      <w:r w:rsidRPr="00133D89">
        <w:t>20Hz</w:t>
      </w:r>
      <w:proofErr w:type="spellEnd"/>
      <w:r w:rsidRPr="00133D89">
        <w:t xml:space="preserve">; </w:t>
      </w:r>
      <w:proofErr w:type="spellStart"/>
      <w:r w:rsidRPr="00133D89">
        <w:t>R5</w:t>
      </w:r>
      <w:proofErr w:type="spellEnd"/>
      <w:r w:rsidRPr="00133D89">
        <w:t xml:space="preserve">-20 = difference between </w:t>
      </w:r>
      <w:proofErr w:type="spellStart"/>
      <w:r w:rsidRPr="00133D89">
        <w:t>R5</w:t>
      </w:r>
      <w:proofErr w:type="spellEnd"/>
      <w:r w:rsidRPr="00133D89">
        <w:t xml:space="preserve"> and </w:t>
      </w:r>
      <w:proofErr w:type="spellStart"/>
      <w:r w:rsidRPr="00133D89">
        <w:t>R20</w:t>
      </w:r>
      <w:proofErr w:type="spellEnd"/>
      <w:r w:rsidRPr="00133D89">
        <w:t xml:space="preserve">; </w:t>
      </w:r>
      <w:proofErr w:type="spellStart"/>
      <w:r w:rsidRPr="00133D89">
        <w:t>X5</w:t>
      </w:r>
      <w:proofErr w:type="spellEnd"/>
      <w:r w:rsidRPr="00133D89">
        <w:t xml:space="preserve"> = reactance at 5 Hz; AX = reactance area, b = regression coefficient</w:t>
      </w:r>
      <w:r>
        <w:t>, it represents the change per SD change in predictor variable</w:t>
      </w:r>
      <w:r w:rsidRPr="00133D89">
        <w:t>..</w:t>
      </w:r>
    </w:p>
    <w:p w:rsidR="00756ED6" w:rsidRPr="00133D89" w:rsidRDefault="00756ED6" w:rsidP="00745D0E">
      <w:pPr>
        <w:spacing w:after="200" w:line="276" w:lineRule="auto"/>
        <w:rPr>
          <w:rFonts w:cs="Arial"/>
        </w:rPr>
      </w:pPr>
      <w:r w:rsidRPr="00133D89">
        <w:rPr>
          <w:rFonts w:cs="Arial"/>
        </w:rPr>
        <w:br w:type="page"/>
      </w:r>
      <w:r>
        <w:rPr>
          <w:rFonts w:cs="Arial"/>
          <w:b/>
          <w:szCs w:val="20"/>
        </w:rPr>
        <w:lastRenderedPageBreak/>
        <w:t>T</w:t>
      </w:r>
      <w:r w:rsidRPr="00133D89">
        <w:rPr>
          <w:rFonts w:cs="Arial"/>
          <w:b/>
          <w:szCs w:val="20"/>
        </w:rPr>
        <w:t xml:space="preserve">able </w:t>
      </w:r>
      <w:r w:rsidR="00505B73">
        <w:rPr>
          <w:rFonts w:cs="Arial"/>
          <w:b/>
          <w:szCs w:val="20"/>
        </w:rPr>
        <w:t>S</w:t>
      </w:r>
      <w:r w:rsidRPr="00133D89">
        <w:rPr>
          <w:b/>
        </w:rPr>
        <w:t>9:</w:t>
      </w:r>
      <w:r w:rsidRPr="00133D89">
        <w:rPr>
          <w:rFonts w:cs="Arial"/>
        </w:rPr>
        <w:tab/>
      </w:r>
      <w:r>
        <w:rPr>
          <w:rFonts w:cs="Arial"/>
        </w:rPr>
        <w:t xml:space="preserve"> </w:t>
      </w:r>
      <w:r w:rsidRPr="00133D89">
        <w:rPr>
          <w:rFonts w:cs="Arial"/>
        </w:rPr>
        <w:t xml:space="preserve">Association between pulmonary function parameters and airway wall area, independent of </w:t>
      </w:r>
    </w:p>
    <w:p w:rsidR="00756ED6" w:rsidRPr="00133D89" w:rsidRDefault="00756ED6" w:rsidP="005D05FE">
      <w:pPr>
        <w:spacing w:after="200" w:line="276" w:lineRule="auto"/>
        <w:ind w:left="2868" w:firstLine="672"/>
        <w:rPr>
          <w:rFonts w:cs="Arial"/>
        </w:rPr>
      </w:pPr>
      <w:proofErr w:type="gramStart"/>
      <w:r w:rsidRPr="00133D89">
        <w:rPr>
          <w:rFonts w:cs="Arial"/>
        </w:rPr>
        <w:t>age</w:t>
      </w:r>
      <w:proofErr w:type="gramEnd"/>
      <w:r w:rsidRPr="00133D89">
        <w:rPr>
          <w:rFonts w:cs="Arial"/>
        </w:rPr>
        <w:t>, gender, smoking status and height</w:t>
      </w:r>
    </w:p>
    <w:tbl>
      <w:tblPr>
        <w:tblW w:w="10908" w:type="dxa"/>
        <w:tblBorders>
          <w:top w:val="single" w:sz="12" w:space="0" w:color="auto"/>
          <w:bottom w:val="single" w:sz="12" w:space="0" w:color="auto"/>
        </w:tblBorders>
        <w:tblLayout w:type="fixed"/>
        <w:tblLook w:val="00A0"/>
      </w:tblPr>
      <w:tblGrid>
        <w:gridCol w:w="1638"/>
        <w:gridCol w:w="810"/>
        <w:gridCol w:w="810"/>
        <w:gridCol w:w="270"/>
        <w:gridCol w:w="810"/>
        <w:gridCol w:w="900"/>
        <w:gridCol w:w="270"/>
        <w:gridCol w:w="810"/>
        <w:gridCol w:w="810"/>
        <w:gridCol w:w="270"/>
        <w:gridCol w:w="810"/>
        <w:gridCol w:w="810"/>
        <w:gridCol w:w="270"/>
        <w:gridCol w:w="810"/>
        <w:gridCol w:w="810"/>
      </w:tblGrid>
      <w:tr w:rsidR="00756ED6" w:rsidRPr="00FB0091" w:rsidTr="00984F1A">
        <w:trPr>
          <w:trHeight w:val="360"/>
        </w:trPr>
        <w:tc>
          <w:tcPr>
            <w:tcW w:w="1638" w:type="dxa"/>
            <w:tcBorders>
              <w:top w:val="single" w:sz="12" w:space="0" w:color="auto"/>
              <w:bottom w:val="nil"/>
            </w:tcBorders>
            <w:noWrap/>
          </w:tcPr>
          <w:p w:rsidR="00756ED6" w:rsidRPr="00FB0091" w:rsidRDefault="00756ED6" w:rsidP="00984F1A">
            <w:pPr>
              <w:spacing w:after="20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FEV</w:t>
            </w: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1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FEF</w:t>
            </w: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25</w:t>
            </w:r>
            <w:proofErr w:type="spellEnd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-75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FVC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FEV</w:t>
            </w: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vertAlign w:val="subscript"/>
                <w:lang w:eastAsia="nl-NL"/>
              </w:rPr>
              <w:t>1</w:t>
            </w:r>
            <w:proofErr w:type="spellEnd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/</w:t>
            </w: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FVC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RV/TLC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tcBorders>
              <w:top w:val="nil"/>
              <w:bottom w:val="single" w:sz="8" w:space="0" w:color="auto"/>
            </w:tcBorders>
            <w:noWrap/>
          </w:tcPr>
          <w:p w:rsidR="00756ED6" w:rsidRPr="00FB0091" w:rsidRDefault="00756ED6" w:rsidP="00984F1A">
            <w:pPr>
              <w:spacing w:after="20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@3.5 mm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-0.134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0.086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-0.238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0.073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-0.122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0.203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-0.078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0.193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0.470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0.450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@4 mm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-0.140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0.009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-0.286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-0.092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0.164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-0.938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0.024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0.494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0.276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@4.5 mm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-0.151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0.004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-0.304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-0.099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0.126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-1.296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0.011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0.249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0.576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@5 mm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-0.149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-0.295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-0.097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0.127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-1.427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0.013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0.215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0.623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@6 mm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-0.149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-0.294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-0.106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0.095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-1.376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0.034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0.203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0.636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@8 mm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-0.116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0.017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-0.147</w:t>
            </w:r>
          </w:p>
        </w:tc>
        <w:tc>
          <w:tcPr>
            <w:tcW w:w="90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0.096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-0.102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0.089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-1.173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0.348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0.021</w:t>
            </w:r>
          </w:p>
        </w:tc>
        <w:tc>
          <w:tcPr>
            <w:tcW w:w="810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0.959</w:t>
            </w:r>
          </w:p>
        </w:tc>
      </w:tr>
      <w:tr w:rsidR="00756ED6" w:rsidRPr="00FB0091" w:rsidTr="00984F1A">
        <w:trPr>
          <w:trHeight w:val="360"/>
        </w:trPr>
        <w:tc>
          <w:tcPr>
            <w:tcW w:w="1638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@10 mm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-0.037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0.248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-0.042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0.615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-0.035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0.534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-0.496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.0844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-0.108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0.782</w:t>
            </w:r>
          </w:p>
        </w:tc>
      </w:tr>
    </w:tbl>
    <w:p w:rsidR="00756ED6" w:rsidRPr="00133D89" w:rsidRDefault="00756ED6" w:rsidP="00745D0E">
      <w:pPr>
        <w:spacing w:after="200" w:line="240" w:lineRule="auto"/>
        <w:rPr>
          <w:rFonts w:cs="Arial"/>
        </w:rPr>
      </w:pPr>
    </w:p>
    <w:tbl>
      <w:tblPr>
        <w:tblW w:w="10908" w:type="dxa"/>
        <w:tblBorders>
          <w:top w:val="single" w:sz="12" w:space="0" w:color="auto"/>
          <w:bottom w:val="single" w:sz="12" w:space="0" w:color="auto"/>
        </w:tblBorders>
        <w:tblLayout w:type="fixed"/>
        <w:tblLook w:val="00A0"/>
      </w:tblPr>
      <w:tblGrid>
        <w:gridCol w:w="1638"/>
        <w:gridCol w:w="810"/>
        <w:gridCol w:w="810"/>
        <w:gridCol w:w="270"/>
        <w:gridCol w:w="810"/>
        <w:gridCol w:w="900"/>
        <w:gridCol w:w="270"/>
        <w:gridCol w:w="810"/>
        <w:gridCol w:w="810"/>
        <w:gridCol w:w="270"/>
        <w:gridCol w:w="810"/>
        <w:gridCol w:w="810"/>
        <w:gridCol w:w="270"/>
        <w:gridCol w:w="810"/>
        <w:gridCol w:w="810"/>
      </w:tblGrid>
      <w:tr w:rsidR="00756ED6" w:rsidRPr="00FB0091" w:rsidTr="00984F1A">
        <w:trPr>
          <w:trHeight w:val="358"/>
        </w:trPr>
        <w:tc>
          <w:tcPr>
            <w:tcW w:w="1638" w:type="dxa"/>
            <w:tcBorders>
              <w:top w:val="single" w:sz="12" w:space="0" w:color="auto"/>
              <w:bottom w:val="nil"/>
            </w:tcBorders>
            <w:noWrap/>
          </w:tcPr>
          <w:p w:rsidR="00756ED6" w:rsidRPr="00FB0091" w:rsidRDefault="00756ED6" w:rsidP="00984F1A">
            <w:pPr>
              <w:spacing w:after="20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TLCOc</w:t>
            </w:r>
            <w:proofErr w:type="spellEnd"/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/VA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R5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R20</w:t>
            </w:r>
            <w:proofErr w:type="spellEnd"/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R5</w:t>
            </w:r>
            <w:proofErr w:type="spellEnd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-20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FB0091"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  <w:t>X5</w:t>
            </w:r>
            <w:proofErr w:type="spellEnd"/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tcBorders>
              <w:top w:val="nil"/>
              <w:bottom w:val="single" w:sz="8" w:space="0" w:color="auto"/>
            </w:tcBorders>
            <w:noWrap/>
          </w:tcPr>
          <w:p w:rsidR="00756ED6" w:rsidRPr="00FB0091" w:rsidRDefault="00756ED6" w:rsidP="00984F1A">
            <w:pPr>
              <w:spacing w:after="20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90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27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p-value</w:t>
            </w:r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tcBorders>
              <w:top w:val="single" w:sz="8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@3.5 mm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0.025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0.312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0.020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0.088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0.013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0.125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0.006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0.309</w:t>
            </w:r>
          </w:p>
        </w:tc>
        <w:tc>
          <w:tcPr>
            <w:tcW w:w="27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-0.004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0.508</w:t>
            </w:r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@4 mm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0.047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0.017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0.035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0.025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0.002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0.010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0.063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-0.010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0.007</w:t>
            </w:r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@4.5 mm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0.040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0.043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0.033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0.026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0.188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0.048</w:t>
            </w:r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@5 mm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0.042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0.030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0.036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&lt;0.001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0.009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0.103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-0.008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0.021</w:t>
            </w:r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@6 mm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0.036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0.060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0.034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0.007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0.167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-0.009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0.008</w:t>
            </w:r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@8 mm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0.060</w:t>
            </w:r>
          </w:p>
        </w:tc>
        <w:tc>
          <w:tcPr>
            <w:tcW w:w="810" w:type="dxa"/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0.001</w:t>
            </w:r>
          </w:p>
        </w:tc>
        <w:tc>
          <w:tcPr>
            <w:tcW w:w="270" w:type="dxa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0.029</w:t>
            </w:r>
          </w:p>
        </w:tc>
        <w:tc>
          <w:tcPr>
            <w:tcW w:w="90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0.002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0.017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0.021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0.011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0.022</w:t>
            </w:r>
          </w:p>
        </w:tc>
        <w:tc>
          <w:tcPr>
            <w:tcW w:w="27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-0.009</w:t>
            </w:r>
          </w:p>
        </w:tc>
        <w:tc>
          <w:tcPr>
            <w:tcW w:w="810" w:type="dxa"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0.006</w:t>
            </w:r>
          </w:p>
        </w:tc>
      </w:tr>
      <w:tr w:rsidR="00756ED6" w:rsidRPr="00FB0091" w:rsidTr="00984F1A">
        <w:trPr>
          <w:trHeight w:val="358"/>
        </w:trPr>
        <w:tc>
          <w:tcPr>
            <w:tcW w:w="1638" w:type="dxa"/>
            <w:tcBorders>
              <w:bottom w:val="single" w:sz="12" w:space="0" w:color="auto"/>
            </w:tcBorders>
            <w:noWrap/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%AWA @10 mm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0.033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0.057</w:t>
            </w:r>
          </w:p>
        </w:tc>
        <w:tc>
          <w:tcPr>
            <w:tcW w:w="270" w:type="dxa"/>
            <w:tcBorders>
              <w:bottom w:val="single" w:sz="12" w:space="0" w:color="auto"/>
            </w:tcBorders>
          </w:tcPr>
          <w:p w:rsidR="00756ED6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0.021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0.023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0.015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0.042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0.006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bCs/>
                <w:color w:val="000000"/>
                <w:sz w:val="18"/>
                <w:szCs w:val="18"/>
                <w:lang w:eastAsia="nl-NL"/>
              </w:rPr>
              <w:t>0.235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nl-NL"/>
              </w:rPr>
              <w:t>-0.005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56ED6" w:rsidRPr="00FB0091" w:rsidRDefault="00756ED6" w:rsidP="00984F1A">
            <w:pPr>
              <w:spacing w:after="200" w:line="240" w:lineRule="auto"/>
              <w:jc w:val="left"/>
              <w:rPr>
                <w:rFonts w:cs="Arial"/>
                <w:color w:val="000000"/>
                <w:sz w:val="18"/>
                <w:szCs w:val="18"/>
                <w:lang w:eastAsia="nl-NL"/>
              </w:rPr>
            </w:pPr>
            <w:r w:rsidRPr="00FB0091">
              <w:rPr>
                <w:rFonts w:cs="Arial"/>
                <w:color w:val="000000"/>
                <w:sz w:val="18"/>
                <w:szCs w:val="18"/>
                <w:lang w:eastAsia="nl-NL"/>
              </w:rPr>
              <w:t>0.152</w:t>
            </w:r>
          </w:p>
        </w:tc>
      </w:tr>
    </w:tbl>
    <w:p w:rsidR="00756ED6" w:rsidRPr="00133D89" w:rsidRDefault="00756ED6" w:rsidP="00745D0E">
      <w:pPr>
        <w:spacing w:after="200" w:line="276" w:lineRule="auto"/>
        <w:rPr>
          <w:rFonts w:cs="Arial"/>
        </w:rPr>
      </w:pPr>
    </w:p>
    <w:p w:rsidR="00756ED6" w:rsidRPr="00133D89" w:rsidRDefault="00756ED6" w:rsidP="00745D0E">
      <w:r w:rsidRPr="00133D89">
        <w:lastRenderedPageBreak/>
        <w:t xml:space="preserve">Linear regressions with </w:t>
      </w:r>
      <w:r w:rsidRPr="00133D89">
        <w:rPr>
          <w:rFonts w:cs="Arial"/>
        </w:rPr>
        <w:t xml:space="preserve">pulmonary </w:t>
      </w:r>
      <w:r w:rsidRPr="00133D89">
        <w:t xml:space="preserve">function parameters as outcome and </w:t>
      </w:r>
      <w:r>
        <w:t xml:space="preserve">normalized </w:t>
      </w:r>
      <w:r w:rsidRPr="00133D89">
        <w:t xml:space="preserve">airway wall thickness at different external diameters as predictor variable and age, gender, smoking status and height added as covariates; %AWA = airway wall area percentage; </w:t>
      </w:r>
      <w:proofErr w:type="spellStart"/>
      <w:r w:rsidRPr="00133D89">
        <w:t>FEV</w:t>
      </w:r>
      <w:r w:rsidRPr="00133D89">
        <w:rPr>
          <w:vertAlign w:val="subscript"/>
        </w:rPr>
        <w:t>1</w:t>
      </w:r>
      <w:proofErr w:type="spellEnd"/>
      <w:r w:rsidRPr="00133D89">
        <w:t xml:space="preserve"> = forced expiratory volume in 1 second; </w:t>
      </w:r>
      <w:proofErr w:type="spellStart"/>
      <w:r w:rsidRPr="00133D89">
        <w:t>FVC</w:t>
      </w:r>
      <w:proofErr w:type="spellEnd"/>
      <w:r w:rsidRPr="00133D89">
        <w:t xml:space="preserve"> = forced vital capacity; </w:t>
      </w:r>
      <w:proofErr w:type="spellStart"/>
      <w:r w:rsidRPr="00133D89">
        <w:t>FEF</w:t>
      </w:r>
      <w:r w:rsidRPr="00133D89">
        <w:rPr>
          <w:vertAlign w:val="subscript"/>
        </w:rPr>
        <w:t>25</w:t>
      </w:r>
      <w:proofErr w:type="spellEnd"/>
      <w:r w:rsidRPr="00133D89">
        <w:rPr>
          <w:vertAlign w:val="subscript"/>
        </w:rPr>
        <w:t>-75</w:t>
      </w:r>
      <w:r w:rsidRPr="00133D89">
        <w:t xml:space="preserve"> = forced expiratory flow between 25-75% of </w:t>
      </w:r>
      <w:proofErr w:type="spellStart"/>
      <w:r w:rsidRPr="00133D89">
        <w:t>FVC</w:t>
      </w:r>
      <w:proofErr w:type="spellEnd"/>
      <w:r w:rsidRPr="00133D89">
        <w:t xml:space="preserve">; RV/TLC = residual volume / total lung capacity; </w:t>
      </w:r>
      <w:proofErr w:type="spellStart"/>
      <w:r w:rsidRPr="001506E0">
        <w:t>TLCOc</w:t>
      </w:r>
      <w:proofErr w:type="spellEnd"/>
      <w:r w:rsidRPr="001506E0">
        <w:t xml:space="preserve"> = transfer capacity of the lung for carbon monoxide, corrected for hemoglobin level; VA = alveolar volume; </w:t>
      </w:r>
      <w:proofErr w:type="spellStart"/>
      <w:r w:rsidRPr="00133D89">
        <w:t>R5</w:t>
      </w:r>
      <w:proofErr w:type="spellEnd"/>
      <w:r w:rsidRPr="00133D89">
        <w:t xml:space="preserve"> = resistance at 5 Hz; </w:t>
      </w:r>
      <w:proofErr w:type="spellStart"/>
      <w:r w:rsidRPr="00133D89">
        <w:t>R20</w:t>
      </w:r>
      <w:proofErr w:type="spellEnd"/>
      <w:r w:rsidRPr="00133D89">
        <w:t xml:space="preserve">= resistance at </w:t>
      </w:r>
      <w:proofErr w:type="spellStart"/>
      <w:r w:rsidRPr="00133D89">
        <w:t>20Hz</w:t>
      </w:r>
      <w:proofErr w:type="spellEnd"/>
      <w:r w:rsidRPr="00133D89">
        <w:t xml:space="preserve">; </w:t>
      </w:r>
      <w:proofErr w:type="spellStart"/>
      <w:r w:rsidRPr="00133D89">
        <w:t>R5</w:t>
      </w:r>
      <w:proofErr w:type="spellEnd"/>
      <w:r w:rsidRPr="00133D89">
        <w:t xml:space="preserve">-20 = difference between </w:t>
      </w:r>
      <w:proofErr w:type="spellStart"/>
      <w:r w:rsidRPr="00133D89">
        <w:t>R5</w:t>
      </w:r>
      <w:proofErr w:type="spellEnd"/>
      <w:r w:rsidRPr="00133D89">
        <w:t xml:space="preserve"> and </w:t>
      </w:r>
      <w:proofErr w:type="spellStart"/>
      <w:r w:rsidRPr="00133D89">
        <w:t>R20</w:t>
      </w:r>
      <w:proofErr w:type="spellEnd"/>
      <w:r w:rsidRPr="00133D89">
        <w:t xml:space="preserve">; </w:t>
      </w:r>
      <w:proofErr w:type="spellStart"/>
      <w:r w:rsidRPr="00133D89">
        <w:t>X5</w:t>
      </w:r>
      <w:proofErr w:type="spellEnd"/>
      <w:r w:rsidRPr="00133D89">
        <w:t xml:space="preserve"> = reactance at 5 Hz; AX = reactance area, b = regression coefficient</w:t>
      </w:r>
      <w:r>
        <w:t>, it represents the change per SD change in predictor variable</w:t>
      </w:r>
      <w:r w:rsidRPr="00133D89">
        <w:t>.</w:t>
      </w:r>
    </w:p>
    <w:p w:rsidR="00756ED6" w:rsidRPr="00133D89" w:rsidRDefault="00756ED6" w:rsidP="00745D0E"/>
    <w:p w:rsidR="00756ED6" w:rsidRDefault="00756ED6"/>
    <w:sectPr w:rsidR="00756ED6" w:rsidSect="00A26D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CD8"/>
    <w:multiLevelType w:val="hybridMultilevel"/>
    <w:tmpl w:val="950C6576"/>
    <w:lvl w:ilvl="0" w:tplc="B8FE787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65DBD"/>
    <w:multiLevelType w:val="hybridMultilevel"/>
    <w:tmpl w:val="5C6ABF76"/>
    <w:lvl w:ilvl="0" w:tplc="B17A2A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677B0"/>
    <w:multiLevelType w:val="hybridMultilevel"/>
    <w:tmpl w:val="0540EA22"/>
    <w:lvl w:ilvl="0" w:tplc="6278FC1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751749"/>
    <w:multiLevelType w:val="hybridMultilevel"/>
    <w:tmpl w:val="1E306E7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56215C"/>
    <w:multiLevelType w:val="hybridMultilevel"/>
    <w:tmpl w:val="29BA2444"/>
    <w:lvl w:ilvl="0" w:tplc="084A41D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D0E"/>
    <w:rsid w:val="00005174"/>
    <w:rsid w:val="000146EE"/>
    <w:rsid w:val="00027138"/>
    <w:rsid w:val="00030435"/>
    <w:rsid w:val="000319A5"/>
    <w:rsid w:val="0003720D"/>
    <w:rsid w:val="000413DE"/>
    <w:rsid w:val="000442FF"/>
    <w:rsid w:val="0005077D"/>
    <w:rsid w:val="00052668"/>
    <w:rsid w:val="00053E17"/>
    <w:rsid w:val="00062A8F"/>
    <w:rsid w:val="00063950"/>
    <w:rsid w:val="00065F81"/>
    <w:rsid w:val="000703F6"/>
    <w:rsid w:val="000713A4"/>
    <w:rsid w:val="00073DE9"/>
    <w:rsid w:val="000774B3"/>
    <w:rsid w:val="00082CA9"/>
    <w:rsid w:val="0008303C"/>
    <w:rsid w:val="00085EE9"/>
    <w:rsid w:val="000901DC"/>
    <w:rsid w:val="00095C13"/>
    <w:rsid w:val="000A01FD"/>
    <w:rsid w:val="000A0EB9"/>
    <w:rsid w:val="000A59F8"/>
    <w:rsid w:val="000A7A26"/>
    <w:rsid w:val="000B2678"/>
    <w:rsid w:val="000B4393"/>
    <w:rsid w:val="000B6DCA"/>
    <w:rsid w:val="000C0087"/>
    <w:rsid w:val="000C6094"/>
    <w:rsid w:val="000C7BB6"/>
    <w:rsid w:val="000D2FE4"/>
    <w:rsid w:val="000D38C0"/>
    <w:rsid w:val="000D501E"/>
    <w:rsid w:val="000D5FFE"/>
    <w:rsid w:val="000D6DEB"/>
    <w:rsid w:val="000F010E"/>
    <w:rsid w:val="000F39DD"/>
    <w:rsid w:val="000F4C8B"/>
    <w:rsid w:val="000F5022"/>
    <w:rsid w:val="0011280E"/>
    <w:rsid w:val="001250EE"/>
    <w:rsid w:val="00133D89"/>
    <w:rsid w:val="001412B7"/>
    <w:rsid w:val="00145E8E"/>
    <w:rsid w:val="0014796B"/>
    <w:rsid w:val="001506E0"/>
    <w:rsid w:val="00161C84"/>
    <w:rsid w:val="00164118"/>
    <w:rsid w:val="001662CD"/>
    <w:rsid w:val="00184D85"/>
    <w:rsid w:val="00195425"/>
    <w:rsid w:val="001A1A21"/>
    <w:rsid w:val="001A7F23"/>
    <w:rsid w:val="001B250A"/>
    <w:rsid w:val="001B269B"/>
    <w:rsid w:val="001B4234"/>
    <w:rsid w:val="001B4464"/>
    <w:rsid w:val="001B7581"/>
    <w:rsid w:val="001C25B7"/>
    <w:rsid w:val="001D489C"/>
    <w:rsid w:val="001D7AA8"/>
    <w:rsid w:val="001E029A"/>
    <w:rsid w:val="001E7208"/>
    <w:rsid w:val="001F0918"/>
    <w:rsid w:val="002015F2"/>
    <w:rsid w:val="00202352"/>
    <w:rsid w:val="00210CA4"/>
    <w:rsid w:val="0021384A"/>
    <w:rsid w:val="00217B32"/>
    <w:rsid w:val="002262B8"/>
    <w:rsid w:val="0022731C"/>
    <w:rsid w:val="00227EC7"/>
    <w:rsid w:val="00236071"/>
    <w:rsid w:val="0024040B"/>
    <w:rsid w:val="0024126F"/>
    <w:rsid w:val="00241567"/>
    <w:rsid w:val="00242BF7"/>
    <w:rsid w:val="0024515B"/>
    <w:rsid w:val="0025145C"/>
    <w:rsid w:val="002539FC"/>
    <w:rsid w:val="002669DC"/>
    <w:rsid w:val="002728D2"/>
    <w:rsid w:val="00275968"/>
    <w:rsid w:val="0028349C"/>
    <w:rsid w:val="0029667A"/>
    <w:rsid w:val="002A16A4"/>
    <w:rsid w:val="002A2B27"/>
    <w:rsid w:val="002A4C31"/>
    <w:rsid w:val="002B25F8"/>
    <w:rsid w:val="002B42E5"/>
    <w:rsid w:val="002B6522"/>
    <w:rsid w:val="002C1145"/>
    <w:rsid w:val="002C1D12"/>
    <w:rsid w:val="002D1A9F"/>
    <w:rsid w:val="002D62A3"/>
    <w:rsid w:val="002E04EA"/>
    <w:rsid w:val="002F3529"/>
    <w:rsid w:val="002F776B"/>
    <w:rsid w:val="0030043E"/>
    <w:rsid w:val="00300F87"/>
    <w:rsid w:val="00303157"/>
    <w:rsid w:val="00305083"/>
    <w:rsid w:val="0031000A"/>
    <w:rsid w:val="003106C3"/>
    <w:rsid w:val="00324880"/>
    <w:rsid w:val="0033033D"/>
    <w:rsid w:val="003357A2"/>
    <w:rsid w:val="00335E89"/>
    <w:rsid w:val="00335FF3"/>
    <w:rsid w:val="0033621A"/>
    <w:rsid w:val="0034371C"/>
    <w:rsid w:val="00343808"/>
    <w:rsid w:val="00345668"/>
    <w:rsid w:val="0034578C"/>
    <w:rsid w:val="00347A9A"/>
    <w:rsid w:val="00350950"/>
    <w:rsid w:val="00370799"/>
    <w:rsid w:val="0037570C"/>
    <w:rsid w:val="0038532E"/>
    <w:rsid w:val="00387D84"/>
    <w:rsid w:val="0039198A"/>
    <w:rsid w:val="00391F2D"/>
    <w:rsid w:val="003961F4"/>
    <w:rsid w:val="00397E9F"/>
    <w:rsid w:val="003B5BAB"/>
    <w:rsid w:val="003B784D"/>
    <w:rsid w:val="003C3E87"/>
    <w:rsid w:val="003C78C0"/>
    <w:rsid w:val="003D20FD"/>
    <w:rsid w:val="003D3113"/>
    <w:rsid w:val="003D5949"/>
    <w:rsid w:val="003D6DD3"/>
    <w:rsid w:val="003D76FD"/>
    <w:rsid w:val="003E0F08"/>
    <w:rsid w:val="003F0F53"/>
    <w:rsid w:val="003F1D68"/>
    <w:rsid w:val="003F2B5E"/>
    <w:rsid w:val="0040101B"/>
    <w:rsid w:val="00403D54"/>
    <w:rsid w:val="00403D66"/>
    <w:rsid w:val="004112C4"/>
    <w:rsid w:val="00413261"/>
    <w:rsid w:val="0041458A"/>
    <w:rsid w:val="00436885"/>
    <w:rsid w:val="004379B2"/>
    <w:rsid w:val="00457313"/>
    <w:rsid w:val="0046219F"/>
    <w:rsid w:val="0046622B"/>
    <w:rsid w:val="00484EDB"/>
    <w:rsid w:val="00487557"/>
    <w:rsid w:val="004A1405"/>
    <w:rsid w:val="004A5A9C"/>
    <w:rsid w:val="004C0458"/>
    <w:rsid w:val="004C6A7D"/>
    <w:rsid w:val="004D1CFD"/>
    <w:rsid w:val="004D497E"/>
    <w:rsid w:val="004D6164"/>
    <w:rsid w:val="004D758A"/>
    <w:rsid w:val="004E306E"/>
    <w:rsid w:val="004F3AFA"/>
    <w:rsid w:val="005001AF"/>
    <w:rsid w:val="00501130"/>
    <w:rsid w:val="00501905"/>
    <w:rsid w:val="00505B73"/>
    <w:rsid w:val="005069DD"/>
    <w:rsid w:val="005154A0"/>
    <w:rsid w:val="00515850"/>
    <w:rsid w:val="00516653"/>
    <w:rsid w:val="0052091B"/>
    <w:rsid w:val="005215F2"/>
    <w:rsid w:val="005216AC"/>
    <w:rsid w:val="00523DCE"/>
    <w:rsid w:val="00525D55"/>
    <w:rsid w:val="0052796D"/>
    <w:rsid w:val="00532A3D"/>
    <w:rsid w:val="00536E6D"/>
    <w:rsid w:val="00544841"/>
    <w:rsid w:val="00553020"/>
    <w:rsid w:val="0055417E"/>
    <w:rsid w:val="005670B6"/>
    <w:rsid w:val="00570E48"/>
    <w:rsid w:val="00572C73"/>
    <w:rsid w:val="00574542"/>
    <w:rsid w:val="005808E3"/>
    <w:rsid w:val="00581B41"/>
    <w:rsid w:val="00583C14"/>
    <w:rsid w:val="00584270"/>
    <w:rsid w:val="00590D41"/>
    <w:rsid w:val="00592602"/>
    <w:rsid w:val="00596097"/>
    <w:rsid w:val="0059629C"/>
    <w:rsid w:val="005A0B9B"/>
    <w:rsid w:val="005B029C"/>
    <w:rsid w:val="005B268F"/>
    <w:rsid w:val="005C1550"/>
    <w:rsid w:val="005C1A63"/>
    <w:rsid w:val="005C3267"/>
    <w:rsid w:val="005C3DEC"/>
    <w:rsid w:val="005C6A91"/>
    <w:rsid w:val="005C6AFD"/>
    <w:rsid w:val="005D05FE"/>
    <w:rsid w:val="005D0934"/>
    <w:rsid w:val="005D1350"/>
    <w:rsid w:val="005D65FC"/>
    <w:rsid w:val="005E2095"/>
    <w:rsid w:val="005E5563"/>
    <w:rsid w:val="005F0512"/>
    <w:rsid w:val="005F2301"/>
    <w:rsid w:val="005F612F"/>
    <w:rsid w:val="00604162"/>
    <w:rsid w:val="0060715C"/>
    <w:rsid w:val="006103F1"/>
    <w:rsid w:val="00613D9F"/>
    <w:rsid w:val="0062423D"/>
    <w:rsid w:val="00627EB7"/>
    <w:rsid w:val="0063154E"/>
    <w:rsid w:val="00635AB9"/>
    <w:rsid w:val="00635D86"/>
    <w:rsid w:val="00643729"/>
    <w:rsid w:val="00647FF1"/>
    <w:rsid w:val="00650C25"/>
    <w:rsid w:val="006613C2"/>
    <w:rsid w:val="0066243A"/>
    <w:rsid w:val="00674DA6"/>
    <w:rsid w:val="00675F9D"/>
    <w:rsid w:val="00681C70"/>
    <w:rsid w:val="0068510B"/>
    <w:rsid w:val="00685341"/>
    <w:rsid w:val="006870D0"/>
    <w:rsid w:val="0069317F"/>
    <w:rsid w:val="00695F27"/>
    <w:rsid w:val="006B3337"/>
    <w:rsid w:val="006C4681"/>
    <w:rsid w:val="006C558A"/>
    <w:rsid w:val="006D5573"/>
    <w:rsid w:val="006E02DD"/>
    <w:rsid w:val="006E02FB"/>
    <w:rsid w:val="006E1E6B"/>
    <w:rsid w:val="006E3DD7"/>
    <w:rsid w:val="006F130D"/>
    <w:rsid w:val="006F36C7"/>
    <w:rsid w:val="006F6AB8"/>
    <w:rsid w:val="0070344D"/>
    <w:rsid w:val="00707A48"/>
    <w:rsid w:val="00710F9A"/>
    <w:rsid w:val="00712CCF"/>
    <w:rsid w:val="00720557"/>
    <w:rsid w:val="00745344"/>
    <w:rsid w:val="00745D0E"/>
    <w:rsid w:val="0075021F"/>
    <w:rsid w:val="00751207"/>
    <w:rsid w:val="0075649A"/>
    <w:rsid w:val="00756ED6"/>
    <w:rsid w:val="00774697"/>
    <w:rsid w:val="007A3638"/>
    <w:rsid w:val="007A4092"/>
    <w:rsid w:val="007B1ED9"/>
    <w:rsid w:val="007C0125"/>
    <w:rsid w:val="007C1E30"/>
    <w:rsid w:val="007C47EB"/>
    <w:rsid w:val="007D3CFF"/>
    <w:rsid w:val="007E0D3E"/>
    <w:rsid w:val="007E2C49"/>
    <w:rsid w:val="007E3906"/>
    <w:rsid w:val="007E51AE"/>
    <w:rsid w:val="007F0650"/>
    <w:rsid w:val="007F0DB3"/>
    <w:rsid w:val="007F35DA"/>
    <w:rsid w:val="00803683"/>
    <w:rsid w:val="008040D9"/>
    <w:rsid w:val="00806EEB"/>
    <w:rsid w:val="00821CD7"/>
    <w:rsid w:val="0082305E"/>
    <w:rsid w:val="0082565C"/>
    <w:rsid w:val="00832AF1"/>
    <w:rsid w:val="008358F6"/>
    <w:rsid w:val="008364C6"/>
    <w:rsid w:val="00843356"/>
    <w:rsid w:val="008452DE"/>
    <w:rsid w:val="00852BBD"/>
    <w:rsid w:val="0085349F"/>
    <w:rsid w:val="00854248"/>
    <w:rsid w:val="008548DD"/>
    <w:rsid w:val="00855D0F"/>
    <w:rsid w:val="00860778"/>
    <w:rsid w:val="008657FD"/>
    <w:rsid w:val="00873EFB"/>
    <w:rsid w:val="0088066B"/>
    <w:rsid w:val="0088317F"/>
    <w:rsid w:val="008838F8"/>
    <w:rsid w:val="00884682"/>
    <w:rsid w:val="00887140"/>
    <w:rsid w:val="00887D2D"/>
    <w:rsid w:val="00890BF3"/>
    <w:rsid w:val="008A02F5"/>
    <w:rsid w:val="008A0420"/>
    <w:rsid w:val="008A1908"/>
    <w:rsid w:val="008A5475"/>
    <w:rsid w:val="008A57B5"/>
    <w:rsid w:val="008A6ED3"/>
    <w:rsid w:val="008B2CAE"/>
    <w:rsid w:val="008C5ABA"/>
    <w:rsid w:val="008D17A7"/>
    <w:rsid w:val="008D1A5D"/>
    <w:rsid w:val="008D1DCF"/>
    <w:rsid w:val="008D328D"/>
    <w:rsid w:val="008D509C"/>
    <w:rsid w:val="008D6F6F"/>
    <w:rsid w:val="008D7BE0"/>
    <w:rsid w:val="008E10CC"/>
    <w:rsid w:val="008E6225"/>
    <w:rsid w:val="008F08AE"/>
    <w:rsid w:val="008F4770"/>
    <w:rsid w:val="008F574A"/>
    <w:rsid w:val="008F7FBF"/>
    <w:rsid w:val="008F7FEA"/>
    <w:rsid w:val="00904D4A"/>
    <w:rsid w:val="00910079"/>
    <w:rsid w:val="00910643"/>
    <w:rsid w:val="009110AD"/>
    <w:rsid w:val="009121EF"/>
    <w:rsid w:val="0091364C"/>
    <w:rsid w:val="00915ABD"/>
    <w:rsid w:val="00917E33"/>
    <w:rsid w:val="00942C8B"/>
    <w:rsid w:val="00944098"/>
    <w:rsid w:val="009478F1"/>
    <w:rsid w:val="00956C45"/>
    <w:rsid w:val="0096516F"/>
    <w:rsid w:val="00966A62"/>
    <w:rsid w:val="00972DFB"/>
    <w:rsid w:val="00980D6F"/>
    <w:rsid w:val="00984F1A"/>
    <w:rsid w:val="009A5A11"/>
    <w:rsid w:val="009B44E8"/>
    <w:rsid w:val="009C34C0"/>
    <w:rsid w:val="009C39C1"/>
    <w:rsid w:val="009C49CF"/>
    <w:rsid w:val="009C726D"/>
    <w:rsid w:val="009D003D"/>
    <w:rsid w:val="009E4DD5"/>
    <w:rsid w:val="009E6627"/>
    <w:rsid w:val="009E7FAA"/>
    <w:rsid w:val="009F4D76"/>
    <w:rsid w:val="00A00189"/>
    <w:rsid w:val="00A041D7"/>
    <w:rsid w:val="00A05745"/>
    <w:rsid w:val="00A130CC"/>
    <w:rsid w:val="00A16418"/>
    <w:rsid w:val="00A167CE"/>
    <w:rsid w:val="00A2417B"/>
    <w:rsid w:val="00A25CB6"/>
    <w:rsid w:val="00A26D5B"/>
    <w:rsid w:val="00A34D99"/>
    <w:rsid w:val="00A45272"/>
    <w:rsid w:val="00A473E8"/>
    <w:rsid w:val="00A60263"/>
    <w:rsid w:val="00A614AC"/>
    <w:rsid w:val="00A66971"/>
    <w:rsid w:val="00A67121"/>
    <w:rsid w:val="00A72B14"/>
    <w:rsid w:val="00A74F1A"/>
    <w:rsid w:val="00A750A6"/>
    <w:rsid w:val="00A80B02"/>
    <w:rsid w:val="00A85BE9"/>
    <w:rsid w:val="00A9063F"/>
    <w:rsid w:val="00A90D52"/>
    <w:rsid w:val="00AA0DBD"/>
    <w:rsid w:val="00AA1917"/>
    <w:rsid w:val="00AB7E82"/>
    <w:rsid w:val="00AC26D9"/>
    <w:rsid w:val="00AC3D55"/>
    <w:rsid w:val="00AE02D3"/>
    <w:rsid w:val="00AE0D00"/>
    <w:rsid w:val="00AE133B"/>
    <w:rsid w:val="00AE342E"/>
    <w:rsid w:val="00AF18C6"/>
    <w:rsid w:val="00AF1D43"/>
    <w:rsid w:val="00AF721C"/>
    <w:rsid w:val="00AF75AA"/>
    <w:rsid w:val="00AF7DD6"/>
    <w:rsid w:val="00B0136C"/>
    <w:rsid w:val="00B03DF1"/>
    <w:rsid w:val="00B11836"/>
    <w:rsid w:val="00B16A7D"/>
    <w:rsid w:val="00B231A4"/>
    <w:rsid w:val="00B23B01"/>
    <w:rsid w:val="00B26B4C"/>
    <w:rsid w:val="00B35A03"/>
    <w:rsid w:val="00B36F9B"/>
    <w:rsid w:val="00B45459"/>
    <w:rsid w:val="00B47D91"/>
    <w:rsid w:val="00B61718"/>
    <w:rsid w:val="00B64740"/>
    <w:rsid w:val="00B64E3F"/>
    <w:rsid w:val="00B65635"/>
    <w:rsid w:val="00B67AC3"/>
    <w:rsid w:val="00B7231E"/>
    <w:rsid w:val="00B730EA"/>
    <w:rsid w:val="00B73F7A"/>
    <w:rsid w:val="00B75310"/>
    <w:rsid w:val="00B760CA"/>
    <w:rsid w:val="00B81972"/>
    <w:rsid w:val="00B8662C"/>
    <w:rsid w:val="00B95178"/>
    <w:rsid w:val="00B9599E"/>
    <w:rsid w:val="00B96913"/>
    <w:rsid w:val="00BA151B"/>
    <w:rsid w:val="00BA18C6"/>
    <w:rsid w:val="00BA2BAD"/>
    <w:rsid w:val="00BA3D93"/>
    <w:rsid w:val="00BA46E1"/>
    <w:rsid w:val="00BA5375"/>
    <w:rsid w:val="00BB11E7"/>
    <w:rsid w:val="00BC280D"/>
    <w:rsid w:val="00BC754C"/>
    <w:rsid w:val="00BD3B35"/>
    <w:rsid w:val="00BD3FD8"/>
    <w:rsid w:val="00BD5B15"/>
    <w:rsid w:val="00BD664F"/>
    <w:rsid w:val="00BE6700"/>
    <w:rsid w:val="00BF1AF9"/>
    <w:rsid w:val="00BF770F"/>
    <w:rsid w:val="00BF7911"/>
    <w:rsid w:val="00C0337B"/>
    <w:rsid w:val="00C11F14"/>
    <w:rsid w:val="00C17D91"/>
    <w:rsid w:val="00C27AC5"/>
    <w:rsid w:val="00C42F28"/>
    <w:rsid w:val="00C50CE1"/>
    <w:rsid w:val="00C50EC2"/>
    <w:rsid w:val="00C56850"/>
    <w:rsid w:val="00C603DE"/>
    <w:rsid w:val="00C60A3E"/>
    <w:rsid w:val="00C63D58"/>
    <w:rsid w:val="00C6688F"/>
    <w:rsid w:val="00C73B66"/>
    <w:rsid w:val="00C741B8"/>
    <w:rsid w:val="00C743CF"/>
    <w:rsid w:val="00C7468A"/>
    <w:rsid w:val="00C76FD2"/>
    <w:rsid w:val="00C9365A"/>
    <w:rsid w:val="00CA150C"/>
    <w:rsid w:val="00CA1D8C"/>
    <w:rsid w:val="00CA303D"/>
    <w:rsid w:val="00CC50F2"/>
    <w:rsid w:val="00CC5A48"/>
    <w:rsid w:val="00CC6DF6"/>
    <w:rsid w:val="00CC7368"/>
    <w:rsid w:val="00CD0AFF"/>
    <w:rsid w:val="00CD6048"/>
    <w:rsid w:val="00CE08CA"/>
    <w:rsid w:val="00CF0809"/>
    <w:rsid w:val="00D01229"/>
    <w:rsid w:val="00D01918"/>
    <w:rsid w:val="00D01ABA"/>
    <w:rsid w:val="00D02E9A"/>
    <w:rsid w:val="00D03BC4"/>
    <w:rsid w:val="00D05A24"/>
    <w:rsid w:val="00D20399"/>
    <w:rsid w:val="00D2640A"/>
    <w:rsid w:val="00D35C88"/>
    <w:rsid w:val="00D43461"/>
    <w:rsid w:val="00D5143F"/>
    <w:rsid w:val="00D6025B"/>
    <w:rsid w:val="00D61050"/>
    <w:rsid w:val="00D663F2"/>
    <w:rsid w:val="00D74DF9"/>
    <w:rsid w:val="00D76F54"/>
    <w:rsid w:val="00DA2E04"/>
    <w:rsid w:val="00DA6C14"/>
    <w:rsid w:val="00DB0A31"/>
    <w:rsid w:val="00DB412E"/>
    <w:rsid w:val="00DC16F0"/>
    <w:rsid w:val="00DC54BD"/>
    <w:rsid w:val="00DC5665"/>
    <w:rsid w:val="00DC6D5D"/>
    <w:rsid w:val="00DC789B"/>
    <w:rsid w:val="00DD3F2B"/>
    <w:rsid w:val="00DD42B3"/>
    <w:rsid w:val="00DD436F"/>
    <w:rsid w:val="00DD4BA3"/>
    <w:rsid w:val="00DD5D6F"/>
    <w:rsid w:val="00DD6520"/>
    <w:rsid w:val="00DF4ED6"/>
    <w:rsid w:val="00E01C24"/>
    <w:rsid w:val="00E1457D"/>
    <w:rsid w:val="00E15DC3"/>
    <w:rsid w:val="00E175C1"/>
    <w:rsid w:val="00E250A6"/>
    <w:rsid w:val="00E27975"/>
    <w:rsid w:val="00E35430"/>
    <w:rsid w:val="00E40092"/>
    <w:rsid w:val="00E41970"/>
    <w:rsid w:val="00E42DBE"/>
    <w:rsid w:val="00E57F5B"/>
    <w:rsid w:val="00E72C14"/>
    <w:rsid w:val="00E77EF1"/>
    <w:rsid w:val="00E80EEE"/>
    <w:rsid w:val="00E83EE5"/>
    <w:rsid w:val="00E853E6"/>
    <w:rsid w:val="00E85DD3"/>
    <w:rsid w:val="00E91F34"/>
    <w:rsid w:val="00E95A49"/>
    <w:rsid w:val="00E965B1"/>
    <w:rsid w:val="00EA1AD9"/>
    <w:rsid w:val="00EB6B4C"/>
    <w:rsid w:val="00EB79AE"/>
    <w:rsid w:val="00ED120C"/>
    <w:rsid w:val="00ED357B"/>
    <w:rsid w:val="00EE4944"/>
    <w:rsid w:val="00F021CC"/>
    <w:rsid w:val="00F02AC2"/>
    <w:rsid w:val="00F02AF2"/>
    <w:rsid w:val="00F03921"/>
    <w:rsid w:val="00F0492E"/>
    <w:rsid w:val="00F16467"/>
    <w:rsid w:val="00F23B13"/>
    <w:rsid w:val="00F276BF"/>
    <w:rsid w:val="00F31E08"/>
    <w:rsid w:val="00F43E33"/>
    <w:rsid w:val="00F47F3F"/>
    <w:rsid w:val="00F50572"/>
    <w:rsid w:val="00F53629"/>
    <w:rsid w:val="00F56F1C"/>
    <w:rsid w:val="00F5762B"/>
    <w:rsid w:val="00F63E50"/>
    <w:rsid w:val="00F6527C"/>
    <w:rsid w:val="00F72853"/>
    <w:rsid w:val="00F73E19"/>
    <w:rsid w:val="00F7508E"/>
    <w:rsid w:val="00F802EB"/>
    <w:rsid w:val="00F86B02"/>
    <w:rsid w:val="00F93F16"/>
    <w:rsid w:val="00F94231"/>
    <w:rsid w:val="00FA5812"/>
    <w:rsid w:val="00FB0091"/>
    <w:rsid w:val="00FB088D"/>
    <w:rsid w:val="00FB0A9F"/>
    <w:rsid w:val="00FB1536"/>
    <w:rsid w:val="00FB2224"/>
    <w:rsid w:val="00FB5654"/>
    <w:rsid w:val="00FC50E7"/>
    <w:rsid w:val="00FC6A2A"/>
    <w:rsid w:val="00FD0D77"/>
    <w:rsid w:val="00FD5ED8"/>
    <w:rsid w:val="00FD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745D0E"/>
    <w:pPr>
      <w:spacing w:line="480" w:lineRule="auto"/>
      <w:contextualSpacing/>
      <w:jc w:val="both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6418"/>
    <w:pPr>
      <w:keepNext/>
      <w:spacing w:before="240" w:after="60"/>
      <w:outlineLvl w:val="0"/>
    </w:pPr>
    <w:rPr>
      <w:rFonts w:eastAsia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6418"/>
    <w:pPr>
      <w:keepNext/>
      <w:spacing w:before="240" w:after="60"/>
      <w:outlineLvl w:val="1"/>
    </w:pPr>
    <w:rPr>
      <w:rFonts w:eastAsia="Times New Roman"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6C45"/>
    <w:pPr>
      <w:keepNext/>
      <w:spacing w:before="240" w:after="60"/>
      <w:outlineLvl w:val="2"/>
    </w:pPr>
    <w:rPr>
      <w:rFonts w:eastAsia="Times New Roma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404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4040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4040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4040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24040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4040B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6418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16418"/>
    <w:rPr>
      <w:rFonts w:ascii="Arial" w:hAnsi="Arial" w:cs="Times New Roman"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56C45"/>
    <w:rPr>
      <w:rFonts w:ascii="Arial" w:hAnsi="Arial" w:cs="Times New Roman"/>
      <w:bCs/>
      <w:sz w:val="26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4040B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4040B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4040B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4040B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4040B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4040B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4C6A7D"/>
    <w:pPr>
      <w:spacing w:before="240" w:after="60"/>
      <w:jc w:val="center"/>
      <w:outlineLvl w:val="0"/>
    </w:pPr>
    <w:rPr>
      <w:rFonts w:eastAsia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C6A7D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aliases w:val="onderschrift tabel en figuur"/>
    <w:basedOn w:val="Normal"/>
    <w:next w:val="Normal"/>
    <w:link w:val="SubtitleChar"/>
    <w:uiPriority w:val="99"/>
    <w:qFormat/>
    <w:rsid w:val="00C7468A"/>
    <w:pPr>
      <w:spacing w:line="360" w:lineRule="auto"/>
      <w:jc w:val="left"/>
      <w:outlineLvl w:val="1"/>
    </w:pPr>
    <w:rPr>
      <w:rFonts w:eastAsia="Times New Roman"/>
      <w:sz w:val="18"/>
    </w:rPr>
  </w:style>
  <w:style w:type="character" w:customStyle="1" w:styleId="SubtitleChar">
    <w:name w:val="Subtitle Char"/>
    <w:aliases w:val="onderschrift tabel en figuur Char"/>
    <w:basedOn w:val="DefaultParagraphFont"/>
    <w:link w:val="Subtitle"/>
    <w:uiPriority w:val="99"/>
    <w:locked/>
    <w:rsid w:val="00C7468A"/>
    <w:rPr>
      <w:rFonts w:ascii="Arial" w:hAnsi="Arial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24040B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4040B"/>
    <w:rPr>
      <w:rFonts w:ascii="Calibri" w:hAnsi="Calibri" w:cs="Times New Roman"/>
      <w:b/>
      <w:i/>
      <w:iCs/>
    </w:rPr>
  </w:style>
  <w:style w:type="paragraph" w:styleId="NoSpacing">
    <w:name w:val="No Spacing"/>
    <w:aliases w:val="inspringen"/>
    <w:basedOn w:val="Normal"/>
    <w:uiPriority w:val="99"/>
    <w:qFormat/>
    <w:rsid w:val="00A16418"/>
    <w:pPr>
      <w:ind w:firstLine="288"/>
    </w:pPr>
    <w:rPr>
      <w:szCs w:val="32"/>
    </w:rPr>
  </w:style>
  <w:style w:type="paragraph" w:styleId="ListParagraph">
    <w:name w:val="List Paragraph"/>
    <w:basedOn w:val="Normal"/>
    <w:uiPriority w:val="99"/>
    <w:qFormat/>
    <w:rsid w:val="0024040B"/>
    <w:pPr>
      <w:ind w:left="720"/>
    </w:pPr>
  </w:style>
  <w:style w:type="paragraph" w:styleId="Quote">
    <w:name w:val="Quote"/>
    <w:aliases w:val="auteurs"/>
    <w:basedOn w:val="Normal"/>
    <w:next w:val="Normal"/>
    <w:link w:val="QuoteChar"/>
    <w:uiPriority w:val="99"/>
    <w:qFormat/>
    <w:rsid w:val="000D5FFE"/>
    <w:pPr>
      <w:jc w:val="center"/>
    </w:pPr>
  </w:style>
  <w:style w:type="character" w:customStyle="1" w:styleId="QuoteChar">
    <w:name w:val="Quote Char"/>
    <w:aliases w:val="auteurs Char"/>
    <w:basedOn w:val="DefaultParagraphFont"/>
    <w:link w:val="Quote"/>
    <w:uiPriority w:val="99"/>
    <w:locked/>
    <w:rsid w:val="000D5FFE"/>
    <w:rPr>
      <w:rFonts w:ascii="Arial" w:hAnsi="Arial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4040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4040B"/>
    <w:rPr>
      <w:rFonts w:cs="Times New Roman"/>
      <w:b/>
      <w:i/>
      <w:sz w:val="24"/>
    </w:rPr>
  </w:style>
  <w:style w:type="character" w:styleId="SubtleEmphasis">
    <w:name w:val="Subtle Emphasis"/>
    <w:aliases w:val="Auteurs,Titelblad"/>
    <w:basedOn w:val="DefaultParagraphFont"/>
    <w:uiPriority w:val="99"/>
    <w:qFormat/>
    <w:rsid w:val="000D5FFE"/>
    <w:rPr>
      <w:rFonts w:ascii="Arial" w:hAnsi="Arial" w:cs="Times New Roman"/>
      <w:color w:val="auto"/>
      <w:sz w:val="24"/>
    </w:rPr>
  </w:style>
  <w:style w:type="character" w:styleId="IntenseEmphasis">
    <w:name w:val="Intense Emphasis"/>
    <w:basedOn w:val="DefaultParagraphFont"/>
    <w:uiPriority w:val="99"/>
    <w:qFormat/>
    <w:rsid w:val="0024040B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24040B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24040B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24040B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24040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745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5D0E"/>
    <w:rPr>
      <w:rFonts w:ascii="Tahoma" w:hAnsi="Tahoma" w:cs="Tahoma"/>
      <w:sz w:val="16"/>
      <w:szCs w:val="16"/>
      <w:lang w:bidi="ar-SA"/>
    </w:rPr>
  </w:style>
  <w:style w:type="table" w:customStyle="1" w:styleId="LightShading1">
    <w:name w:val="Light Shading1"/>
    <w:uiPriority w:val="99"/>
    <w:rsid w:val="00745D0E"/>
    <w:pPr>
      <w:spacing w:after="200" w:line="276" w:lineRule="auto"/>
    </w:pPr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uiPriority w:val="99"/>
    <w:rsid w:val="00745D0E"/>
    <w:pPr>
      <w:spacing w:after="200" w:line="276" w:lineRule="auto"/>
    </w:pPr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3">
    <w:name w:val="Light Shading3"/>
    <w:uiPriority w:val="99"/>
    <w:rsid w:val="00745D0E"/>
    <w:pPr>
      <w:spacing w:after="200" w:line="276" w:lineRule="auto"/>
    </w:pPr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745D0E"/>
    <w:pPr>
      <w:spacing w:before="100" w:beforeAutospacing="1" w:after="100" w:afterAutospacing="1"/>
    </w:pPr>
    <w:rPr>
      <w:rFonts w:ascii="Times New Roman" w:eastAsia="Times New Roman" w:hAnsi="Times New Roman"/>
      <w:lang w:val="nl-NL" w:eastAsia="nl-NL"/>
    </w:rPr>
  </w:style>
  <w:style w:type="character" w:styleId="Hyperlink">
    <w:name w:val="Hyperlink"/>
    <w:basedOn w:val="DefaultParagraphFont"/>
    <w:uiPriority w:val="99"/>
    <w:semiHidden/>
    <w:rsid w:val="00745D0E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745D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45D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5D0E"/>
    <w:rPr>
      <w:rFonts w:ascii="Arial" w:hAnsi="Arial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5D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45D0E"/>
    <w:rPr>
      <w:b/>
      <w:bCs/>
    </w:rPr>
  </w:style>
  <w:style w:type="paragraph" w:styleId="Caption">
    <w:name w:val="caption"/>
    <w:basedOn w:val="Normal"/>
    <w:next w:val="Normal"/>
    <w:uiPriority w:val="99"/>
    <w:qFormat/>
    <w:rsid w:val="00745D0E"/>
    <w:rPr>
      <w:b/>
      <w:bCs/>
      <w:sz w:val="18"/>
      <w:szCs w:val="18"/>
    </w:rPr>
  </w:style>
  <w:style w:type="table" w:styleId="TableGrid">
    <w:name w:val="Table Grid"/>
    <w:basedOn w:val="TableNormal"/>
    <w:uiPriority w:val="99"/>
    <w:rsid w:val="00745D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1845</Words>
  <Characters>8399</Characters>
  <Application>Microsoft Office Word</Application>
  <DocSecurity>0</DocSecurity>
  <Lines>69</Lines>
  <Paragraphs>20</Paragraphs>
  <ScaleCrop>false</ScaleCrop>
  <Company>Universitair Medisch Centrum Groningen</Company>
  <LinksUpToDate>false</LinksUpToDate>
  <CharactersWithSpaces>10224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e-Appendix</dc:title>
  <dc:subject/>
  <dc:creator>Telenga</dc:creator>
  <cp:keywords/>
  <dc:description/>
  <cp:lastModifiedBy>lawid</cp:lastModifiedBy>
  <cp:revision>6</cp:revision>
  <dcterms:created xsi:type="dcterms:W3CDTF">2014-10-18T14:48:00Z</dcterms:created>
  <dcterms:modified xsi:type="dcterms:W3CDTF">2017-01-12T18:04:00Z</dcterms:modified>
</cp:coreProperties>
</file>