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2CC" w:rsidRPr="00AB24DB" w:rsidRDefault="00AB24DB" w:rsidP="005C42B8">
      <w:pPr>
        <w:pStyle w:val="ListParagraph"/>
        <w:spacing w:after="0" w:line="240" w:lineRule="auto"/>
        <w:ind w:left="0"/>
        <w:jc w:val="center"/>
        <w:rPr>
          <w:rFonts w:ascii="Times New Roman" w:hAnsi="Times New Roman" w:cs="Times New Roman"/>
          <w:b/>
          <w:sz w:val="20"/>
          <w:szCs w:val="20"/>
        </w:rPr>
      </w:pPr>
      <w:r w:rsidRPr="00AB24DB">
        <w:rPr>
          <w:rFonts w:ascii="Times New Roman" w:hAnsi="Times New Roman" w:cs="Times New Roman"/>
          <w:b/>
          <w:sz w:val="20"/>
          <w:szCs w:val="20"/>
        </w:rPr>
        <w:t>Additional File 3 – Study Definitions</w:t>
      </w:r>
    </w:p>
    <w:p w:rsidR="003312CC" w:rsidRPr="00AB24DB" w:rsidRDefault="003312CC" w:rsidP="005C42B8">
      <w:pPr>
        <w:pStyle w:val="ListParagraph"/>
        <w:spacing w:before="120" w:after="120" w:line="240" w:lineRule="auto"/>
        <w:ind w:left="0"/>
        <w:jc w:val="center"/>
        <w:rPr>
          <w:rFonts w:ascii="Times New Roman" w:hAnsi="Times New Roman" w:cs="Times New Roman"/>
          <w:b/>
          <w:sz w:val="20"/>
          <w:szCs w:val="20"/>
        </w:rPr>
      </w:pPr>
    </w:p>
    <w:p w:rsidR="00F94434" w:rsidRDefault="00F94434" w:rsidP="00F94434">
      <w:pPr>
        <w:spacing w:before="120" w:after="120" w:line="240" w:lineRule="auto"/>
        <w:rPr>
          <w:rFonts w:ascii="Times New Roman" w:hAnsi="Times New Roman" w:cs="Times New Roman"/>
          <w:sz w:val="20"/>
          <w:szCs w:val="20"/>
        </w:rPr>
      </w:pPr>
      <w:r>
        <w:rPr>
          <w:rFonts w:ascii="Times New Roman" w:hAnsi="Times New Roman" w:cs="Times New Roman"/>
          <w:sz w:val="20"/>
          <w:szCs w:val="20"/>
        </w:rPr>
        <w:t>Sandeep J. Kh</w:t>
      </w:r>
      <w:bookmarkStart w:id="0" w:name="_GoBack"/>
      <w:bookmarkEnd w:id="0"/>
      <w:r>
        <w:rPr>
          <w:rFonts w:ascii="Times New Roman" w:hAnsi="Times New Roman" w:cs="Times New Roman"/>
          <w:sz w:val="20"/>
          <w:szCs w:val="20"/>
        </w:rPr>
        <w:t>andhar MD; Mark R. Bowling MD; Javier Flandes MD; Thomas R. Gildea MD; Kristin L. Hood, PhD; William S. Krimsky MD; Douglas J. Minnich MD; Septimiu D. Murgu MD; Michael Pritchett DO MPH; Eric M. Toloza MD PhD; Momen M. Wahidi MD; Jennifer J. Wolvers BSc; Erik E. Folch MD for the NAVIGATE Study Investigators. Electromagnetic Navigation Bronchoscopy to Access Lung Lesions in 1000 Subjects: First Results of the Prospective, Multicenter NAVIGATE Study</w:t>
      </w:r>
    </w:p>
    <w:p w:rsidR="005C42B8" w:rsidRPr="005C42B8" w:rsidRDefault="005C42B8" w:rsidP="005C42B8">
      <w:pPr>
        <w:spacing w:before="120" w:after="120" w:line="240" w:lineRule="auto"/>
        <w:rPr>
          <w:rFonts w:ascii="Times New Roman" w:hAnsi="Times New Roman" w:cs="Times New Roman"/>
          <w:sz w:val="20"/>
          <w:szCs w:val="20"/>
        </w:rPr>
      </w:pPr>
      <w:r w:rsidRPr="005C42B8">
        <w:rPr>
          <w:rFonts w:ascii="Times New Roman" w:hAnsi="Times New Roman" w:cs="Times New Roman"/>
          <w:sz w:val="20"/>
          <w:szCs w:val="20"/>
        </w:rPr>
        <w:t>This content has been previously published in its current form under the terms of the Creative Commons Attribution 4.0 International License (</w:t>
      </w:r>
      <w:hyperlink r:id="rId9" w:history="1">
        <w:r w:rsidRPr="008C0C3C">
          <w:rPr>
            <w:rStyle w:val="Hyperlink"/>
            <w:rFonts w:ascii="Times New Roman" w:hAnsi="Times New Roman" w:cs="Times New Roman"/>
            <w:sz w:val="20"/>
            <w:szCs w:val="20"/>
          </w:rPr>
          <w:t>http://creativecommons.org/licenses/by/4.0/</w:t>
        </w:r>
      </w:hyperlink>
      <w:r w:rsidRPr="005C42B8">
        <w:rPr>
          <w:rFonts w:ascii="Times New Roman" w:hAnsi="Times New Roman" w:cs="Times New Roman"/>
          <w:sz w:val="20"/>
          <w:szCs w:val="20"/>
        </w:rPr>
        <w:t>).</w:t>
      </w:r>
      <w:r>
        <w:rPr>
          <w:rFonts w:ascii="Times New Roman" w:hAnsi="Times New Roman" w:cs="Times New Roman"/>
          <w:sz w:val="20"/>
          <w:szCs w:val="20"/>
        </w:rPr>
        <w:t xml:space="preserve">  </w:t>
      </w:r>
      <w:r w:rsidRPr="005C42B8">
        <w:rPr>
          <w:rFonts w:ascii="Times New Roman" w:hAnsi="Times New Roman" w:cs="Times New Roman"/>
          <w:sz w:val="20"/>
          <w:szCs w:val="20"/>
        </w:rPr>
        <w:t>Source:  Folch EE, Bowling MR, Gildea TR, et al. Design of a prospective, multicenter, global, cohort study of electromagnetic navigation bronchoscopy. BMC Pulm Med 2016; 16: 60.</w:t>
      </w:r>
    </w:p>
    <w:p w:rsidR="00AB24DB" w:rsidRPr="00AB24DB" w:rsidRDefault="00AB24DB" w:rsidP="005C42B8">
      <w:pPr>
        <w:pStyle w:val="ListParagraph"/>
        <w:spacing w:after="0" w:line="240" w:lineRule="auto"/>
        <w:ind w:left="0"/>
        <w:rPr>
          <w:rFonts w:ascii="Times New Roman" w:hAnsi="Times New Roman" w:cs="Times New Roman"/>
          <w:sz w:val="20"/>
          <w:szCs w:val="20"/>
          <w:vertAlign w:val="superscript"/>
        </w:rPr>
      </w:pPr>
    </w:p>
    <w:tbl>
      <w:tblPr>
        <w:tblW w:w="93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14"/>
      </w:tblGrid>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Bronchopulmonary Hemorrhage</w:t>
            </w:r>
          </w:p>
        </w:tc>
      </w:tr>
      <w:tr w:rsidR="00D50C32" w:rsidRPr="00AB24DB" w:rsidTr="00053BBA">
        <w:trPr>
          <w:trHeight w:val="1619"/>
        </w:trPr>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A disorder characterized by bleeding from the bronchial wall and/or lung parenchyma.  Degree of severity will be classified according to Common Terminology Criteria for Adverse Events (CTCAE) grade.  The incidence of bronchopulmonary hemorrhage related to ENB index procedure rated as Grade 2 or higher according to CTCAE scale will be captured and reported:</w:t>
            </w:r>
          </w:p>
          <w:p w:rsidR="00D50C32" w:rsidRPr="00AB24DB" w:rsidRDefault="00D50C32" w:rsidP="00AE53C0">
            <w:pPr>
              <w:pStyle w:val="ListParagraph"/>
              <w:numPr>
                <w:ilvl w:val="0"/>
                <w:numId w:val="62"/>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2:  Moderate symptoms; medical intervention indicated</w:t>
            </w:r>
          </w:p>
          <w:p w:rsidR="00D50C32" w:rsidRPr="00AB24DB" w:rsidRDefault="00D50C32" w:rsidP="00AE53C0">
            <w:pPr>
              <w:pStyle w:val="ListParagraph"/>
              <w:numPr>
                <w:ilvl w:val="0"/>
                <w:numId w:val="62"/>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3: Transfusion, radiologic, endoscopic, or operative intervention indicated (e.g., hemostasis of bleeding site)</w:t>
            </w:r>
          </w:p>
          <w:p w:rsidR="00D50C32" w:rsidRPr="00AB24DB" w:rsidRDefault="00D50C32" w:rsidP="00AE53C0">
            <w:pPr>
              <w:pStyle w:val="ListParagraph"/>
              <w:numPr>
                <w:ilvl w:val="0"/>
                <w:numId w:val="62"/>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4: Life-threatening respiratory or hemodynamic compromise; intubation or urgent intervention indicated</w:t>
            </w:r>
          </w:p>
          <w:p w:rsidR="00D50C32" w:rsidRPr="00AB24DB" w:rsidRDefault="00D50C32" w:rsidP="00AE53C0">
            <w:pPr>
              <w:pStyle w:val="ListParagraph"/>
              <w:numPr>
                <w:ilvl w:val="0"/>
                <w:numId w:val="62"/>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5:  Death</w:t>
            </w:r>
          </w:p>
          <w:p w:rsidR="00D50C32" w:rsidRPr="00AB24DB" w:rsidRDefault="00D50C32" w:rsidP="005C42B8">
            <w:pPr>
              <w:pStyle w:val="Body"/>
              <w:spacing w:after="0" w:line="240" w:lineRule="auto"/>
              <w:contextualSpacing/>
              <w:rPr>
                <w:rFonts w:ascii="Times New Roman" w:hAnsi="Times New Roman" w:cs="Times New Roman"/>
                <w:sz w:val="20"/>
                <w:szCs w:val="20"/>
              </w:rPr>
            </w:pPr>
            <w:r w:rsidRPr="00AB24DB">
              <w:rPr>
                <w:rStyle w:val="None"/>
                <w:rFonts w:ascii="Times New Roman" w:hAnsi="Times New Roman" w:cs="Times New Roman"/>
                <w:sz w:val="20"/>
                <w:szCs w:val="20"/>
              </w:rPr>
              <w:t xml:space="preserve">Bronchopulmonary hemorrhage will also be reported based on a newly validated airway bleeding scale (E. Folch and S. Khandhar, unpublished personal communication; publication in progress).  </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Diagnostic Yield</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Diagnostic yield of the ENB procedure will be calculated on a per-subject basis out of all subjects in whom a diagnostic biopsy is attempted and is defined as the proportion of subjects in whom the ENB procedure yielded a definitive diagnosis.  Accuracy of all diagnoses aided by the ENB procedure, as well as nondiagnostic cases, will evaluated based on 2-year clinical follow-up (see below).</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Diagnostic Accuracy</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Sensitivity, specificity, positive predictive value (PPV), and negative predictive value (NPV) will be calculated as the accuracy of the ENB-aided diagnosis (based on final pathology results) compared to the final 2-year diagnosis based on all available procedures and follow-up.</w:t>
            </w:r>
          </w:p>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Where a=true positive, b=false positive, c=false negative, and d=true negative:</w:t>
            </w:r>
          </w:p>
          <w:p w:rsidR="00D50C32" w:rsidRPr="00AB24DB" w:rsidRDefault="00D50C32" w:rsidP="00AE53C0">
            <w:pPr>
              <w:pStyle w:val="ListParagraph"/>
              <w:numPr>
                <w:ilvl w:val="0"/>
                <w:numId w:val="63"/>
              </w:numPr>
              <w:pBdr>
                <w:top w:val="nil"/>
                <w:left w:val="nil"/>
                <w:bottom w:val="nil"/>
                <w:right w:val="nil"/>
                <w:between w:val="nil"/>
                <w:bar w:val="nil"/>
              </w:pBdr>
              <w:tabs>
                <w:tab w:val="left" w:pos="1410"/>
              </w:tabs>
              <w:spacing w:after="0" w:line="240" w:lineRule="auto"/>
              <w:rPr>
                <w:rFonts w:ascii="Times New Roman" w:hAnsi="Times New Roman" w:cs="Times New Roman"/>
                <w:sz w:val="20"/>
                <w:szCs w:val="20"/>
              </w:rPr>
            </w:pPr>
            <w:r w:rsidRPr="00AB24DB">
              <w:rPr>
                <w:rStyle w:val="None"/>
                <w:rFonts w:ascii="Times New Roman" w:hAnsi="Times New Roman" w:cs="Times New Roman"/>
                <w:b/>
                <w:bCs/>
                <w:sz w:val="20"/>
                <w:szCs w:val="20"/>
              </w:rPr>
              <w:t>Sensitivity</w:t>
            </w:r>
            <w:r w:rsidRPr="00AB24DB">
              <w:rPr>
                <w:rStyle w:val="None"/>
                <w:rFonts w:ascii="Times New Roman" w:hAnsi="Times New Roman" w:cs="Times New Roman"/>
                <w:sz w:val="20"/>
                <w:szCs w:val="20"/>
              </w:rPr>
              <w:t>: Probability that an ENB-guided biopsy will be positive when malignancy is present (true positive rate):  = a / (a+c)</w:t>
            </w:r>
          </w:p>
          <w:p w:rsidR="00D50C32" w:rsidRPr="00AB24DB" w:rsidRDefault="00D50C32" w:rsidP="00AE53C0">
            <w:pPr>
              <w:pStyle w:val="ListParagraph"/>
              <w:numPr>
                <w:ilvl w:val="0"/>
                <w:numId w:val="63"/>
              </w:numPr>
              <w:pBdr>
                <w:top w:val="nil"/>
                <w:left w:val="nil"/>
                <w:bottom w:val="nil"/>
                <w:right w:val="nil"/>
                <w:between w:val="nil"/>
                <w:bar w:val="nil"/>
              </w:pBdr>
              <w:tabs>
                <w:tab w:val="left" w:pos="1410"/>
              </w:tabs>
              <w:spacing w:after="0" w:line="240" w:lineRule="auto"/>
              <w:rPr>
                <w:rFonts w:ascii="Times New Roman" w:hAnsi="Times New Roman" w:cs="Times New Roman"/>
                <w:sz w:val="20"/>
                <w:szCs w:val="20"/>
              </w:rPr>
            </w:pPr>
            <w:r w:rsidRPr="00AB24DB">
              <w:rPr>
                <w:rStyle w:val="None"/>
                <w:rFonts w:ascii="Times New Roman" w:hAnsi="Times New Roman" w:cs="Times New Roman"/>
                <w:b/>
                <w:bCs/>
                <w:sz w:val="20"/>
                <w:szCs w:val="20"/>
              </w:rPr>
              <w:t>Specificity</w:t>
            </w:r>
            <w:r w:rsidRPr="00AB24DB">
              <w:rPr>
                <w:rStyle w:val="None"/>
                <w:rFonts w:ascii="Times New Roman" w:hAnsi="Times New Roman" w:cs="Times New Roman"/>
                <w:sz w:val="20"/>
                <w:szCs w:val="20"/>
              </w:rPr>
              <w:t>: Probability that an ENB-guided biopsy will be negative when malignancy is not present (true negative rate):  = d / (b+d)</w:t>
            </w:r>
          </w:p>
          <w:p w:rsidR="00D50C32" w:rsidRPr="00AB24DB" w:rsidRDefault="00D50C32" w:rsidP="00AE53C0">
            <w:pPr>
              <w:pStyle w:val="ListParagraph"/>
              <w:numPr>
                <w:ilvl w:val="0"/>
                <w:numId w:val="63"/>
              </w:numPr>
              <w:pBdr>
                <w:top w:val="nil"/>
                <w:left w:val="nil"/>
                <w:bottom w:val="nil"/>
                <w:right w:val="nil"/>
                <w:between w:val="nil"/>
                <w:bar w:val="nil"/>
              </w:pBdr>
              <w:tabs>
                <w:tab w:val="left" w:pos="1410"/>
              </w:tabs>
              <w:spacing w:after="0" w:line="240" w:lineRule="auto"/>
              <w:rPr>
                <w:rFonts w:ascii="Times New Roman" w:hAnsi="Times New Roman" w:cs="Times New Roman"/>
                <w:sz w:val="20"/>
                <w:szCs w:val="20"/>
              </w:rPr>
            </w:pPr>
            <w:r w:rsidRPr="00AB24DB">
              <w:rPr>
                <w:rStyle w:val="None"/>
                <w:rFonts w:ascii="Times New Roman" w:hAnsi="Times New Roman" w:cs="Times New Roman"/>
                <w:b/>
                <w:bCs/>
                <w:sz w:val="20"/>
                <w:szCs w:val="20"/>
              </w:rPr>
              <w:t>PPV</w:t>
            </w:r>
            <w:r w:rsidRPr="00AB24DB">
              <w:rPr>
                <w:rStyle w:val="None"/>
                <w:rFonts w:ascii="Times New Roman" w:hAnsi="Times New Roman" w:cs="Times New Roman"/>
                <w:sz w:val="20"/>
                <w:szCs w:val="20"/>
              </w:rPr>
              <w:t>:  Probability that malignancy is present when an ENB-guided biopsy is positive:  = a / (a+b)</w:t>
            </w:r>
          </w:p>
          <w:p w:rsidR="00D50C32" w:rsidRPr="00AB24DB" w:rsidRDefault="00D50C32" w:rsidP="00AE53C0">
            <w:pPr>
              <w:pStyle w:val="ListParagraph"/>
              <w:numPr>
                <w:ilvl w:val="0"/>
                <w:numId w:val="63"/>
              </w:numPr>
              <w:pBdr>
                <w:top w:val="nil"/>
                <w:left w:val="nil"/>
                <w:bottom w:val="nil"/>
                <w:right w:val="nil"/>
                <w:between w:val="nil"/>
                <w:bar w:val="nil"/>
              </w:pBdr>
              <w:tabs>
                <w:tab w:val="left" w:pos="1410"/>
              </w:tabs>
              <w:spacing w:after="0" w:line="240" w:lineRule="auto"/>
              <w:rPr>
                <w:rFonts w:ascii="Times New Roman" w:hAnsi="Times New Roman" w:cs="Times New Roman"/>
                <w:sz w:val="20"/>
                <w:szCs w:val="20"/>
              </w:rPr>
            </w:pPr>
            <w:r w:rsidRPr="00AB24DB">
              <w:rPr>
                <w:rStyle w:val="None"/>
                <w:rFonts w:ascii="Times New Roman" w:hAnsi="Times New Roman" w:cs="Times New Roman"/>
                <w:b/>
                <w:bCs/>
                <w:sz w:val="20"/>
                <w:szCs w:val="20"/>
              </w:rPr>
              <w:t>NPV</w:t>
            </w:r>
            <w:r w:rsidRPr="00AB24DB">
              <w:rPr>
                <w:rStyle w:val="None"/>
                <w:rFonts w:ascii="Times New Roman" w:hAnsi="Times New Roman" w:cs="Times New Roman"/>
                <w:sz w:val="20"/>
                <w:szCs w:val="20"/>
              </w:rPr>
              <w:t>:  Probability that malignancy is not present when an ENB-guided biopsy is negative:  = d  / (c+d)</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Lesion Size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Defined as greatest diameter of the target lesion.</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keepNext/>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Navigation Accuracy</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Distance between the tip of the locatable guide and the targeted lung lesion (not done for lymph nodes).</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D952FF">
            <w:pPr>
              <w:pStyle w:val="BodyA"/>
              <w:keepNext/>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lastRenderedPageBreak/>
              <w:t>Navigation Success</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D952FF">
            <w:pPr>
              <w:pStyle w:val="BodyA"/>
              <w:keepNext/>
              <w:contextualSpacing/>
              <w:rPr>
                <w:rFonts w:ascii="Times New Roman" w:hAnsi="Times New Roman" w:cs="Times New Roman"/>
                <w:sz w:val="20"/>
                <w:szCs w:val="20"/>
              </w:rPr>
            </w:pPr>
            <w:r w:rsidRPr="00AB24DB">
              <w:rPr>
                <w:rStyle w:val="None"/>
                <w:rFonts w:ascii="Times New Roman" w:hAnsi="Times New Roman" w:cs="Times New Roman"/>
                <w:sz w:val="20"/>
                <w:szCs w:val="20"/>
              </w:rPr>
              <w:t>The proportion of cases in which the operator is able to successfully navigate to the lung target with ENB guidance, based on investigator self-assessment.</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Navigation Time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Total time that the locatable guide is used in the subject during the ENB procedure.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Peripheral Lung Lesion</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 xml:space="preserve">A lesion that is located in the outer third of the lung and difficult to reach by </w:t>
            </w:r>
            <w:r w:rsidR="005C42B8">
              <w:rPr>
                <w:rStyle w:val="None"/>
                <w:rFonts w:ascii="Times New Roman" w:hAnsi="Times New Roman" w:cs="Times New Roman"/>
                <w:sz w:val="20"/>
                <w:szCs w:val="20"/>
              </w:rPr>
              <w:t xml:space="preserve">traditional bronchoscopy (see </w:t>
            </w:r>
            <w:r w:rsidR="005C42B8" w:rsidRPr="005C42B8">
              <w:rPr>
                <w:rStyle w:val="None"/>
                <w:rFonts w:ascii="Times New Roman" w:hAnsi="Times New Roman" w:cs="Times New Roman"/>
                <w:sz w:val="20"/>
                <w:szCs w:val="20"/>
              </w:rPr>
              <w:t>Folch et al. B</w:t>
            </w:r>
            <w:r w:rsidR="005C42B8">
              <w:rPr>
                <w:rStyle w:val="None"/>
                <w:rFonts w:ascii="Times New Roman" w:hAnsi="Times New Roman" w:cs="Times New Roman"/>
                <w:sz w:val="20"/>
                <w:szCs w:val="20"/>
              </w:rPr>
              <w:t>MC Pulm Med. 2016;16:60).</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keepNext/>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Pneumothorax</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A disorder characterized by abnormal presence of air in the pleural cavity resulting in the collapse of the lung.  The primary endpoint is the incidence of pneumothorax related to the ENB index procedure rated as Grade 2 or higher.  All grades will be captured as a secondary endpoint.  Degree of severity will be classified according to CTCAE grade as follows:</w:t>
            </w:r>
          </w:p>
          <w:p w:rsidR="00D50C32" w:rsidRPr="00AB24DB" w:rsidRDefault="00D50C32" w:rsidP="00AE53C0">
            <w:pPr>
              <w:pStyle w:val="ListParagraph"/>
              <w:numPr>
                <w:ilvl w:val="0"/>
                <w:numId w:val="64"/>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1: Asymptomatic; clinical or diagnostic observations only; intervention not indicated.</w:t>
            </w:r>
          </w:p>
          <w:p w:rsidR="00D50C32" w:rsidRPr="00AB24DB" w:rsidRDefault="00D50C32" w:rsidP="00AE53C0">
            <w:pPr>
              <w:pStyle w:val="ListParagraph"/>
              <w:numPr>
                <w:ilvl w:val="0"/>
                <w:numId w:val="64"/>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2: Symptomatic; intervention indicated (e.g., tube placement without sclerosis).</w:t>
            </w:r>
          </w:p>
          <w:p w:rsidR="00D50C32" w:rsidRPr="00AB24DB" w:rsidRDefault="00D50C32" w:rsidP="00AE53C0">
            <w:pPr>
              <w:pStyle w:val="ListParagraph"/>
              <w:numPr>
                <w:ilvl w:val="0"/>
                <w:numId w:val="64"/>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3: Sclerosis and/or operative intervention indicated; hospitalization indicated.</w:t>
            </w:r>
          </w:p>
          <w:p w:rsidR="00D50C32" w:rsidRPr="00AB24DB" w:rsidRDefault="00D50C32" w:rsidP="00AE53C0">
            <w:pPr>
              <w:pStyle w:val="ListParagraph"/>
              <w:numPr>
                <w:ilvl w:val="0"/>
                <w:numId w:val="64"/>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4: Life-threatening consequences; urgent intervention indicated.</w:t>
            </w:r>
          </w:p>
          <w:p w:rsidR="00D50C32" w:rsidRPr="00AB24DB" w:rsidRDefault="00D50C32" w:rsidP="00AE53C0">
            <w:pPr>
              <w:pStyle w:val="ListParagraph"/>
              <w:numPr>
                <w:ilvl w:val="0"/>
                <w:numId w:val="64"/>
              </w:numPr>
              <w:pBdr>
                <w:top w:val="nil"/>
                <w:left w:val="nil"/>
                <w:bottom w:val="nil"/>
                <w:right w:val="nil"/>
                <w:between w:val="nil"/>
                <w:bar w:val="nil"/>
              </w:pBdr>
              <w:tabs>
                <w:tab w:val="left" w:pos="690"/>
              </w:tabs>
              <w:spacing w:after="0" w:line="240" w:lineRule="auto"/>
              <w:rPr>
                <w:rStyle w:val="None"/>
                <w:rFonts w:ascii="Times New Roman" w:eastAsia="Times New Roman" w:hAnsi="Times New Roman" w:cs="Times New Roman"/>
                <w:sz w:val="20"/>
                <w:szCs w:val="20"/>
              </w:rPr>
            </w:pPr>
            <w:r w:rsidRPr="00AB24DB">
              <w:rPr>
                <w:rStyle w:val="None"/>
                <w:rFonts w:ascii="Times New Roman" w:hAnsi="Times New Roman" w:cs="Times New Roman"/>
                <w:sz w:val="20"/>
                <w:szCs w:val="20"/>
              </w:rPr>
              <w:t>Grade 5: Death.</w:t>
            </w:r>
          </w:p>
          <w:p w:rsidR="00D50C32" w:rsidRPr="00AB24DB" w:rsidRDefault="00D50C32" w:rsidP="005C42B8">
            <w:pPr>
              <w:pStyle w:val="Body"/>
              <w:tabs>
                <w:tab w:val="left" w:pos="690"/>
              </w:tabs>
              <w:spacing w:after="0" w:line="240" w:lineRule="auto"/>
              <w:contextualSpacing/>
              <w:rPr>
                <w:rFonts w:ascii="Times New Roman" w:hAnsi="Times New Roman" w:cs="Times New Roman"/>
                <w:sz w:val="20"/>
                <w:szCs w:val="20"/>
              </w:rPr>
            </w:pPr>
            <w:r w:rsidRPr="00AB24DB">
              <w:rPr>
                <w:rStyle w:val="None"/>
                <w:rFonts w:ascii="Times New Roman" w:hAnsi="Times New Roman" w:cs="Times New Roman"/>
                <w:sz w:val="20"/>
                <w:szCs w:val="20"/>
              </w:rPr>
              <w:t>Pneumothorax severity will also be reported based on a newly validated scale that takes into account variance in international standard of care for observation and intervention following asymptomatic pneumothorax and compared to the CTCAE criteria.</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Procedure Time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Time between initial introduction of the locatable guide into the body and final removal of the locatable guide.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Repeat Biopsy</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Additional biopsy or biopsies conducted after the ENB-guided index procedure, required due to insufficient tissue collection for diagnosis at the index procedure.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keepNext/>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Respiratory Failure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A disorder characterized by impaired gas exchange by the respiratory system resulting in  hypoxemia and a decrease in oxygenation of the tissues that may be associated with an increase in arterial levels of carbon dioxide.  Degree of severity will be classified according to CTCAE grade as follows:</w:t>
            </w:r>
          </w:p>
          <w:p w:rsidR="00D50C32" w:rsidRPr="00AB24DB" w:rsidRDefault="00D50C32" w:rsidP="00AE53C0">
            <w:pPr>
              <w:pStyle w:val="ListParagraph"/>
              <w:numPr>
                <w:ilvl w:val="0"/>
                <w:numId w:val="65"/>
              </w:numPr>
              <w:pBdr>
                <w:top w:val="nil"/>
                <w:left w:val="nil"/>
                <w:bottom w:val="nil"/>
                <w:right w:val="nil"/>
                <w:between w:val="nil"/>
                <w:bar w:val="nil"/>
              </w:pBdr>
              <w:spacing w:after="0" w:line="240" w:lineRule="auto"/>
              <w:rPr>
                <w:rFonts w:ascii="Times New Roman" w:hAnsi="Times New Roman" w:cs="Times New Roman"/>
                <w:sz w:val="20"/>
                <w:szCs w:val="20"/>
              </w:rPr>
            </w:pPr>
            <w:r w:rsidRPr="00AB24DB">
              <w:rPr>
                <w:rStyle w:val="None"/>
                <w:rFonts w:ascii="Times New Roman" w:hAnsi="Times New Roman" w:cs="Times New Roman"/>
                <w:sz w:val="20"/>
                <w:szCs w:val="20"/>
              </w:rPr>
              <w:t>Grade 4: Life-threatening consequences; urgent intervention, intubation, or ventilatory support indicated.</w:t>
            </w:r>
          </w:p>
          <w:p w:rsidR="00D50C32" w:rsidRPr="00AB24DB" w:rsidRDefault="00D50C32" w:rsidP="00AE53C0">
            <w:pPr>
              <w:pStyle w:val="ListParagraph"/>
              <w:numPr>
                <w:ilvl w:val="0"/>
                <w:numId w:val="65"/>
              </w:numPr>
              <w:pBdr>
                <w:top w:val="nil"/>
                <w:left w:val="nil"/>
                <w:bottom w:val="nil"/>
                <w:right w:val="nil"/>
                <w:between w:val="nil"/>
                <w:bar w:val="nil"/>
              </w:pBdr>
              <w:spacing w:after="0" w:line="240" w:lineRule="auto"/>
              <w:rPr>
                <w:rFonts w:ascii="Times New Roman" w:hAnsi="Times New Roman" w:cs="Times New Roman"/>
                <w:sz w:val="20"/>
                <w:szCs w:val="20"/>
              </w:rPr>
            </w:pPr>
            <w:r w:rsidRPr="00AB24DB">
              <w:rPr>
                <w:rStyle w:val="None"/>
                <w:rFonts w:ascii="Times New Roman" w:hAnsi="Times New Roman" w:cs="Times New Roman"/>
                <w:sz w:val="20"/>
                <w:szCs w:val="20"/>
              </w:rPr>
              <w:t>Grade 5: Death.</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Stage</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Lung cancer staging will be defined according to the Revised International System for Staging Lung Cancer (TNM) Classification System.</w:t>
            </w:r>
            <w:r w:rsidR="005C42B8" w:rsidRPr="00AB24DB">
              <w:rPr>
                <w:rFonts w:ascii="Times New Roman" w:hAnsi="Times New Roman" w:cs="Times New Roman"/>
                <w:sz w:val="20"/>
                <w:szCs w:val="20"/>
              </w:rPr>
              <w:t xml:space="preserve"> </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b/>
                <w:bCs/>
                <w:sz w:val="20"/>
                <w:szCs w:val="20"/>
              </w:rPr>
              <w:t xml:space="preserve">Tissue Adequacy  </w:t>
            </w:r>
          </w:p>
        </w:tc>
      </w:tr>
      <w:tr w:rsidR="00D50C32" w:rsidRPr="00AB24DB" w:rsidTr="00053BBA">
        <w:tc>
          <w:tcPr>
            <w:tcW w:w="9314" w:type="dxa"/>
            <w:tcBorders>
              <w:top w:val="single" w:sz="4" w:space="0" w:color="000000"/>
              <w:left w:val="nil"/>
              <w:bottom w:val="single" w:sz="4" w:space="0" w:color="000000"/>
              <w:right w:val="nil"/>
            </w:tcBorders>
            <w:shd w:val="clear" w:color="auto" w:fill="auto"/>
            <w:tcMar>
              <w:top w:w="72" w:type="dxa"/>
              <w:left w:w="72" w:type="dxa"/>
              <w:bottom w:w="72" w:type="dxa"/>
              <w:right w:w="72" w:type="dxa"/>
            </w:tcMar>
            <w:vAlign w:val="center"/>
          </w:tcPr>
          <w:p w:rsidR="00D50C32" w:rsidRPr="00AB24DB" w:rsidRDefault="00D50C32" w:rsidP="005C42B8">
            <w:pPr>
              <w:pStyle w:val="BodyA"/>
              <w:contextualSpacing/>
              <w:rPr>
                <w:rFonts w:ascii="Times New Roman" w:hAnsi="Times New Roman" w:cs="Times New Roman"/>
                <w:sz w:val="20"/>
                <w:szCs w:val="20"/>
              </w:rPr>
            </w:pPr>
            <w:r w:rsidRPr="00AB24DB">
              <w:rPr>
                <w:rStyle w:val="None"/>
                <w:rFonts w:ascii="Times New Roman" w:hAnsi="Times New Roman" w:cs="Times New Roman"/>
                <w:sz w:val="20"/>
                <w:szCs w:val="20"/>
              </w:rPr>
              <w:t>Tissue adequacy is defined as the proportion of cases in which tissue obtained during the ENB index procedure is adequate for subtyping of lung cancer and molecular testing when appropriate</w:t>
            </w:r>
          </w:p>
        </w:tc>
      </w:tr>
    </w:tbl>
    <w:p w:rsidR="00A14CFD" w:rsidRPr="00AB24DB" w:rsidRDefault="00A14CFD" w:rsidP="005C42B8">
      <w:pPr>
        <w:spacing w:after="0" w:line="240" w:lineRule="auto"/>
        <w:rPr>
          <w:rFonts w:ascii="Times New Roman" w:hAnsi="Times New Roman" w:cs="Times New Roman"/>
          <w:b/>
          <w:sz w:val="20"/>
          <w:szCs w:val="20"/>
        </w:rPr>
      </w:pPr>
    </w:p>
    <w:sectPr w:rsidR="00A14CFD" w:rsidRPr="00AB24DB" w:rsidSect="005C42B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0BD" w:rsidRDefault="009F40BD" w:rsidP="00A706A9">
      <w:pPr>
        <w:spacing w:after="0" w:line="240" w:lineRule="auto"/>
      </w:pPr>
      <w:r>
        <w:separator/>
      </w:r>
    </w:p>
  </w:endnote>
  <w:endnote w:type="continuationSeparator" w:id="0">
    <w:p w:rsidR="009F40BD" w:rsidRDefault="009F40BD" w:rsidP="00A706A9">
      <w:pPr>
        <w:spacing w:after="0" w:line="240" w:lineRule="auto"/>
      </w:pPr>
      <w:r>
        <w:continuationSeparator/>
      </w:r>
    </w:p>
  </w:endnote>
  <w:endnote w:type="continuationNotice" w:id="1">
    <w:p w:rsidR="009F40BD" w:rsidRDefault="009F4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0BD" w:rsidRDefault="009F40BD" w:rsidP="00A706A9">
      <w:pPr>
        <w:spacing w:after="0" w:line="240" w:lineRule="auto"/>
      </w:pPr>
      <w:r>
        <w:separator/>
      </w:r>
    </w:p>
  </w:footnote>
  <w:footnote w:type="continuationSeparator" w:id="0">
    <w:p w:rsidR="009F40BD" w:rsidRDefault="009F40BD" w:rsidP="00A706A9">
      <w:pPr>
        <w:spacing w:after="0" w:line="240" w:lineRule="auto"/>
      </w:pPr>
      <w:r>
        <w:continuationSeparator/>
      </w:r>
    </w:p>
  </w:footnote>
  <w:footnote w:type="continuationNotice" w:id="1">
    <w:p w:rsidR="009F40BD" w:rsidRDefault="009F40B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BD" w:rsidRPr="00B15C86" w:rsidRDefault="003B54BD" w:rsidP="0093064C">
    <w:pPr>
      <w:pStyle w:val="Header"/>
      <w:jc w:val="both"/>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25F5"/>
    <w:multiLevelType w:val="hybridMultilevel"/>
    <w:tmpl w:val="E8242AC2"/>
    <w:lvl w:ilvl="0" w:tplc="AE208D9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BC4FD8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962D39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7825D5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CA2255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3CE5E1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30EB932">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AD86F80">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B06D88A">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
    <w:nsid w:val="050C4F5B"/>
    <w:multiLevelType w:val="hybridMultilevel"/>
    <w:tmpl w:val="182A4514"/>
    <w:lvl w:ilvl="0" w:tplc="A4749F9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F1A2910">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68ED16E">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94A57A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91E0BD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0DAF882">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856694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E68075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C1859D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nsid w:val="0644024E"/>
    <w:multiLevelType w:val="hybridMultilevel"/>
    <w:tmpl w:val="1E2E4B6A"/>
    <w:lvl w:ilvl="0" w:tplc="B2B0832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7FCB3B0">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8DAE3B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2281328">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6FA5068">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C02AF40">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0D69D0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C5461F2">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5CCC42E">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
    <w:nsid w:val="080A0C5E"/>
    <w:multiLevelType w:val="hybridMultilevel"/>
    <w:tmpl w:val="2BF020BE"/>
    <w:lvl w:ilvl="0" w:tplc="7D6C1638">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B6E3E98">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1B2E59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5E2084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1964C52">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A5E599E">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A7A4EC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286DE4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9D613A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nsid w:val="0ABF768D"/>
    <w:multiLevelType w:val="hybridMultilevel"/>
    <w:tmpl w:val="9D60F66E"/>
    <w:lvl w:ilvl="0" w:tplc="87983B4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E1260F8">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2E67274">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AAE9AA6">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638D71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AFED2C6">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72E331C">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25E731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60AB6B0">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
    <w:nsid w:val="0F0D1EE7"/>
    <w:multiLevelType w:val="hybridMultilevel"/>
    <w:tmpl w:val="52A4D0AE"/>
    <w:lvl w:ilvl="0" w:tplc="37843FCE">
      <w:start w:val="1"/>
      <w:numFmt w:val="bullet"/>
      <w:lvlText w:val="•"/>
      <w:lvlJc w:val="left"/>
      <w:pPr>
        <w:ind w:left="6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259072DE">
      <w:start w:val="1"/>
      <w:numFmt w:val="bullet"/>
      <w:lvlText w:val="o"/>
      <w:lvlJc w:val="left"/>
      <w:pPr>
        <w:tabs>
          <w:tab w:val="left" w:pos="690"/>
        </w:tabs>
        <w:ind w:left="14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BEC514A">
      <w:start w:val="1"/>
      <w:numFmt w:val="bullet"/>
      <w:lvlText w:val="▪"/>
      <w:lvlJc w:val="left"/>
      <w:pPr>
        <w:tabs>
          <w:tab w:val="left" w:pos="690"/>
        </w:tabs>
        <w:ind w:left="21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8C23E08">
      <w:start w:val="1"/>
      <w:numFmt w:val="bullet"/>
      <w:lvlText w:val="•"/>
      <w:lvlJc w:val="left"/>
      <w:pPr>
        <w:tabs>
          <w:tab w:val="left" w:pos="690"/>
        </w:tabs>
        <w:ind w:left="28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008FE3C">
      <w:start w:val="1"/>
      <w:numFmt w:val="bullet"/>
      <w:lvlText w:val="o"/>
      <w:lvlJc w:val="left"/>
      <w:pPr>
        <w:tabs>
          <w:tab w:val="left" w:pos="690"/>
        </w:tabs>
        <w:ind w:left="357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8621138">
      <w:start w:val="1"/>
      <w:numFmt w:val="bullet"/>
      <w:lvlText w:val="▪"/>
      <w:lvlJc w:val="left"/>
      <w:pPr>
        <w:tabs>
          <w:tab w:val="left" w:pos="690"/>
        </w:tabs>
        <w:ind w:left="42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BA2219C">
      <w:start w:val="1"/>
      <w:numFmt w:val="bullet"/>
      <w:lvlText w:val="•"/>
      <w:lvlJc w:val="left"/>
      <w:pPr>
        <w:tabs>
          <w:tab w:val="left" w:pos="690"/>
        </w:tabs>
        <w:ind w:left="50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5B46C08">
      <w:start w:val="1"/>
      <w:numFmt w:val="bullet"/>
      <w:lvlText w:val="o"/>
      <w:lvlJc w:val="left"/>
      <w:pPr>
        <w:tabs>
          <w:tab w:val="left" w:pos="690"/>
        </w:tabs>
        <w:ind w:left="57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1F68B86">
      <w:start w:val="1"/>
      <w:numFmt w:val="bullet"/>
      <w:lvlText w:val="▪"/>
      <w:lvlJc w:val="left"/>
      <w:pPr>
        <w:tabs>
          <w:tab w:val="left" w:pos="690"/>
        </w:tabs>
        <w:ind w:left="64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
    <w:nsid w:val="12C827D9"/>
    <w:multiLevelType w:val="hybridMultilevel"/>
    <w:tmpl w:val="D584B4F6"/>
    <w:lvl w:ilvl="0" w:tplc="DBD8A4DA">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152673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AFE9EAE">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3B2A6C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FFC348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A4E9C92">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604A71C">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F16415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B90924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nsid w:val="15D2473A"/>
    <w:multiLevelType w:val="hybridMultilevel"/>
    <w:tmpl w:val="67D02362"/>
    <w:lvl w:ilvl="0" w:tplc="BD80603A">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5EADB6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464CC7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A785B9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5DE86D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892E5DC">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302FDF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D04892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1AEDF9E">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6864A29"/>
    <w:multiLevelType w:val="hybridMultilevel"/>
    <w:tmpl w:val="7B50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314AB6"/>
    <w:multiLevelType w:val="hybridMultilevel"/>
    <w:tmpl w:val="CA78D5D8"/>
    <w:lvl w:ilvl="0" w:tplc="5CB884B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9A8459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6C64C9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7FC458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F76F540">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76A2FA2">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6B6909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D10972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ABE7D6A">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
    <w:nsid w:val="188E44EE"/>
    <w:multiLevelType w:val="hybridMultilevel"/>
    <w:tmpl w:val="47727570"/>
    <w:lvl w:ilvl="0" w:tplc="E90CF63C">
      <w:start w:val="1"/>
      <w:numFmt w:val="bullet"/>
      <w:lvlText w:val="o"/>
      <w:lvlJc w:val="left"/>
      <w:pPr>
        <w:tabs>
          <w:tab w:val="left" w:pos="1410"/>
        </w:tabs>
        <w:ind w:left="13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F23C9966">
      <w:start w:val="1"/>
      <w:numFmt w:val="bullet"/>
      <w:lvlText w:val="o"/>
      <w:lvlJc w:val="left"/>
      <w:pPr>
        <w:tabs>
          <w:tab w:val="left" w:pos="1410"/>
        </w:tabs>
        <w:ind w:left="21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6784C568">
      <w:start w:val="1"/>
      <w:numFmt w:val="bullet"/>
      <w:lvlText w:val="▪"/>
      <w:lvlJc w:val="left"/>
      <w:pPr>
        <w:tabs>
          <w:tab w:val="left" w:pos="1410"/>
        </w:tabs>
        <w:ind w:left="28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DCA2ABF4">
      <w:start w:val="1"/>
      <w:numFmt w:val="bullet"/>
      <w:lvlText w:val="•"/>
      <w:lvlJc w:val="left"/>
      <w:pPr>
        <w:tabs>
          <w:tab w:val="left" w:pos="1410"/>
        </w:tabs>
        <w:ind w:left="35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29448BB4">
      <w:start w:val="1"/>
      <w:numFmt w:val="bullet"/>
      <w:lvlText w:val="o"/>
      <w:lvlJc w:val="left"/>
      <w:pPr>
        <w:tabs>
          <w:tab w:val="left" w:pos="1410"/>
        </w:tabs>
        <w:ind w:left="426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19BA7078">
      <w:start w:val="1"/>
      <w:numFmt w:val="bullet"/>
      <w:lvlText w:val="▪"/>
      <w:lvlJc w:val="left"/>
      <w:pPr>
        <w:tabs>
          <w:tab w:val="left" w:pos="1410"/>
        </w:tabs>
        <w:ind w:left="49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1D9C4DA4">
      <w:start w:val="1"/>
      <w:numFmt w:val="bullet"/>
      <w:lvlText w:val="•"/>
      <w:lvlJc w:val="left"/>
      <w:pPr>
        <w:tabs>
          <w:tab w:val="left" w:pos="1410"/>
        </w:tabs>
        <w:ind w:left="57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E31EAD9C">
      <w:start w:val="1"/>
      <w:numFmt w:val="bullet"/>
      <w:lvlText w:val="o"/>
      <w:lvlJc w:val="left"/>
      <w:pPr>
        <w:tabs>
          <w:tab w:val="left" w:pos="1410"/>
        </w:tabs>
        <w:ind w:left="64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EBA24A5C">
      <w:start w:val="1"/>
      <w:numFmt w:val="bullet"/>
      <w:lvlText w:val="▪"/>
      <w:lvlJc w:val="left"/>
      <w:pPr>
        <w:tabs>
          <w:tab w:val="left" w:pos="1410"/>
        </w:tabs>
        <w:ind w:left="71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nsid w:val="1D091D2B"/>
    <w:multiLevelType w:val="hybridMultilevel"/>
    <w:tmpl w:val="3E00F7CE"/>
    <w:lvl w:ilvl="0" w:tplc="36F6E09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EF4CCC4">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20256D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882EF2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0DE5D6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534D10E">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BDA9AD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2401686">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216A59C">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2">
    <w:nsid w:val="1EC5160A"/>
    <w:multiLevelType w:val="hybridMultilevel"/>
    <w:tmpl w:val="761CA33E"/>
    <w:lvl w:ilvl="0" w:tplc="03787D6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1D6F13C">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B9C5D8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7CA39C6">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9747A18">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3303986">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EC4C06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F842BE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90A67A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3">
    <w:nsid w:val="2027294A"/>
    <w:multiLevelType w:val="hybridMultilevel"/>
    <w:tmpl w:val="4FBE99EA"/>
    <w:lvl w:ilvl="0" w:tplc="1ACC569A">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EB837BC">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C9A619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8CEE81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ED813B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56E8C7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26271E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80010CA">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FB04DB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4">
    <w:nsid w:val="21236857"/>
    <w:multiLevelType w:val="hybridMultilevel"/>
    <w:tmpl w:val="28EADE00"/>
    <w:lvl w:ilvl="0" w:tplc="6AE8CB44">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890CAE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63C66F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19699E2">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9027C0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930701A">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92A512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93CEACA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AF82B50">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nsid w:val="21881FD7"/>
    <w:multiLevelType w:val="hybridMultilevel"/>
    <w:tmpl w:val="89F26F14"/>
    <w:lvl w:ilvl="0" w:tplc="C9C898E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58245F2">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AD29D2E">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00AFE2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5A8F86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23BB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726A3B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97242E0">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16A996E">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6">
    <w:nsid w:val="21FD0DB1"/>
    <w:multiLevelType w:val="hybridMultilevel"/>
    <w:tmpl w:val="E06ACC44"/>
    <w:lvl w:ilvl="0" w:tplc="F8B84A9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B9EE004">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4701EF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714038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7E818A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A283EB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1148C1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A724E70">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81811DC">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7">
    <w:nsid w:val="227D41DD"/>
    <w:multiLevelType w:val="hybridMultilevel"/>
    <w:tmpl w:val="D5A0FB46"/>
    <w:lvl w:ilvl="0" w:tplc="3D6CC0D0">
      <w:start w:val="1"/>
      <w:numFmt w:val="bullet"/>
      <w:lvlText w:val="•"/>
      <w:lvlJc w:val="left"/>
      <w:pPr>
        <w:ind w:left="6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496CAA6">
      <w:start w:val="1"/>
      <w:numFmt w:val="bullet"/>
      <w:lvlText w:val="o"/>
      <w:lvlJc w:val="left"/>
      <w:pPr>
        <w:tabs>
          <w:tab w:val="left" w:pos="690"/>
        </w:tabs>
        <w:ind w:left="14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7D088B4">
      <w:start w:val="1"/>
      <w:numFmt w:val="bullet"/>
      <w:lvlText w:val="▪"/>
      <w:lvlJc w:val="left"/>
      <w:pPr>
        <w:tabs>
          <w:tab w:val="left" w:pos="690"/>
        </w:tabs>
        <w:ind w:left="21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3006238">
      <w:start w:val="1"/>
      <w:numFmt w:val="bullet"/>
      <w:lvlText w:val="•"/>
      <w:lvlJc w:val="left"/>
      <w:pPr>
        <w:tabs>
          <w:tab w:val="left" w:pos="690"/>
        </w:tabs>
        <w:ind w:left="28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7E2F892">
      <w:start w:val="1"/>
      <w:numFmt w:val="bullet"/>
      <w:lvlText w:val="o"/>
      <w:lvlJc w:val="left"/>
      <w:pPr>
        <w:tabs>
          <w:tab w:val="left" w:pos="690"/>
        </w:tabs>
        <w:ind w:left="357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686F60C">
      <w:start w:val="1"/>
      <w:numFmt w:val="bullet"/>
      <w:lvlText w:val="▪"/>
      <w:lvlJc w:val="left"/>
      <w:pPr>
        <w:tabs>
          <w:tab w:val="left" w:pos="690"/>
        </w:tabs>
        <w:ind w:left="42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69EB8B0">
      <w:start w:val="1"/>
      <w:numFmt w:val="bullet"/>
      <w:lvlText w:val="•"/>
      <w:lvlJc w:val="left"/>
      <w:pPr>
        <w:tabs>
          <w:tab w:val="left" w:pos="690"/>
        </w:tabs>
        <w:ind w:left="50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8628172">
      <w:start w:val="1"/>
      <w:numFmt w:val="bullet"/>
      <w:lvlText w:val="o"/>
      <w:lvlJc w:val="left"/>
      <w:pPr>
        <w:tabs>
          <w:tab w:val="left" w:pos="690"/>
        </w:tabs>
        <w:ind w:left="57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9CA2B70">
      <w:start w:val="1"/>
      <w:numFmt w:val="bullet"/>
      <w:lvlText w:val="▪"/>
      <w:lvlJc w:val="left"/>
      <w:pPr>
        <w:tabs>
          <w:tab w:val="left" w:pos="690"/>
        </w:tabs>
        <w:ind w:left="64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8">
    <w:nsid w:val="23552EF3"/>
    <w:multiLevelType w:val="hybridMultilevel"/>
    <w:tmpl w:val="D6AACB68"/>
    <w:lvl w:ilvl="0" w:tplc="E1562AC2">
      <w:start w:val="1"/>
      <w:numFmt w:val="bullet"/>
      <w:lvlText w:val="o"/>
      <w:lvlJc w:val="left"/>
      <w:pPr>
        <w:tabs>
          <w:tab w:val="left" w:pos="1410"/>
        </w:tabs>
        <w:ind w:left="13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CBC27260">
      <w:start w:val="1"/>
      <w:numFmt w:val="bullet"/>
      <w:lvlText w:val="o"/>
      <w:lvlJc w:val="left"/>
      <w:pPr>
        <w:tabs>
          <w:tab w:val="left" w:pos="1410"/>
        </w:tabs>
        <w:ind w:left="21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4E4404C8">
      <w:start w:val="1"/>
      <w:numFmt w:val="bullet"/>
      <w:lvlText w:val="▪"/>
      <w:lvlJc w:val="left"/>
      <w:pPr>
        <w:tabs>
          <w:tab w:val="left" w:pos="1410"/>
        </w:tabs>
        <w:ind w:left="28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A8A66BEC">
      <w:start w:val="1"/>
      <w:numFmt w:val="bullet"/>
      <w:lvlText w:val="•"/>
      <w:lvlJc w:val="left"/>
      <w:pPr>
        <w:tabs>
          <w:tab w:val="left" w:pos="1410"/>
        </w:tabs>
        <w:ind w:left="35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A9F6C61C">
      <w:start w:val="1"/>
      <w:numFmt w:val="bullet"/>
      <w:lvlText w:val="o"/>
      <w:lvlJc w:val="left"/>
      <w:pPr>
        <w:tabs>
          <w:tab w:val="left" w:pos="1410"/>
        </w:tabs>
        <w:ind w:left="426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98E29300">
      <w:start w:val="1"/>
      <w:numFmt w:val="bullet"/>
      <w:lvlText w:val="▪"/>
      <w:lvlJc w:val="left"/>
      <w:pPr>
        <w:tabs>
          <w:tab w:val="left" w:pos="1410"/>
        </w:tabs>
        <w:ind w:left="49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14B6E2F0">
      <w:start w:val="1"/>
      <w:numFmt w:val="bullet"/>
      <w:lvlText w:val="•"/>
      <w:lvlJc w:val="left"/>
      <w:pPr>
        <w:tabs>
          <w:tab w:val="left" w:pos="1410"/>
        </w:tabs>
        <w:ind w:left="57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9196A034">
      <w:start w:val="1"/>
      <w:numFmt w:val="bullet"/>
      <w:lvlText w:val="o"/>
      <w:lvlJc w:val="left"/>
      <w:pPr>
        <w:tabs>
          <w:tab w:val="left" w:pos="1410"/>
        </w:tabs>
        <w:ind w:left="64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5C5EDA16">
      <w:start w:val="1"/>
      <w:numFmt w:val="bullet"/>
      <w:lvlText w:val="▪"/>
      <w:lvlJc w:val="left"/>
      <w:pPr>
        <w:tabs>
          <w:tab w:val="left" w:pos="1410"/>
        </w:tabs>
        <w:ind w:left="71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
    <w:nsid w:val="26B47DB2"/>
    <w:multiLevelType w:val="hybridMultilevel"/>
    <w:tmpl w:val="F71EE13E"/>
    <w:lvl w:ilvl="0" w:tplc="938E14D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C31A6998">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356C8D4">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E7C925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E5C44A8">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9D4BE90">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B2CBDB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4A8892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7E4AD7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0">
    <w:nsid w:val="27A75DD4"/>
    <w:multiLevelType w:val="hybridMultilevel"/>
    <w:tmpl w:val="B256FA20"/>
    <w:lvl w:ilvl="0" w:tplc="57FE214C">
      <w:start w:val="1"/>
      <w:numFmt w:val="bullet"/>
      <w:lvlText w:val="•"/>
      <w:lvlJc w:val="left"/>
      <w:pPr>
        <w:tabs>
          <w:tab w:val="left" w:pos="720"/>
        </w:tabs>
        <w:ind w:left="6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9224CD4">
      <w:start w:val="1"/>
      <w:numFmt w:val="bullet"/>
      <w:lvlText w:val="o"/>
      <w:lvlJc w:val="left"/>
      <w:pPr>
        <w:tabs>
          <w:tab w:val="left" w:pos="720"/>
        </w:tabs>
        <w:ind w:left="14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BAEB736">
      <w:start w:val="1"/>
      <w:numFmt w:val="bullet"/>
      <w:lvlText w:val="▪"/>
      <w:lvlJc w:val="left"/>
      <w:pPr>
        <w:tabs>
          <w:tab w:val="left" w:pos="720"/>
        </w:tabs>
        <w:ind w:left="21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9F08000">
      <w:start w:val="1"/>
      <w:numFmt w:val="bullet"/>
      <w:lvlText w:val="•"/>
      <w:lvlJc w:val="left"/>
      <w:pPr>
        <w:tabs>
          <w:tab w:val="left" w:pos="720"/>
        </w:tabs>
        <w:ind w:left="28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1D0B914">
      <w:start w:val="1"/>
      <w:numFmt w:val="bullet"/>
      <w:lvlText w:val="o"/>
      <w:lvlJc w:val="left"/>
      <w:pPr>
        <w:tabs>
          <w:tab w:val="left" w:pos="720"/>
        </w:tabs>
        <w:ind w:left="357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99263A2">
      <w:start w:val="1"/>
      <w:numFmt w:val="bullet"/>
      <w:lvlText w:val="▪"/>
      <w:lvlJc w:val="left"/>
      <w:pPr>
        <w:tabs>
          <w:tab w:val="left" w:pos="720"/>
        </w:tabs>
        <w:ind w:left="42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8E8009E">
      <w:start w:val="1"/>
      <w:numFmt w:val="bullet"/>
      <w:lvlText w:val="•"/>
      <w:lvlJc w:val="left"/>
      <w:pPr>
        <w:tabs>
          <w:tab w:val="left" w:pos="720"/>
        </w:tabs>
        <w:ind w:left="50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E90E664">
      <w:start w:val="1"/>
      <w:numFmt w:val="bullet"/>
      <w:lvlText w:val="o"/>
      <w:lvlJc w:val="left"/>
      <w:pPr>
        <w:tabs>
          <w:tab w:val="left" w:pos="720"/>
        </w:tabs>
        <w:ind w:left="57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D654D2">
      <w:start w:val="1"/>
      <w:numFmt w:val="bullet"/>
      <w:lvlText w:val="▪"/>
      <w:lvlJc w:val="left"/>
      <w:pPr>
        <w:tabs>
          <w:tab w:val="left" w:pos="720"/>
        </w:tabs>
        <w:ind w:left="64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1">
    <w:nsid w:val="27FE003D"/>
    <w:multiLevelType w:val="hybridMultilevel"/>
    <w:tmpl w:val="9B16471A"/>
    <w:lvl w:ilvl="0" w:tplc="05BAEB26">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F00757C">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266AEC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D58E21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40AC34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A4A047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6AE098C">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91AAAAF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3AAA3D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2">
    <w:nsid w:val="2A6402E3"/>
    <w:multiLevelType w:val="hybridMultilevel"/>
    <w:tmpl w:val="DFC4E940"/>
    <w:lvl w:ilvl="0" w:tplc="F80A302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4F60952">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4E6318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9F0E487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CE0E45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264DBA0">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8069FE4">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D6438B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D440C7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3">
    <w:nsid w:val="2A954EA5"/>
    <w:multiLevelType w:val="hybridMultilevel"/>
    <w:tmpl w:val="9F26E712"/>
    <w:lvl w:ilvl="0" w:tplc="1B9EF3F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3ECAE72">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CDE907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71E718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CFC1C4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24CCF5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81EBB2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A720A5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3A2C18A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4">
    <w:nsid w:val="307A775B"/>
    <w:multiLevelType w:val="hybridMultilevel"/>
    <w:tmpl w:val="667AD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1D7430B"/>
    <w:multiLevelType w:val="hybridMultilevel"/>
    <w:tmpl w:val="740A2DC0"/>
    <w:lvl w:ilvl="0" w:tplc="8DBE167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594CBB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C905CF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4DEB74C">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D260A20">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4949236">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53CE8F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F36205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4FAA2CC">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6">
    <w:nsid w:val="323254C1"/>
    <w:multiLevelType w:val="hybridMultilevel"/>
    <w:tmpl w:val="6E821382"/>
    <w:lvl w:ilvl="0" w:tplc="E4AAE6B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8C2F7EA">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032CE4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DFC656C">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C24F8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816640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64E11D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228DB9A">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311C54EC">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7">
    <w:nsid w:val="33034ABB"/>
    <w:multiLevelType w:val="hybridMultilevel"/>
    <w:tmpl w:val="6BA2BD76"/>
    <w:lvl w:ilvl="0" w:tplc="DDEC3FE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A64AD48">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ED89016">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05E2B36">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F325A5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FE890B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AAA2A0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4A8DD9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C780746">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8">
    <w:nsid w:val="34FE2DFB"/>
    <w:multiLevelType w:val="hybridMultilevel"/>
    <w:tmpl w:val="4E8CD470"/>
    <w:lvl w:ilvl="0" w:tplc="70700AE6">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B8044D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64601C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6BECDD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3A65FA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BDA900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A7ECD1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9F003950">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DF47BA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9">
    <w:nsid w:val="365B70D1"/>
    <w:multiLevelType w:val="hybridMultilevel"/>
    <w:tmpl w:val="9FAE5EA6"/>
    <w:lvl w:ilvl="0" w:tplc="5EFAFEA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3969E4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9EEAE4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484021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91CC8F8">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E74157A">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F46B8D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96E4B40">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A3C409C">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0">
    <w:nsid w:val="386E0F75"/>
    <w:multiLevelType w:val="hybridMultilevel"/>
    <w:tmpl w:val="7BBA193A"/>
    <w:lvl w:ilvl="0" w:tplc="240E815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278CA92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49EE546">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C4A69CC">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87C356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B72D87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A7C9E0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15678B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9B674F6">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1">
    <w:nsid w:val="3F0D23B3"/>
    <w:multiLevelType w:val="hybridMultilevel"/>
    <w:tmpl w:val="A7249A30"/>
    <w:lvl w:ilvl="0" w:tplc="C6FC6616">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A4C7AB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E7AEDA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C744E12">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1260FC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71A1C92">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1181BF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E9666B2">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5CC823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2">
    <w:nsid w:val="409003DA"/>
    <w:multiLevelType w:val="hybridMultilevel"/>
    <w:tmpl w:val="CE949532"/>
    <w:lvl w:ilvl="0" w:tplc="23DAC526">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11C5C6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E44EBB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E744A7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C0C5EF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40E9FB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8787CB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E1446B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788393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3">
    <w:nsid w:val="4341512A"/>
    <w:multiLevelType w:val="hybridMultilevel"/>
    <w:tmpl w:val="EF702EE8"/>
    <w:lvl w:ilvl="0" w:tplc="FE4C6D64">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1084B4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E68B44">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5C4BE68">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1EEC9A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256586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7F0C054">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8AAC2E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D4C31D0">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4">
    <w:nsid w:val="43E56348"/>
    <w:multiLevelType w:val="hybridMultilevel"/>
    <w:tmpl w:val="0D108C26"/>
    <w:lvl w:ilvl="0" w:tplc="0DA25F9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6FA98C4">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A3C6F9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044675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71A2A78">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6B0B7AA">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3BC34A4">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F5E04E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0B0DFAA">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5">
    <w:nsid w:val="44000950"/>
    <w:multiLevelType w:val="hybridMultilevel"/>
    <w:tmpl w:val="000881BC"/>
    <w:lvl w:ilvl="0" w:tplc="ABD24BD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35AE1DC">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B704936">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6DEE3C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3E0E2D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80A006DE">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84CE2DC">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82A92E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B58823C">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6">
    <w:nsid w:val="47055753"/>
    <w:multiLevelType w:val="hybridMultilevel"/>
    <w:tmpl w:val="8444969A"/>
    <w:lvl w:ilvl="0" w:tplc="29F2904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E0630E4">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4B03CB4">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EF0C7B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BE01B9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E5ABADC">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1568AC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6C442A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59A6FCA">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7">
    <w:nsid w:val="4A520274"/>
    <w:multiLevelType w:val="hybridMultilevel"/>
    <w:tmpl w:val="88A0C6DC"/>
    <w:lvl w:ilvl="0" w:tplc="94808A86">
      <w:start w:val="1"/>
      <w:numFmt w:val="bullet"/>
      <w:lvlText w:val="•"/>
      <w:lvlJc w:val="left"/>
      <w:pPr>
        <w:ind w:left="6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CEEB646">
      <w:start w:val="1"/>
      <w:numFmt w:val="bullet"/>
      <w:lvlText w:val="o"/>
      <w:lvlJc w:val="left"/>
      <w:pPr>
        <w:tabs>
          <w:tab w:val="left" w:pos="690"/>
        </w:tabs>
        <w:ind w:left="14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D600A56">
      <w:start w:val="1"/>
      <w:numFmt w:val="bullet"/>
      <w:lvlText w:val="▪"/>
      <w:lvlJc w:val="left"/>
      <w:pPr>
        <w:tabs>
          <w:tab w:val="left" w:pos="690"/>
        </w:tabs>
        <w:ind w:left="21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5F0B5CA">
      <w:start w:val="1"/>
      <w:numFmt w:val="bullet"/>
      <w:lvlText w:val="•"/>
      <w:lvlJc w:val="left"/>
      <w:pPr>
        <w:tabs>
          <w:tab w:val="left" w:pos="690"/>
        </w:tabs>
        <w:ind w:left="28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DACCDCE">
      <w:start w:val="1"/>
      <w:numFmt w:val="bullet"/>
      <w:lvlText w:val="o"/>
      <w:lvlJc w:val="left"/>
      <w:pPr>
        <w:tabs>
          <w:tab w:val="left" w:pos="690"/>
        </w:tabs>
        <w:ind w:left="357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5E0D2F2">
      <w:start w:val="1"/>
      <w:numFmt w:val="bullet"/>
      <w:lvlText w:val="▪"/>
      <w:lvlJc w:val="left"/>
      <w:pPr>
        <w:tabs>
          <w:tab w:val="left" w:pos="690"/>
        </w:tabs>
        <w:ind w:left="42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C422DBA">
      <w:start w:val="1"/>
      <w:numFmt w:val="bullet"/>
      <w:lvlText w:val="•"/>
      <w:lvlJc w:val="left"/>
      <w:pPr>
        <w:tabs>
          <w:tab w:val="left" w:pos="690"/>
        </w:tabs>
        <w:ind w:left="50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BD0C482">
      <w:start w:val="1"/>
      <w:numFmt w:val="bullet"/>
      <w:lvlText w:val="o"/>
      <w:lvlJc w:val="left"/>
      <w:pPr>
        <w:tabs>
          <w:tab w:val="left" w:pos="690"/>
        </w:tabs>
        <w:ind w:left="57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46A3824">
      <w:start w:val="1"/>
      <w:numFmt w:val="bullet"/>
      <w:lvlText w:val="▪"/>
      <w:lvlJc w:val="left"/>
      <w:pPr>
        <w:tabs>
          <w:tab w:val="left" w:pos="690"/>
        </w:tabs>
        <w:ind w:left="64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8">
    <w:nsid w:val="4AA847D9"/>
    <w:multiLevelType w:val="hybridMultilevel"/>
    <w:tmpl w:val="0110FD18"/>
    <w:lvl w:ilvl="0" w:tplc="122C7886">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5FA9152">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B783B7E">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78ABF2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920138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CD2E0A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4A0375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AAE5286">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F6ABB5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9">
    <w:nsid w:val="4EF55CB3"/>
    <w:multiLevelType w:val="hybridMultilevel"/>
    <w:tmpl w:val="27041A66"/>
    <w:lvl w:ilvl="0" w:tplc="42BA5C1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B69C0378">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13CBB5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53E48C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5DE094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992573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E922B4C">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8585FB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9D63EC6">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0">
    <w:nsid w:val="4F43761C"/>
    <w:multiLevelType w:val="hybridMultilevel"/>
    <w:tmpl w:val="A7723CF6"/>
    <w:lvl w:ilvl="0" w:tplc="2EC48714">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36259B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F4ED858">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63CB3A8">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4DC808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C209582">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32AA1A6">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9A67FD6">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C62739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1">
    <w:nsid w:val="510038A8"/>
    <w:multiLevelType w:val="hybridMultilevel"/>
    <w:tmpl w:val="9F8063B4"/>
    <w:lvl w:ilvl="0" w:tplc="6E9A68F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51C036A">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DA885B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320CB6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8EA1570">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420A1B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8D2BED2">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5944BA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CA29148">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2">
    <w:nsid w:val="538B4EDB"/>
    <w:multiLevelType w:val="hybridMultilevel"/>
    <w:tmpl w:val="EA928B16"/>
    <w:lvl w:ilvl="0" w:tplc="5E1841D8">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538852C">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F9A1178">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9389A12">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6D03CB0">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DE23D7E">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7E8578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D3ABF8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8D4BA60">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3">
    <w:nsid w:val="55BB29AF"/>
    <w:multiLevelType w:val="hybridMultilevel"/>
    <w:tmpl w:val="D410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66C3826"/>
    <w:multiLevelType w:val="hybridMultilevel"/>
    <w:tmpl w:val="A8C65B78"/>
    <w:lvl w:ilvl="0" w:tplc="85BCFEC8">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E90842C">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F9CE93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F90EE3A">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AE641D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49E235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672B70C">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D7C9D2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68E8388">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5">
    <w:nsid w:val="58236CCF"/>
    <w:multiLevelType w:val="hybridMultilevel"/>
    <w:tmpl w:val="43CEA86C"/>
    <w:lvl w:ilvl="0" w:tplc="E2B4AE8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DF4077A">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582119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08424B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9DED0D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2663672">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7044AC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89A2444">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CEA4FA8">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6">
    <w:nsid w:val="5B005399"/>
    <w:multiLevelType w:val="hybridMultilevel"/>
    <w:tmpl w:val="BB0C46C4"/>
    <w:lvl w:ilvl="0" w:tplc="2F7C02A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C981054">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42481DA">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41A0E8C">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948229C">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A2C148C">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E5AF48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A0250C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D62C5F0">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7">
    <w:nsid w:val="5F742148"/>
    <w:multiLevelType w:val="hybridMultilevel"/>
    <w:tmpl w:val="E496F656"/>
    <w:lvl w:ilvl="0" w:tplc="ECBEDAD8">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2BB4101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5764A4C">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0E2464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48422C2">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844E4DC">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662F06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26A08B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E22F758">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8">
    <w:nsid w:val="61E4409E"/>
    <w:multiLevelType w:val="hybridMultilevel"/>
    <w:tmpl w:val="45600624"/>
    <w:lvl w:ilvl="0" w:tplc="DE94785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B4423B0">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74A8926">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B9ED23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6481638">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C78491C0">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0DAFEE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D00301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6E0F9E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9">
    <w:nsid w:val="6402667A"/>
    <w:multiLevelType w:val="hybridMultilevel"/>
    <w:tmpl w:val="5D9A6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54731EF"/>
    <w:multiLevelType w:val="hybridMultilevel"/>
    <w:tmpl w:val="C96CC29E"/>
    <w:lvl w:ilvl="0" w:tplc="BDF60E9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183E4864">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16687A6">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90C4137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AFEE800">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BDE60FA">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9F20334">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C707C4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10E4B26">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1">
    <w:nsid w:val="66865E7D"/>
    <w:multiLevelType w:val="hybridMultilevel"/>
    <w:tmpl w:val="33C2FD08"/>
    <w:lvl w:ilvl="0" w:tplc="B17C5B38">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6BA1A9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DF29CA6">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26A7278">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3E8CAD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4B205EE">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73C913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3D65C9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D323478">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2">
    <w:nsid w:val="6A4C25D7"/>
    <w:multiLevelType w:val="hybridMultilevel"/>
    <w:tmpl w:val="CDB0545E"/>
    <w:lvl w:ilvl="0" w:tplc="2D72D70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6664642">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FECB7A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071E582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EC62FA5A">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12AA16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E00226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F3C6A76">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A9E177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3">
    <w:nsid w:val="6AE35A6A"/>
    <w:multiLevelType w:val="hybridMultilevel"/>
    <w:tmpl w:val="AF549628"/>
    <w:lvl w:ilvl="0" w:tplc="F338704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7DE837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97AD20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C7C0B6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3E4D16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9C01804">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ABA5F4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D68164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4AF0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4">
    <w:nsid w:val="6DE54073"/>
    <w:multiLevelType w:val="hybridMultilevel"/>
    <w:tmpl w:val="937EEB22"/>
    <w:lvl w:ilvl="0" w:tplc="13609922">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2D465908">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496068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A74507E">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D62F9F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E6C9FEA">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D341FD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73EDB6E">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4686310">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5">
    <w:nsid w:val="70E25B28"/>
    <w:multiLevelType w:val="hybridMultilevel"/>
    <w:tmpl w:val="8F820D60"/>
    <w:lvl w:ilvl="0" w:tplc="7CB6EB7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F28B90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FE03AA4">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CE486D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1EA2786">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8903D50">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4D2A5BE">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CB2279A">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FAA7404">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6">
    <w:nsid w:val="71B61266"/>
    <w:multiLevelType w:val="multilevel"/>
    <w:tmpl w:val="BF44102E"/>
    <w:lvl w:ilvl="0">
      <w:start w:val="1"/>
      <w:numFmt w:val="decimal"/>
      <w:lvlText w:val="%1.0"/>
      <w:lvlJc w:val="left"/>
      <w:pPr>
        <w:ind w:left="360" w:hanging="360"/>
      </w:pPr>
      <w:rPr>
        <w:rFonts w:cs="Times New Roman" w:hint="default"/>
      </w:rPr>
    </w:lvl>
    <w:lvl w:ilvl="1">
      <w:start w:val="1"/>
      <w:numFmt w:val="decimal"/>
      <w:pStyle w:val="Heading2"/>
      <w:lvlText w:val="%1.%2"/>
      <w:lvlJc w:val="left"/>
      <w:pPr>
        <w:ind w:left="576" w:hanging="576"/>
      </w:pPr>
      <w:rPr>
        <w:rFonts w:cs="Times New Roman" w:hint="default"/>
        <w:i w:val="0"/>
      </w:rPr>
    </w:lvl>
    <w:lvl w:ilvl="2">
      <w:start w:val="1"/>
      <w:numFmt w:val="decimal"/>
      <w:pStyle w:val="Heading3"/>
      <w:lvlText w:val="%1.%2.%3"/>
      <w:lvlJc w:val="left"/>
      <w:pPr>
        <w:ind w:left="720" w:hanging="720"/>
      </w:pPr>
      <w:rPr>
        <w:rFonts w:cs="Times New Roman" w:hint="default"/>
        <w:i/>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57">
    <w:nsid w:val="71F10723"/>
    <w:multiLevelType w:val="hybridMultilevel"/>
    <w:tmpl w:val="F43AEB5C"/>
    <w:lvl w:ilvl="0" w:tplc="DBEA598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126555A">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6783EE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57A8BF2">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78AC8B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C108CCA">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7B2C630">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93CE42C">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828FD9E">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8">
    <w:nsid w:val="76031D55"/>
    <w:multiLevelType w:val="hybridMultilevel"/>
    <w:tmpl w:val="1F66F5E6"/>
    <w:lvl w:ilvl="0" w:tplc="3D1CB8E0">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CB2455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E2AD81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95C5EC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F18251E">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5A25D7C">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26ACC98">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7CBCD9B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E39C8E1E">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9">
    <w:nsid w:val="76626237"/>
    <w:multiLevelType w:val="hybridMultilevel"/>
    <w:tmpl w:val="553E85AA"/>
    <w:lvl w:ilvl="0" w:tplc="46E2A098">
      <w:start w:val="1"/>
      <w:numFmt w:val="bullet"/>
      <w:lvlText w:val="o"/>
      <w:lvlJc w:val="left"/>
      <w:pPr>
        <w:tabs>
          <w:tab w:val="left" w:pos="1410"/>
        </w:tabs>
        <w:ind w:left="13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8396AC82">
      <w:start w:val="1"/>
      <w:numFmt w:val="bullet"/>
      <w:lvlText w:val="o"/>
      <w:lvlJc w:val="left"/>
      <w:pPr>
        <w:tabs>
          <w:tab w:val="left" w:pos="1410"/>
        </w:tabs>
        <w:ind w:left="21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922081C6">
      <w:start w:val="1"/>
      <w:numFmt w:val="bullet"/>
      <w:lvlText w:val="▪"/>
      <w:lvlJc w:val="left"/>
      <w:pPr>
        <w:tabs>
          <w:tab w:val="left" w:pos="1410"/>
        </w:tabs>
        <w:ind w:left="28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1876BE7A">
      <w:start w:val="1"/>
      <w:numFmt w:val="bullet"/>
      <w:lvlText w:val="•"/>
      <w:lvlJc w:val="left"/>
      <w:pPr>
        <w:tabs>
          <w:tab w:val="left" w:pos="1410"/>
        </w:tabs>
        <w:ind w:left="35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DBEC80DA">
      <w:start w:val="1"/>
      <w:numFmt w:val="bullet"/>
      <w:lvlText w:val="o"/>
      <w:lvlJc w:val="left"/>
      <w:pPr>
        <w:tabs>
          <w:tab w:val="left" w:pos="1410"/>
        </w:tabs>
        <w:ind w:left="426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A288A2D0">
      <w:start w:val="1"/>
      <w:numFmt w:val="bullet"/>
      <w:lvlText w:val="▪"/>
      <w:lvlJc w:val="left"/>
      <w:pPr>
        <w:tabs>
          <w:tab w:val="left" w:pos="1410"/>
        </w:tabs>
        <w:ind w:left="49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70D03AC4">
      <w:start w:val="1"/>
      <w:numFmt w:val="bullet"/>
      <w:lvlText w:val="•"/>
      <w:lvlJc w:val="left"/>
      <w:pPr>
        <w:tabs>
          <w:tab w:val="left" w:pos="1410"/>
        </w:tabs>
        <w:ind w:left="57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E03AB9EE">
      <w:start w:val="1"/>
      <w:numFmt w:val="bullet"/>
      <w:lvlText w:val="o"/>
      <w:lvlJc w:val="left"/>
      <w:pPr>
        <w:tabs>
          <w:tab w:val="left" w:pos="1410"/>
        </w:tabs>
        <w:ind w:left="64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700AA3AA">
      <w:start w:val="1"/>
      <w:numFmt w:val="bullet"/>
      <w:lvlText w:val="▪"/>
      <w:lvlJc w:val="left"/>
      <w:pPr>
        <w:tabs>
          <w:tab w:val="left" w:pos="1410"/>
        </w:tabs>
        <w:ind w:left="71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0">
    <w:nsid w:val="7C32665E"/>
    <w:multiLevelType w:val="hybridMultilevel"/>
    <w:tmpl w:val="FC7845EE"/>
    <w:lvl w:ilvl="0" w:tplc="4AB09118">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D44BB32">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750C840">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1C01BB4">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46E063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E0EC28C">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F9E02A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1ACF690">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1CC5DB6">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1">
    <w:nsid w:val="7D0916F8"/>
    <w:multiLevelType w:val="hybridMultilevel"/>
    <w:tmpl w:val="B87842E0"/>
    <w:lvl w:ilvl="0" w:tplc="2208E9D2">
      <w:start w:val="1"/>
      <w:numFmt w:val="bullet"/>
      <w:lvlText w:val="o"/>
      <w:lvlJc w:val="left"/>
      <w:pPr>
        <w:tabs>
          <w:tab w:val="left" w:pos="1410"/>
        </w:tabs>
        <w:ind w:left="13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E6303DB6">
      <w:start w:val="1"/>
      <w:numFmt w:val="bullet"/>
      <w:lvlText w:val="o"/>
      <w:lvlJc w:val="left"/>
      <w:pPr>
        <w:tabs>
          <w:tab w:val="left" w:pos="1410"/>
        </w:tabs>
        <w:ind w:left="21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F4D0585A">
      <w:start w:val="1"/>
      <w:numFmt w:val="bullet"/>
      <w:lvlText w:val="▪"/>
      <w:lvlJc w:val="left"/>
      <w:pPr>
        <w:tabs>
          <w:tab w:val="left" w:pos="1410"/>
        </w:tabs>
        <w:ind w:left="28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E91EC582">
      <w:start w:val="1"/>
      <w:numFmt w:val="bullet"/>
      <w:lvlText w:val="•"/>
      <w:lvlJc w:val="left"/>
      <w:pPr>
        <w:tabs>
          <w:tab w:val="left" w:pos="1410"/>
        </w:tabs>
        <w:ind w:left="35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9CD4F628">
      <w:start w:val="1"/>
      <w:numFmt w:val="bullet"/>
      <w:lvlText w:val="o"/>
      <w:lvlJc w:val="left"/>
      <w:pPr>
        <w:tabs>
          <w:tab w:val="left" w:pos="1410"/>
        </w:tabs>
        <w:ind w:left="426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24C64704">
      <w:start w:val="1"/>
      <w:numFmt w:val="bullet"/>
      <w:lvlText w:val="▪"/>
      <w:lvlJc w:val="left"/>
      <w:pPr>
        <w:tabs>
          <w:tab w:val="left" w:pos="1410"/>
        </w:tabs>
        <w:ind w:left="498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ECDC511E">
      <w:start w:val="1"/>
      <w:numFmt w:val="bullet"/>
      <w:lvlText w:val="•"/>
      <w:lvlJc w:val="left"/>
      <w:pPr>
        <w:tabs>
          <w:tab w:val="left" w:pos="1410"/>
        </w:tabs>
        <w:ind w:left="570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5FFCC82C">
      <w:start w:val="1"/>
      <w:numFmt w:val="bullet"/>
      <w:lvlText w:val="o"/>
      <w:lvlJc w:val="left"/>
      <w:pPr>
        <w:tabs>
          <w:tab w:val="left" w:pos="1410"/>
        </w:tabs>
        <w:ind w:left="642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DEF4C76C">
      <w:start w:val="1"/>
      <w:numFmt w:val="bullet"/>
      <w:lvlText w:val="▪"/>
      <w:lvlJc w:val="left"/>
      <w:pPr>
        <w:tabs>
          <w:tab w:val="left" w:pos="1410"/>
        </w:tabs>
        <w:ind w:left="7143" w:hanging="30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2">
    <w:nsid w:val="7F5B1B21"/>
    <w:multiLevelType w:val="hybridMultilevel"/>
    <w:tmpl w:val="0BECBA9E"/>
    <w:lvl w:ilvl="0" w:tplc="B5A4FFCC">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5CE60AE">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4C0AA48">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ECA9BD2">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5E0A8D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7B1425E6">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6B499D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BE6C2F8">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57206DE">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3">
    <w:nsid w:val="7FDD0AC0"/>
    <w:multiLevelType w:val="hybridMultilevel"/>
    <w:tmpl w:val="4FD2BAEC"/>
    <w:lvl w:ilvl="0" w:tplc="A3E40AAE">
      <w:start w:val="1"/>
      <w:numFmt w:val="bullet"/>
      <w:lvlText w:val="•"/>
      <w:lvlJc w:val="left"/>
      <w:pPr>
        <w:tabs>
          <w:tab w:val="left" w:pos="690"/>
        </w:tabs>
        <w:ind w:left="6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2C4A9DE6">
      <w:start w:val="1"/>
      <w:numFmt w:val="bullet"/>
      <w:lvlText w:val="o"/>
      <w:lvlJc w:val="left"/>
      <w:pPr>
        <w:tabs>
          <w:tab w:val="left" w:pos="690"/>
        </w:tabs>
        <w:ind w:left="13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B02CE52">
      <w:start w:val="1"/>
      <w:numFmt w:val="bullet"/>
      <w:lvlText w:val="▪"/>
      <w:lvlJc w:val="left"/>
      <w:pPr>
        <w:tabs>
          <w:tab w:val="left" w:pos="690"/>
        </w:tabs>
        <w:ind w:left="21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E60E670">
      <w:start w:val="1"/>
      <w:numFmt w:val="bullet"/>
      <w:lvlText w:val="•"/>
      <w:lvlJc w:val="left"/>
      <w:pPr>
        <w:tabs>
          <w:tab w:val="left" w:pos="690"/>
        </w:tabs>
        <w:ind w:left="28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9820894">
      <w:start w:val="1"/>
      <w:numFmt w:val="bullet"/>
      <w:lvlText w:val="o"/>
      <w:lvlJc w:val="left"/>
      <w:pPr>
        <w:tabs>
          <w:tab w:val="left" w:pos="690"/>
        </w:tabs>
        <w:ind w:left="354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866A978">
      <w:start w:val="1"/>
      <w:numFmt w:val="bullet"/>
      <w:lvlText w:val="▪"/>
      <w:lvlJc w:val="left"/>
      <w:pPr>
        <w:tabs>
          <w:tab w:val="left" w:pos="690"/>
        </w:tabs>
        <w:ind w:left="42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8A02C2A">
      <w:start w:val="1"/>
      <w:numFmt w:val="bullet"/>
      <w:lvlText w:val="•"/>
      <w:lvlJc w:val="left"/>
      <w:pPr>
        <w:tabs>
          <w:tab w:val="left" w:pos="690"/>
        </w:tabs>
        <w:ind w:left="498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B08BFC2">
      <w:start w:val="1"/>
      <w:numFmt w:val="bullet"/>
      <w:lvlText w:val="o"/>
      <w:lvlJc w:val="left"/>
      <w:pPr>
        <w:tabs>
          <w:tab w:val="left" w:pos="690"/>
        </w:tabs>
        <w:ind w:left="570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A0ED832">
      <w:start w:val="1"/>
      <w:numFmt w:val="bullet"/>
      <w:lvlText w:val="▪"/>
      <w:lvlJc w:val="left"/>
      <w:pPr>
        <w:tabs>
          <w:tab w:val="left" w:pos="690"/>
        </w:tabs>
        <w:ind w:left="642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56"/>
  </w:num>
  <w:num w:numId="2">
    <w:abstractNumId w:val="3"/>
  </w:num>
  <w:num w:numId="3">
    <w:abstractNumId w:val="50"/>
  </w:num>
  <w:num w:numId="4">
    <w:abstractNumId w:val="34"/>
  </w:num>
  <w:num w:numId="5">
    <w:abstractNumId w:val="7"/>
  </w:num>
  <w:num w:numId="6">
    <w:abstractNumId w:val="19"/>
  </w:num>
  <w:num w:numId="7">
    <w:abstractNumId w:val="45"/>
  </w:num>
  <w:num w:numId="8">
    <w:abstractNumId w:val="29"/>
  </w:num>
  <w:num w:numId="9">
    <w:abstractNumId w:val="9"/>
  </w:num>
  <w:num w:numId="10">
    <w:abstractNumId w:val="55"/>
  </w:num>
  <w:num w:numId="11">
    <w:abstractNumId w:val="20"/>
  </w:num>
  <w:num w:numId="12">
    <w:abstractNumId w:val="35"/>
  </w:num>
  <w:num w:numId="13">
    <w:abstractNumId w:val="40"/>
  </w:num>
  <w:num w:numId="14">
    <w:abstractNumId w:val="36"/>
  </w:num>
  <w:num w:numId="15">
    <w:abstractNumId w:val="4"/>
  </w:num>
  <w:num w:numId="16">
    <w:abstractNumId w:val="5"/>
  </w:num>
  <w:num w:numId="17">
    <w:abstractNumId w:val="5"/>
    <w:lvlOverride w:ilvl="0">
      <w:lvl w:ilvl="0" w:tplc="37843FCE">
        <w:start w:val="1"/>
        <w:numFmt w:val="bullet"/>
        <w:lvlText w:val="•"/>
        <w:lvlJc w:val="left"/>
        <w:pPr>
          <w:ind w:left="6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59072DE">
        <w:start w:val="1"/>
        <w:numFmt w:val="bullet"/>
        <w:lvlText w:val="o"/>
        <w:lvlJc w:val="left"/>
        <w:pPr>
          <w:tabs>
            <w:tab w:val="left" w:pos="690"/>
          </w:tabs>
          <w:ind w:left="14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2BEC514A">
        <w:start w:val="1"/>
        <w:numFmt w:val="bullet"/>
        <w:lvlText w:val="▪"/>
        <w:lvlJc w:val="left"/>
        <w:pPr>
          <w:tabs>
            <w:tab w:val="left" w:pos="690"/>
          </w:tabs>
          <w:ind w:left="21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8C23E08">
        <w:start w:val="1"/>
        <w:numFmt w:val="bullet"/>
        <w:lvlText w:val="•"/>
        <w:lvlJc w:val="left"/>
        <w:pPr>
          <w:tabs>
            <w:tab w:val="left" w:pos="690"/>
          </w:tabs>
          <w:ind w:left="28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008FE3C">
        <w:start w:val="1"/>
        <w:numFmt w:val="bullet"/>
        <w:lvlText w:val="o"/>
        <w:lvlJc w:val="left"/>
        <w:pPr>
          <w:tabs>
            <w:tab w:val="left" w:pos="690"/>
          </w:tabs>
          <w:ind w:left="357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8621138">
        <w:start w:val="1"/>
        <w:numFmt w:val="bullet"/>
        <w:lvlText w:val="▪"/>
        <w:lvlJc w:val="left"/>
        <w:pPr>
          <w:tabs>
            <w:tab w:val="left" w:pos="690"/>
          </w:tabs>
          <w:ind w:left="429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BA2219C">
        <w:start w:val="1"/>
        <w:numFmt w:val="bullet"/>
        <w:lvlText w:val="•"/>
        <w:lvlJc w:val="left"/>
        <w:pPr>
          <w:tabs>
            <w:tab w:val="left" w:pos="690"/>
          </w:tabs>
          <w:ind w:left="501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5B46C08">
        <w:start w:val="1"/>
        <w:numFmt w:val="bullet"/>
        <w:lvlText w:val="o"/>
        <w:lvlJc w:val="left"/>
        <w:pPr>
          <w:tabs>
            <w:tab w:val="left" w:pos="690"/>
          </w:tabs>
          <w:ind w:left="57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1F68B86">
        <w:start w:val="1"/>
        <w:numFmt w:val="bullet"/>
        <w:lvlText w:val="▪"/>
        <w:lvlJc w:val="left"/>
        <w:pPr>
          <w:tabs>
            <w:tab w:val="left" w:pos="690"/>
          </w:tabs>
          <w:ind w:left="64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8">
    <w:abstractNumId w:val="60"/>
  </w:num>
  <w:num w:numId="19">
    <w:abstractNumId w:val="28"/>
  </w:num>
  <w:num w:numId="20">
    <w:abstractNumId w:val="57"/>
  </w:num>
  <w:num w:numId="21">
    <w:abstractNumId w:val="13"/>
  </w:num>
  <w:num w:numId="22">
    <w:abstractNumId w:val="14"/>
  </w:num>
  <w:num w:numId="23">
    <w:abstractNumId w:val="0"/>
  </w:num>
  <w:num w:numId="24">
    <w:abstractNumId w:val="51"/>
  </w:num>
  <w:num w:numId="25">
    <w:abstractNumId w:val="22"/>
  </w:num>
  <w:num w:numId="26">
    <w:abstractNumId w:val="48"/>
  </w:num>
  <w:num w:numId="27">
    <w:abstractNumId w:val="54"/>
  </w:num>
  <w:num w:numId="28">
    <w:abstractNumId w:val="47"/>
  </w:num>
  <w:num w:numId="29">
    <w:abstractNumId w:val="38"/>
  </w:num>
  <w:num w:numId="30">
    <w:abstractNumId w:val="53"/>
  </w:num>
  <w:num w:numId="31">
    <w:abstractNumId w:val="31"/>
  </w:num>
  <w:num w:numId="32">
    <w:abstractNumId w:val="26"/>
  </w:num>
  <w:num w:numId="33">
    <w:abstractNumId w:val="21"/>
  </w:num>
  <w:num w:numId="34">
    <w:abstractNumId w:val="6"/>
  </w:num>
  <w:num w:numId="35">
    <w:abstractNumId w:val="27"/>
  </w:num>
  <w:num w:numId="36">
    <w:abstractNumId w:val="23"/>
  </w:num>
  <w:num w:numId="37">
    <w:abstractNumId w:val="39"/>
  </w:num>
  <w:num w:numId="38">
    <w:abstractNumId w:val="42"/>
  </w:num>
  <w:num w:numId="39">
    <w:abstractNumId w:val="44"/>
  </w:num>
  <w:num w:numId="40">
    <w:abstractNumId w:val="30"/>
  </w:num>
  <w:num w:numId="41">
    <w:abstractNumId w:val="25"/>
  </w:num>
  <w:num w:numId="42">
    <w:abstractNumId w:val="62"/>
  </w:num>
  <w:num w:numId="43">
    <w:abstractNumId w:val="52"/>
  </w:num>
  <w:num w:numId="44">
    <w:abstractNumId w:val="58"/>
  </w:num>
  <w:num w:numId="45">
    <w:abstractNumId w:val="33"/>
  </w:num>
  <w:num w:numId="46">
    <w:abstractNumId w:val="16"/>
  </w:num>
  <w:num w:numId="47">
    <w:abstractNumId w:val="32"/>
  </w:num>
  <w:num w:numId="48">
    <w:abstractNumId w:val="2"/>
  </w:num>
  <w:num w:numId="49">
    <w:abstractNumId w:val="41"/>
  </w:num>
  <w:num w:numId="50">
    <w:abstractNumId w:val="1"/>
  </w:num>
  <w:num w:numId="51">
    <w:abstractNumId w:val="18"/>
  </w:num>
  <w:num w:numId="52">
    <w:abstractNumId w:val="61"/>
  </w:num>
  <w:num w:numId="53">
    <w:abstractNumId w:val="59"/>
  </w:num>
  <w:num w:numId="54">
    <w:abstractNumId w:val="10"/>
  </w:num>
  <w:num w:numId="55">
    <w:abstractNumId w:val="12"/>
  </w:num>
  <w:num w:numId="56">
    <w:abstractNumId w:val="11"/>
  </w:num>
  <w:num w:numId="57">
    <w:abstractNumId w:val="63"/>
  </w:num>
  <w:num w:numId="58">
    <w:abstractNumId w:val="46"/>
  </w:num>
  <w:num w:numId="59">
    <w:abstractNumId w:val="15"/>
  </w:num>
  <w:num w:numId="60">
    <w:abstractNumId w:val="37"/>
  </w:num>
  <w:num w:numId="61">
    <w:abstractNumId w:val="17"/>
  </w:num>
  <w:num w:numId="62">
    <w:abstractNumId w:val="49"/>
  </w:num>
  <w:num w:numId="63">
    <w:abstractNumId w:val="8"/>
  </w:num>
  <w:num w:numId="64">
    <w:abstractNumId w:val="43"/>
  </w:num>
  <w:num w:numId="65">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0"/>
  <w:doNotTrackFormatting/>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hes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ezf2fwpsw0xw97eefasxtxwieazsfwtf5r05&quot;&gt;AAS_ILS_May 2016&lt;record-ids&gt;&lt;item&gt;4&lt;/item&gt;&lt;item&gt;8&lt;/item&gt;&lt;item&gt;9&lt;/item&gt;&lt;item&gt;10&lt;/item&gt;&lt;item&gt;13&lt;/item&gt;&lt;item&gt;16&lt;/item&gt;&lt;item&gt;22&lt;/item&gt;&lt;item&gt;28&lt;/item&gt;&lt;item&gt;48&lt;/item&gt;&lt;item&gt;49&lt;/item&gt;&lt;item&gt;51&lt;/item&gt;&lt;item&gt;344&lt;/item&gt;&lt;item&gt;626&lt;/item&gt;&lt;item&gt;644&lt;/item&gt;&lt;item&gt;663&lt;/item&gt;&lt;item&gt;680&lt;/item&gt;&lt;item&gt;727&lt;/item&gt;&lt;item&gt;862&lt;/item&gt;&lt;item&gt;888&lt;/item&gt;&lt;item&gt;919&lt;/item&gt;&lt;item&gt;928&lt;/item&gt;&lt;item&gt;939&lt;/item&gt;&lt;item&gt;1003&lt;/item&gt;&lt;item&gt;1004&lt;/item&gt;&lt;item&gt;1015&lt;/item&gt;&lt;item&gt;1030&lt;/item&gt;&lt;item&gt;1047&lt;/item&gt;&lt;item&gt;1157&lt;/item&gt;&lt;item&gt;1160&lt;/item&gt;&lt;/record-ids&gt;&lt;/item&gt;&lt;/Libraries&gt;"/>
  </w:docVars>
  <w:rsids>
    <w:rsidRoot w:val="002F42CB"/>
    <w:rsid w:val="00000EC8"/>
    <w:rsid w:val="00001CF0"/>
    <w:rsid w:val="00003045"/>
    <w:rsid w:val="000030E6"/>
    <w:rsid w:val="0000386C"/>
    <w:rsid w:val="00003DAA"/>
    <w:rsid w:val="00004CD6"/>
    <w:rsid w:val="00005AED"/>
    <w:rsid w:val="00006AB7"/>
    <w:rsid w:val="00006C79"/>
    <w:rsid w:val="000074CA"/>
    <w:rsid w:val="0000798E"/>
    <w:rsid w:val="00011B35"/>
    <w:rsid w:val="00013E7F"/>
    <w:rsid w:val="00014A4D"/>
    <w:rsid w:val="00014EE1"/>
    <w:rsid w:val="0001537F"/>
    <w:rsid w:val="00016DB8"/>
    <w:rsid w:val="00017AC9"/>
    <w:rsid w:val="000202D2"/>
    <w:rsid w:val="0002164C"/>
    <w:rsid w:val="0002398B"/>
    <w:rsid w:val="00023CA1"/>
    <w:rsid w:val="00024311"/>
    <w:rsid w:val="0002604F"/>
    <w:rsid w:val="00026E6F"/>
    <w:rsid w:val="000271E0"/>
    <w:rsid w:val="000279AD"/>
    <w:rsid w:val="00030034"/>
    <w:rsid w:val="000303B1"/>
    <w:rsid w:val="00031E2D"/>
    <w:rsid w:val="000329E7"/>
    <w:rsid w:val="00032CBC"/>
    <w:rsid w:val="00033076"/>
    <w:rsid w:val="00033FB8"/>
    <w:rsid w:val="00035B12"/>
    <w:rsid w:val="00035F24"/>
    <w:rsid w:val="00036087"/>
    <w:rsid w:val="00037E2E"/>
    <w:rsid w:val="00040CBC"/>
    <w:rsid w:val="00041F48"/>
    <w:rsid w:val="000445B3"/>
    <w:rsid w:val="00044B58"/>
    <w:rsid w:val="00047348"/>
    <w:rsid w:val="00047868"/>
    <w:rsid w:val="00047AF3"/>
    <w:rsid w:val="00050F1C"/>
    <w:rsid w:val="00051AD9"/>
    <w:rsid w:val="00052383"/>
    <w:rsid w:val="00052837"/>
    <w:rsid w:val="00052DEB"/>
    <w:rsid w:val="000530E6"/>
    <w:rsid w:val="00053BBA"/>
    <w:rsid w:val="00055043"/>
    <w:rsid w:val="0005519E"/>
    <w:rsid w:val="000559E3"/>
    <w:rsid w:val="00060532"/>
    <w:rsid w:val="00060BC2"/>
    <w:rsid w:val="00060CF6"/>
    <w:rsid w:val="0006144C"/>
    <w:rsid w:val="0006285D"/>
    <w:rsid w:val="00064E55"/>
    <w:rsid w:val="000658BD"/>
    <w:rsid w:val="00066DA4"/>
    <w:rsid w:val="000677C5"/>
    <w:rsid w:val="00070D31"/>
    <w:rsid w:val="00070F1D"/>
    <w:rsid w:val="0007121B"/>
    <w:rsid w:val="0007170C"/>
    <w:rsid w:val="00072129"/>
    <w:rsid w:val="00073074"/>
    <w:rsid w:val="0007348F"/>
    <w:rsid w:val="000735B8"/>
    <w:rsid w:val="0007387D"/>
    <w:rsid w:val="00073BDD"/>
    <w:rsid w:val="00074595"/>
    <w:rsid w:val="00075102"/>
    <w:rsid w:val="00075319"/>
    <w:rsid w:val="000764A8"/>
    <w:rsid w:val="000765C1"/>
    <w:rsid w:val="000767B2"/>
    <w:rsid w:val="00077144"/>
    <w:rsid w:val="0008391F"/>
    <w:rsid w:val="00083C63"/>
    <w:rsid w:val="00084415"/>
    <w:rsid w:val="0008516D"/>
    <w:rsid w:val="00085B1C"/>
    <w:rsid w:val="000865F6"/>
    <w:rsid w:val="00086E31"/>
    <w:rsid w:val="00090597"/>
    <w:rsid w:val="00091FE3"/>
    <w:rsid w:val="0009258F"/>
    <w:rsid w:val="00093A81"/>
    <w:rsid w:val="0009467F"/>
    <w:rsid w:val="00095352"/>
    <w:rsid w:val="000956BF"/>
    <w:rsid w:val="00095A03"/>
    <w:rsid w:val="00095A4D"/>
    <w:rsid w:val="00095AE7"/>
    <w:rsid w:val="00095BCF"/>
    <w:rsid w:val="000971F2"/>
    <w:rsid w:val="00097F0D"/>
    <w:rsid w:val="000A04A9"/>
    <w:rsid w:val="000A1240"/>
    <w:rsid w:val="000A1827"/>
    <w:rsid w:val="000A3169"/>
    <w:rsid w:val="000A318C"/>
    <w:rsid w:val="000A3C33"/>
    <w:rsid w:val="000A3FB8"/>
    <w:rsid w:val="000A646F"/>
    <w:rsid w:val="000A6B39"/>
    <w:rsid w:val="000A6F6C"/>
    <w:rsid w:val="000A78DF"/>
    <w:rsid w:val="000B0048"/>
    <w:rsid w:val="000B04EA"/>
    <w:rsid w:val="000B1407"/>
    <w:rsid w:val="000B1C31"/>
    <w:rsid w:val="000B26CD"/>
    <w:rsid w:val="000B41F9"/>
    <w:rsid w:val="000B4C40"/>
    <w:rsid w:val="000B4C4E"/>
    <w:rsid w:val="000B51A6"/>
    <w:rsid w:val="000B66B0"/>
    <w:rsid w:val="000B7A0F"/>
    <w:rsid w:val="000C029A"/>
    <w:rsid w:val="000C20E7"/>
    <w:rsid w:val="000C24C0"/>
    <w:rsid w:val="000C351D"/>
    <w:rsid w:val="000C445E"/>
    <w:rsid w:val="000C4807"/>
    <w:rsid w:val="000C4B1B"/>
    <w:rsid w:val="000C4F82"/>
    <w:rsid w:val="000C50A0"/>
    <w:rsid w:val="000C5664"/>
    <w:rsid w:val="000C6ADE"/>
    <w:rsid w:val="000C75A4"/>
    <w:rsid w:val="000C79F7"/>
    <w:rsid w:val="000C7F6A"/>
    <w:rsid w:val="000D0908"/>
    <w:rsid w:val="000D0A08"/>
    <w:rsid w:val="000D0B78"/>
    <w:rsid w:val="000D0F28"/>
    <w:rsid w:val="000D0F35"/>
    <w:rsid w:val="000D3158"/>
    <w:rsid w:val="000D32B4"/>
    <w:rsid w:val="000D3C7A"/>
    <w:rsid w:val="000D4055"/>
    <w:rsid w:val="000D4662"/>
    <w:rsid w:val="000D49AE"/>
    <w:rsid w:val="000D544D"/>
    <w:rsid w:val="000D5795"/>
    <w:rsid w:val="000D606E"/>
    <w:rsid w:val="000D677E"/>
    <w:rsid w:val="000D7B5F"/>
    <w:rsid w:val="000E130C"/>
    <w:rsid w:val="000E1621"/>
    <w:rsid w:val="000E2C65"/>
    <w:rsid w:val="000E3EE0"/>
    <w:rsid w:val="000E438A"/>
    <w:rsid w:val="000E536B"/>
    <w:rsid w:val="000E7A66"/>
    <w:rsid w:val="000E7FAA"/>
    <w:rsid w:val="000F285F"/>
    <w:rsid w:val="000F3A67"/>
    <w:rsid w:val="000F3DAD"/>
    <w:rsid w:val="000F4B32"/>
    <w:rsid w:val="000F57BE"/>
    <w:rsid w:val="000F5C36"/>
    <w:rsid w:val="000F6301"/>
    <w:rsid w:val="000F70FE"/>
    <w:rsid w:val="000F7F74"/>
    <w:rsid w:val="0010046F"/>
    <w:rsid w:val="00101562"/>
    <w:rsid w:val="0010259E"/>
    <w:rsid w:val="00102D7B"/>
    <w:rsid w:val="00104090"/>
    <w:rsid w:val="00104152"/>
    <w:rsid w:val="001052CF"/>
    <w:rsid w:val="001053EA"/>
    <w:rsid w:val="00105817"/>
    <w:rsid w:val="00106145"/>
    <w:rsid w:val="001068CD"/>
    <w:rsid w:val="00106BAD"/>
    <w:rsid w:val="00106DE7"/>
    <w:rsid w:val="00110807"/>
    <w:rsid w:val="00110936"/>
    <w:rsid w:val="00110A3F"/>
    <w:rsid w:val="001117EA"/>
    <w:rsid w:val="001119FC"/>
    <w:rsid w:val="00113904"/>
    <w:rsid w:val="00116065"/>
    <w:rsid w:val="00116F87"/>
    <w:rsid w:val="00117F0E"/>
    <w:rsid w:val="001207C7"/>
    <w:rsid w:val="001207EE"/>
    <w:rsid w:val="001209E1"/>
    <w:rsid w:val="00122654"/>
    <w:rsid w:val="00122A80"/>
    <w:rsid w:val="00122D54"/>
    <w:rsid w:val="0012327D"/>
    <w:rsid w:val="00123718"/>
    <w:rsid w:val="001240A1"/>
    <w:rsid w:val="0012629A"/>
    <w:rsid w:val="001264E0"/>
    <w:rsid w:val="0012668D"/>
    <w:rsid w:val="00127630"/>
    <w:rsid w:val="00130739"/>
    <w:rsid w:val="00131792"/>
    <w:rsid w:val="00132846"/>
    <w:rsid w:val="00132893"/>
    <w:rsid w:val="00132963"/>
    <w:rsid w:val="0013390E"/>
    <w:rsid w:val="00134C45"/>
    <w:rsid w:val="001364BD"/>
    <w:rsid w:val="00137EFA"/>
    <w:rsid w:val="0014104B"/>
    <w:rsid w:val="00141597"/>
    <w:rsid w:val="0014306D"/>
    <w:rsid w:val="001439F6"/>
    <w:rsid w:val="00143DDE"/>
    <w:rsid w:val="00144522"/>
    <w:rsid w:val="00150449"/>
    <w:rsid w:val="00152772"/>
    <w:rsid w:val="00153A25"/>
    <w:rsid w:val="00153E0D"/>
    <w:rsid w:val="00153F51"/>
    <w:rsid w:val="00154A71"/>
    <w:rsid w:val="00154B43"/>
    <w:rsid w:val="00154EC2"/>
    <w:rsid w:val="00155220"/>
    <w:rsid w:val="001573B9"/>
    <w:rsid w:val="00157448"/>
    <w:rsid w:val="001601E8"/>
    <w:rsid w:val="001632ED"/>
    <w:rsid w:val="00163A5C"/>
    <w:rsid w:val="00163CE8"/>
    <w:rsid w:val="00164A4B"/>
    <w:rsid w:val="001658D8"/>
    <w:rsid w:val="00166A3F"/>
    <w:rsid w:val="00166E7B"/>
    <w:rsid w:val="001714C2"/>
    <w:rsid w:val="0017322B"/>
    <w:rsid w:val="00174670"/>
    <w:rsid w:val="00174947"/>
    <w:rsid w:val="00175C99"/>
    <w:rsid w:val="00176F18"/>
    <w:rsid w:val="00180190"/>
    <w:rsid w:val="0018021D"/>
    <w:rsid w:val="0018028F"/>
    <w:rsid w:val="00180548"/>
    <w:rsid w:val="00180B71"/>
    <w:rsid w:val="00181130"/>
    <w:rsid w:val="001819FA"/>
    <w:rsid w:val="001835C0"/>
    <w:rsid w:val="00183944"/>
    <w:rsid w:val="00183F3F"/>
    <w:rsid w:val="00184328"/>
    <w:rsid w:val="00184350"/>
    <w:rsid w:val="00184B68"/>
    <w:rsid w:val="00184BA5"/>
    <w:rsid w:val="00185130"/>
    <w:rsid w:val="00187A6A"/>
    <w:rsid w:val="00187F31"/>
    <w:rsid w:val="00190E6D"/>
    <w:rsid w:val="001929E3"/>
    <w:rsid w:val="00192B27"/>
    <w:rsid w:val="00192D9B"/>
    <w:rsid w:val="00193DEA"/>
    <w:rsid w:val="00194AB0"/>
    <w:rsid w:val="00194B07"/>
    <w:rsid w:val="0019508D"/>
    <w:rsid w:val="00195787"/>
    <w:rsid w:val="0019659B"/>
    <w:rsid w:val="0019671A"/>
    <w:rsid w:val="00196BE2"/>
    <w:rsid w:val="00197691"/>
    <w:rsid w:val="001A0650"/>
    <w:rsid w:val="001A13CD"/>
    <w:rsid w:val="001A1696"/>
    <w:rsid w:val="001A37CF"/>
    <w:rsid w:val="001A3A8F"/>
    <w:rsid w:val="001A4847"/>
    <w:rsid w:val="001A5499"/>
    <w:rsid w:val="001A56DA"/>
    <w:rsid w:val="001A6829"/>
    <w:rsid w:val="001A6D2F"/>
    <w:rsid w:val="001A7239"/>
    <w:rsid w:val="001A7EBE"/>
    <w:rsid w:val="001B2152"/>
    <w:rsid w:val="001B24E2"/>
    <w:rsid w:val="001B2CEA"/>
    <w:rsid w:val="001B2EEA"/>
    <w:rsid w:val="001B3F30"/>
    <w:rsid w:val="001B5A4C"/>
    <w:rsid w:val="001B5BB2"/>
    <w:rsid w:val="001B5DEE"/>
    <w:rsid w:val="001B63A3"/>
    <w:rsid w:val="001B6E1D"/>
    <w:rsid w:val="001C118B"/>
    <w:rsid w:val="001C13BB"/>
    <w:rsid w:val="001C2984"/>
    <w:rsid w:val="001C3F52"/>
    <w:rsid w:val="001C6109"/>
    <w:rsid w:val="001C6B34"/>
    <w:rsid w:val="001C74CD"/>
    <w:rsid w:val="001D07FA"/>
    <w:rsid w:val="001D2CC1"/>
    <w:rsid w:val="001D305F"/>
    <w:rsid w:val="001D3780"/>
    <w:rsid w:val="001D3B67"/>
    <w:rsid w:val="001D4A33"/>
    <w:rsid w:val="001D4D18"/>
    <w:rsid w:val="001D55C1"/>
    <w:rsid w:val="001D6130"/>
    <w:rsid w:val="001D6E43"/>
    <w:rsid w:val="001E05B7"/>
    <w:rsid w:val="001E0615"/>
    <w:rsid w:val="001E0C57"/>
    <w:rsid w:val="001E1846"/>
    <w:rsid w:val="001E1A26"/>
    <w:rsid w:val="001E1DDB"/>
    <w:rsid w:val="001E22C9"/>
    <w:rsid w:val="001E2B23"/>
    <w:rsid w:val="001E2BF7"/>
    <w:rsid w:val="001E3351"/>
    <w:rsid w:val="001E33A3"/>
    <w:rsid w:val="001E35A6"/>
    <w:rsid w:val="001E3BD1"/>
    <w:rsid w:val="001E4E5D"/>
    <w:rsid w:val="001E4F67"/>
    <w:rsid w:val="001E53A3"/>
    <w:rsid w:val="001E62AD"/>
    <w:rsid w:val="001F0253"/>
    <w:rsid w:val="001F059A"/>
    <w:rsid w:val="001F1486"/>
    <w:rsid w:val="001F14CF"/>
    <w:rsid w:val="001F322D"/>
    <w:rsid w:val="001F3923"/>
    <w:rsid w:val="001F3A9A"/>
    <w:rsid w:val="001F41DF"/>
    <w:rsid w:val="001F5DD5"/>
    <w:rsid w:val="001F6410"/>
    <w:rsid w:val="001F6A92"/>
    <w:rsid w:val="001F77F8"/>
    <w:rsid w:val="001F7D96"/>
    <w:rsid w:val="001F7FE3"/>
    <w:rsid w:val="0020054A"/>
    <w:rsid w:val="00200D36"/>
    <w:rsid w:val="002021C3"/>
    <w:rsid w:val="0020230D"/>
    <w:rsid w:val="00202680"/>
    <w:rsid w:val="00202A0A"/>
    <w:rsid w:val="00204694"/>
    <w:rsid w:val="002059E8"/>
    <w:rsid w:val="00205F67"/>
    <w:rsid w:val="00206347"/>
    <w:rsid w:val="00207A65"/>
    <w:rsid w:val="002102B1"/>
    <w:rsid w:val="002116A2"/>
    <w:rsid w:val="00211D2B"/>
    <w:rsid w:val="002129CE"/>
    <w:rsid w:val="002132A0"/>
    <w:rsid w:val="00213621"/>
    <w:rsid w:val="00213696"/>
    <w:rsid w:val="00213CD3"/>
    <w:rsid w:val="00214687"/>
    <w:rsid w:val="00215610"/>
    <w:rsid w:val="00215DDA"/>
    <w:rsid w:val="00215EAE"/>
    <w:rsid w:val="0021683E"/>
    <w:rsid w:val="00217F03"/>
    <w:rsid w:val="002202D4"/>
    <w:rsid w:val="00220919"/>
    <w:rsid w:val="00221CC0"/>
    <w:rsid w:val="00225308"/>
    <w:rsid w:val="00226281"/>
    <w:rsid w:val="00226A84"/>
    <w:rsid w:val="00227765"/>
    <w:rsid w:val="00230FEF"/>
    <w:rsid w:val="00231610"/>
    <w:rsid w:val="002322B2"/>
    <w:rsid w:val="00232797"/>
    <w:rsid w:val="00232CF5"/>
    <w:rsid w:val="00233193"/>
    <w:rsid w:val="002339B4"/>
    <w:rsid w:val="00234967"/>
    <w:rsid w:val="00237202"/>
    <w:rsid w:val="00237A1C"/>
    <w:rsid w:val="00237B8D"/>
    <w:rsid w:val="00240E4A"/>
    <w:rsid w:val="00241854"/>
    <w:rsid w:val="00243003"/>
    <w:rsid w:val="00243544"/>
    <w:rsid w:val="002452CD"/>
    <w:rsid w:val="0024625E"/>
    <w:rsid w:val="00246269"/>
    <w:rsid w:val="00247886"/>
    <w:rsid w:val="002522A0"/>
    <w:rsid w:val="00253357"/>
    <w:rsid w:val="0025344C"/>
    <w:rsid w:val="0025386A"/>
    <w:rsid w:val="002540C0"/>
    <w:rsid w:val="002547E1"/>
    <w:rsid w:val="00254A32"/>
    <w:rsid w:val="00255332"/>
    <w:rsid w:val="0025662A"/>
    <w:rsid w:val="002568E0"/>
    <w:rsid w:val="00256E41"/>
    <w:rsid w:val="00257203"/>
    <w:rsid w:val="0025749B"/>
    <w:rsid w:val="00257905"/>
    <w:rsid w:val="00260A75"/>
    <w:rsid w:val="00260B8E"/>
    <w:rsid w:val="00260E6B"/>
    <w:rsid w:val="00260E8B"/>
    <w:rsid w:val="002611ED"/>
    <w:rsid w:val="00263213"/>
    <w:rsid w:val="00263974"/>
    <w:rsid w:val="00264E66"/>
    <w:rsid w:val="00265AF3"/>
    <w:rsid w:val="00266D3F"/>
    <w:rsid w:val="002677EB"/>
    <w:rsid w:val="0027372F"/>
    <w:rsid w:val="00273978"/>
    <w:rsid w:val="00273C39"/>
    <w:rsid w:val="002769E3"/>
    <w:rsid w:val="00276A80"/>
    <w:rsid w:val="00276AA1"/>
    <w:rsid w:val="002772D9"/>
    <w:rsid w:val="00277F20"/>
    <w:rsid w:val="00280F63"/>
    <w:rsid w:val="00281CC9"/>
    <w:rsid w:val="00283850"/>
    <w:rsid w:val="00284869"/>
    <w:rsid w:val="00284A15"/>
    <w:rsid w:val="002859BE"/>
    <w:rsid w:val="00285C87"/>
    <w:rsid w:val="00286B7F"/>
    <w:rsid w:val="00286D2C"/>
    <w:rsid w:val="0029009B"/>
    <w:rsid w:val="002902E0"/>
    <w:rsid w:val="00292460"/>
    <w:rsid w:val="00292D0E"/>
    <w:rsid w:val="00293A91"/>
    <w:rsid w:val="00294A94"/>
    <w:rsid w:val="00294E19"/>
    <w:rsid w:val="00296DE7"/>
    <w:rsid w:val="00297601"/>
    <w:rsid w:val="002A01EE"/>
    <w:rsid w:val="002A06C3"/>
    <w:rsid w:val="002A0D5F"/>
    <w:rsid w:val="002A1740"/>
    <w:rsid w:val="002A1CC4"/>
    <w:rsid w:val="002A2054"/>
    <w:rsid w:val="002A295E"/>
    <w:rsid w:val="002A3E2A"/>
    <w:rsid w:val="002A3E60"/>
    <w:rsid w:val="002A3F63"/>
    <w:rsid w:val="002A466C"/>
    <w:rsid w:val="002A4FDC"/>
    <w:rsid w:val="002A5CBE"/>
    <w:rsid w:val="002A7489"/>
    <w:rsid w:val="002B1803"/>
    <w:rsid w:val="002B1ACE"/>
    <w:rsid w:val="002B3033"/>
    <w:rsid w:val="002B30B8"/>
    <w:rsid w:val="002B369B"/>
    <w:rsid w:val="002B41D9"/>
    <w:rsid w:val="002B635C"/>
    <w:rsid w:val="002B6D69"/>
    <w:rsid w:val="002B729B"/>
    <w:rsid w:val="002B744D"/>
    <w:rsid w:val="002B75BF"/>
    <w:rsid w:val="002B76C6"/>
    <w:rsid w:val="002C0CE4"/>
    <w:rsid w:val="002C12D9"/>
    <w:rsid w:val="002C145B"/>
    <w:rsid w:val="002C19B5"/>
    <w:rsid w:val="002C1E6F"/>
    <w:rsid w:val="002C2CE6"/>
    <w:rsid w:val="002C369E"/>
    <w:rsid w:val="002C5B49"/>
    <w:rsid w:val="002C6669"/>
    <w:rsid w:val="002C6C19"/>
    <w:rsid w:val="002C7939"/>
    <w:rsid w:val="002C7FAE"/>
    <w:rsid w:val="002D052A"/>
    <w:rsid w:val="002D13E8"/>
    <w:rsid w:val="002D1450"/>
    <w:rsid w:val="002D3087"/>
    <w:rsid w:val="002D3B1C"/>
    <w:rsid w:val="002D3E5D"/>
    <w:rsid w:val="002D3F6C"/>
    <w:rsid w:val="002D545B"/>
    <w:rsid w:val="002D5DC3"/>
    <w:rsid w:val="002D5F3C"/>
    <w:rsid w:val="002D72E4"/>
    <w:rsid w:val="002D78FC"/>
    <w:rsid w:val="002E015F"/>
    <w:rsid w:val="002E1216"/>
    <w:rsid w:val="002E3F24"/>
    <w:rsid w:val="002E4D3D"/>
    <w:rsid w:val="002E555A"/>
    <w:rsid w:val="002F018A"/>
    <w:rsid w:val="002F0B97"/>
    <w:rsid w:val="002F0FE8"/>
    <w:rsid w:val="002F1128"/>
    <w:rsid w:val="002F1497"/>
    <w:rsid w:val="002F2810"/>
    <w:rsid w:val="002F28D9"/>
    <w:rsid w:val="002F3CF6"/>
    <w:rsid w:val="002F42CB"/>
    <w:rsid w:val="002F5E0E"/>
    <w:rsid w:val="002F61FD"/>
    <w:rsid w:val="002F6688"/>
    <w:rsid w:val="002F6AB5"/>
    <w:rsid w:val="002F7E11"/>
    <w:rsid w:val="003003FB"/>
    <w:rsid w:val="0030208D"/>
    <w:rsid w:val="00302190"/>
    <w:rsid w:val="00302B8A"/>
    <w:rsid w:val="0030423F"/>
    <w:rsid w:val="0030451F"/>
    <w:rsid w:val="00305211"/>
    <w:rsid w:val="003066E0"/>
    <w:rsid w:val="0030692B"/>
    <w:rsid w:val="003078F9"/>
    <w:rsid w:val="003110E9"/>
    <w:rsid w:val="00311388"/>
    <w:rsid w:val="0031177A"/>
    <w:rsid w:val="00312AED"/>
    <w:rsid w:val="003134C1"/>
    <w:rsid w:val="00314077"/>
    <w:rsid w:val="00315942"/>
    <w:rsid w:val="00316440"/>
    <w:rsid w:val="00316798"/>
    <w:rsid w:val="00316CB6"/>
    <w:rsid w:val="00316FC1"/>
    <w:rsid w:val="0031708E"/>
    <w:rsid w:val="0031794D"/>
    <w:rsid w:val="00317B61"/>
    <w:rsid w:val="00317E4D"/>
    <w:rsid w:val="003200D8"/>
    <w:rsid w:val="003200DB"/>
    <w:rsid w:val="00320365"/>
    <w:rsid w:val="003206C1"/>
    <w:rsid w:val="0032087F"/>
    <w:rsid w:val="003216DE"/>
    <w:rsid w:val="003217AD"/>
    <w:rsid w:val="00321B0C"/>
    <w:rsid w:val="00321B99"/>
    <w:rsid w:val="00322276"/>
    <w:rsid w:val="003222D9"/>
    <w:rsid w:val="00322FEB"/>
    <w:rsid w:val="003237C4"/>
    <w:rsid w:val="00325C4D"/>
    <w:rsid w:val="003268F8"/>
    <w:rsid w:val="00326BC4"/>
    <w:rsid w:val="00327142"/>
    <w:rsid w:val="0032754B"/>
    <w:rsid w:val="003309C1"/>
    <w:rsid w:val="003312CC"/>
    <w:rsid w:val="003332BA"/>
    <w:rsid w:val="00333926"/>
    <w:rsid w:val="00333D80"/>
    <w:rsid w:val="00333EFA"/>
    <w:rsid w:val="00335C8E"/>
    <w:rsid w:val="0033728C"/>
    <w:rsid w:val="00337899"/>
    <w:rsid w:val="00337BD6"/>
    <w:rsid w:val="00337D00"/>
    <w:rsid w:val="003401BB"/>
    <w:rsid w:val="00340C80"/>
    <w:rsid w:val="00340CE3"/>
    <w:rsid w:val="003410B1"/>
    <w:rsid w:val="003411A8"/>
    <w:rsid w:val="00341E1B"/>
    <w:rsid w:val="0034294C"/>
    <w:rsid w:val="003430DB"/>
    <w:rsid w:val="0034429E"/>
    <w:rsid w:val="00344FFD"/>
    <w:rsid w:val="0034545C"/>
    <w:rsid w:val="00346433"/>
    <w:rsid w:val="00346987"/>
    <w:rsid w:val="00350EE7"/>
    <w:rsid w:val="0035280C"/>
    <w:rsid w:val="00352D03"/>
    <w:rsid w:val="00352EFF"/>
    <w:rsid w:val="00353086"/>
    <w:rsid w:val="00355F8B"/>
    <w:rsid w:val="00356829"/>
    <w:rsid w:val="003629BC"/>
    <w:rsid w:val="00364B0F"/>
    <w:rsid w:val="00365068"/>
    <w:rsid w:val="003655E0"/>
    <w:rsid w:val="003657CC"/>
    <w:rsid w:val="00365DF3"/>
    <w:rsid w:val="00366280"/>
    <w:rsid w:val="00367D9E"/>
    <w:rsid w:val="00367F2F"/>
    <w:rsid w:val="0037161F"/>
    <w:rsid w:val="00371F3F"/>
    <w:rsid w:val="00372307"/>
    <w:rsid w:val="003727EF"/>
    <w:rsid w:val="0037346D"/>
    <w:rsid w:val="00375949"/>
    <w:rsid w:val="00376595"/>
    <w:rsid w:val="00377894"/>
    <w:rsid w:val="00377999"/>
    <w:rsid w:val="003820E3"/>
    <w:rsid w:val="0038359F"/>
    <w:rsid w:val="003843AA"/>
    <w:rsid w:val="00384885"/>
    <w:rsid w:val="00390483"/>
    <w:rsid w:val="003908C2"/>
    <w:rsid w:val="00391904"/>
    <w:rsid w:val="0039242A"/>
    <w:rsid w:val="00392532"/>
    <w:rsid w:val="00392DED"/>
    <w:rsid w:val="00392F32"/>
    <w:rsid w:val="00393A6E"/>
    <w:rsid w:val="003954D8"/>
    <w:rsid w:val="00395E78"/>
    <w:rsid w:val="00396238"/>
    <w:rsid w:val="00396470"/>
    <w:rsid w:val="00397AF1"/>
    <w:rsid w:val="003A011C"/>
    <w:rsid w:val="003A1068"/>
    <w:rsid w:val="003A1FDD"/>
    <w:rsid w:val="003A35D1"/>
    <w:rsid w:val="003A43E2"/>
    <w:rsid w:val="003A4619"/>
    <w:rsid w:val="003A530B"/>
    <w:rsid w:val="003A6F8C"/>
    <w:rsid w:val="003A6FB8"/>
    <w:rsid w:val="003A757C"/>
    <w:rsid w:val="003A7FF4"/>
    <w:rsid w:val="003B0B43"/>
    <w:rsid w:val="003B12F9"/>
    <w:rsid w:val="003B2473"/>
    <w:rsid w:val="003B2F44"/>
    <w:rsid w:val="003B3914"/>
    <w:rsid w:val="003B5306"/>
    <w:rsid w:val="003B54BD"/>
    <w:rsid w:val="003B554F"/>
    <w:rsid w:val="003B597E"/>
    <w:rsid w:val="003C0BB6"/>
    <w:rsid w:val="003C0C58"/>
    <w:rsid w:val="003C0F6F"/>
    <w:rsid w:val="003C2BB3"/>
    <w:rsid w:val="003C58C8"/>
    <w:rsid w:val="003C69B9"/>
    <w:rsid w:val="003C6D5E"/>
    <w:rsid w:val="003C7052"/>
    <w:rsid w:val="003C7758"/>
    <w:rsid w:val="003D13D3"/>
    <w:rsid w:val="003D15A2"/>
    <w:rsid w:val="003D4342"/>
    <w:rsid w:val="003D472F"/>
    <w:rsid w:val="003D4E5A"/>
    <w:rsid w:val="003D5282"/>
    <w:rsid w:val="003D603D"/>
    <w:rsid w:val="003E0317"/>
    <w:rsid w:val="003E0F08"/>
    <w:rsid w:val="003E320D"/>
    <w:rsid w:val="003E4325"/>
    <w:rsid w:val="003E4DD6"/>
    <w:rsid w:val="003E54B6"/>
    <w:rsid w:val="003E6695"/>
    <w:rsid w:val="003E6E4A"/>
    <w:rsid w:val="003F122A"/>
    <w:rsid w:val="003F1385"/>
    <w:rsid w:val="003F2497"/>
    <w:rsid w:val="003F2964"/>
    <w:rsid w:val="003F333D"/>
    <w:rsid w:val="003F4FA8"/>
    <w:rsid w:val="003F5176"/>
    <w:rsid w:val="003F5E93"/>
    <w:rsid w:val="003F6F3F"/>
    <w:rsid w:val="003F79B8"/>
    <w:rsid w:val="003F7A29"/>
    <w:rsid w:val="00400B58"/>
    <w:rsid w:val="00400FDF"/>
    <w:rsid w:val="004019AB"/>
    <w:rsid w:val="00403C99"/>
    <w:rsid w:val="00403F5A"/>
    <w:rsid w:val="004040EB"/>
    <w:rsid w:val="0040484F"/>
    <w:rsid w:val="00404D3F"/>
    <w:rsid w:val="004053CE"/>
    <w:rsid w:val="0040577D"/>
    <w:rsid w:val="00406258"/>
    <w:rsid w:val="004072EB"/>
    <w:rsid w:val="00407AA1"/>
    <w:rsid w:val="00410310"/>
    <w:rsid w:val="0041205B"/>
    <w:rsid w:val="00412678"/>
    <w:rsid w:val="00413882"/>
    <w:rsid w:val="0041392D"/>
    <w:rsid w:val="00413ED4"/>
    <w:rsid w:val="00414C76"/>
    <w:rsid w:val="00415598"/>
    <w:rsid w:val="00415A79"/>
    <w:rsid w:val="0041748B"/>
    <w:rsid w:val="00420024"/>
    <w:rsid w:val="00420463"/>
    <w:rsid w:val="00424E79"/>
    <w:rsid w:val="00425FC2"/>
    <w:rsid w:val="004269E4"/>
    <w:rsid w:val="0042786A"/>
    <w:rsid w:val="00430282"/>
    <w:rsid w:val="00430602"/>
    <w:rsid w:val="00431419"/>
    <w:rsid w:val="004325E4"/>
    <w:rsid w:val="00433B2D"/>
    <w:rsid w:val="00433B8A"/>
    <w:rsid w:val="00434A95"/>
    <w:rsid w:val="00434C69"/>
    <w:rsid w:val="0043506D"/>
    <w:rsid w:val="0043569A"/>
    <w:rsid w:val="00435D2C"/>
    <w:rsid w:val="00435F5B"/>
    <w:rsid w:val="004368B4"/>
    <w:rsid w:val="00436CEF"/>
    <w:rsid w:val="0044099C"/>
    <w:rsid w:val="00442030"/>
    <w:rsid w:val="00442865"/>
    <w:rsid w:val="00443DFE"/>
    <w:rsid w:val="004440E4"/>
    <w:rsid w:val="00446B53"/>
    <w:rsid w:val="00446EBF"/>
    <w:rsid w:val="0044700C"/>
    <w:rsid w:val="00453DA1"/>
    <w:rsid w:val="00454DF3"/>
    <w:rsid w:val="00455E81"/>
    <w:rsid w:val="00457624"/>
    <w:rsid w:val="00457637"/>
    <w:rsid w:val="00457B7C"/>
    <w:rsid w:val="00460368"/>
    <w:rsid w:val="00460795"/>
    <w:rsid w:val="004616D9"/>
    <w:rsid w:val="00461AD1"/>
    <w:rsid w:val="00461E1F"/>
    <w:rsid w:val="004628E9"/>
    <w:rsid w:val="00463FAC"/>
    <w:rsid w:val="00464A94"/>
    <w:rsid w:val="00465277"/>
    <w:rsid w:val="00465D37"/>
    <w:rsid w:val="00465F53"/>
    <w:rsid w:val="0046688D"/>
    <w:rsid w:val="00467F4B"/>
    <w:rsid w:val="004704CA"/>
    <w:rsid w:val="00470F92"/>
    <w:rsid w:val="0047123F"/>
    <w:rsid w:val="00473AA0"/>
    <w:rsid w:val="00474B92"/>
    <w:rsid w:val="00476A79"/>
    <w:rsid w:val="00481183"/>
    <w:rsid w:val="00483197"/>
    <w:rsid w:val="004854D0"/>
    <w:rsid w:val="004859A8"/>
    <w:rsid w:val="004864C9"/>
    <w:rsid w:val="00487207"/>
    <w:rsid w:val="00487646"/>
    <w:rsid w:val="00490869"/>
    <w:rsid w:val="004910C3"/>
    <w:rsid w:val="0049285E"/>
    <w:rsid w:val="004928BC"/>
    <w:rsid w:val="00493318"/>
    <w:rsid w:val="00493B83"/>
    <w:rsid w:val="004940AA"/>
    <w:rsid w:val="00495975"/>
    <w:rsid w:val="00496389"/>
    <w:rsid w:val="00497C45"/>
    <w:rsid w:val="004A05E4"/>
    <w:rsid w:val="004A096B"/>
    <w:rsid w:val="004A3095"/>
    <w:rsid w:val="004A4DDD"/>
    <w:rsid w:val="004A5333"/>
    <w:rsid w:val="004B02B1"/>
    <w:rsid w:val="004B031B"/>
    <w:rsid w:val="004B20C7"/>
    <w:rsid w:val="004B2ED7"/>
    <w:rsid w:val="004B42A9"/>
    <w:rsid w:val="004B5053"/>
    <w:rsid w:val="004B68B8"/>
    <w:rsid w:val="004C0F55"/>
    <w:rsid w:val="004C1A87"/>
    <w:rsid w:val="004C216E"/>
    <w:rsid w:val="004C3757"/>
    <w:rsid w:val="004C48D3"/>
    <w:rsid w:val="004C603D"/>
    <w:rsid w:val="004C72D9"/>
    <w:rsid w:val="004D0479"/>
    <w:rsid w:val="004D0998"/>
    <w:rsid w:val="004D0F34"/>
    <w:rsid w:val="004D1264"/>
    <w:rsid w:val="004D2409"/>
    <w:rsid w:val="004D285F"/>
    <w:rsid w:val="004D372D"/>
    <w:rsid w:val="004D3DC6"/>
    <w:rsid w:val="004D3E5F"/>
    <w:rsid w:val="004D4854"/>
    <w:rsid w:val="004D4C5C"/>
    <w:rsid w:val="004D557B"/>
    <w:rsid w:val="004D6ACB"/>
    <w:rsid w:val="004D7093"/>
    <w:rsid w:val="004E0391"/>
    <w:rsid w:val="004E0C28"/>
    <w:rsid w:val="004E121B"/>
    <w:rsid w:val="004E1F81"/>
    <w:rsid w:val="004E2559"/>
    <w:rsid w:val="004E2AEE"/>
    <w:rsid w:val="004E3608"/>
    <w:rsid w:val="004E4E35"/>
    <w:rsid w:val="004E5398"/>
    <w:rsid w:val="004E5507"/>
    <w:rsid w:val="004E5D62"/>
    <w:rsid w:val="004E63B0"/>
    <w:rsid w:val="004E6E61"/>
    <w:rsid w:val="004F0435"/>
    <w:rsid w:val="004F09E3"/>
    <w:rsid w:val="004F1641"/>
    <w:rsid w:val="004F2D11"/>
    <w:rsid w:val="004F3C27"/>
    <w:rsid w:val="004F4A3B"/>
    <w:rsid w:val="004F5596"/>
    <w:rsid w:val="004F5B8C"/>
    <w:rsid w:val="004F610D"/>
    <w:rsid w:val="004F6AC5"/>
    <w:rsid w:val="004F6CDE"/>
    <w:rsid w:val="004F7609"/>
    <w:rsid w:val="004F7A18"/>
    <w:rsid w:val="005009E5"/>
    <w:rsid w:val="00500B02"/>
    <w:rsid w:val="005015DE"/>
    <w:rsid w:val="00502116"/>
    <w:rsid w:val="005029DC"/>
    <w:rsid w:val="00502DC7"/>
    <w:rsid w:val="00502E01"/>
    <w:rsid w:val="00502E26"/>
    <w:rsid w:val="00504FD1"/>
    <w:rsid w:val="00506C81"/>
    <w:rsid w:val="005071BE"/>
    <w:rsid w:val="005073EF"/>
    <w:rsid w:val="00510345"/>
    <w:rsid w:val="00510DAB"/>
    <w:rsid w:val="00513119"/>
    <w:rsid w:val="005148D0"/>
    <w:rsid w:val="00515547"/>
    <w:rsid w:val="00515DD0"/>
    <w:rsid w:val="00515F17"/>
    <w:rsid w:val="00517E77"/>
    <w:rsid w:val="00520913"/>
    <w:rsid w:val="00522332"/>
    <w:rsid w:val="005226F4"/>
    <w:rsid w:val="00522C7C"/>
    <w:rsid w:val="00523F89"/>
    <w:rsid w:val="0052591F"/>
    <w:rsid w:val="00525922"/>
    <w:rsid w:val="00530640"/>
    <w:rsid w:val="00531802"/>
    <w:rsid w:val="00531BCE"/>
    <w:rsid w:val="00532BB1"/>
    <w:rsid w:val="005333C5"/>
    <w:rsid w:val="005367AC"/>
    <w:rsid w:val="00536BF7"/>
    <w:rsid w:val="005372E6"/>
    <w:rsid w:val="00537B2C"/>
    <w:rsid w:val="00537F9F"/>
    <w:rsid w:val="005408D2"/>
    <w:rsid w:val="0054137D"/>
    <w:rsid w:val="00541F75"/>
    <w:rsid w:val="00542350"/>
    <w:rsid w:val="00542689"/>
    <w:rsid w:val="005436B7"/>
    <w:rsid w:val="0054493E"/>
    <w:rsid w:val="00544D38"/>
    <w:rsid w:val="00545E53"/>
    <w:rsid w:val="0054765F"/>
    <w:rsid w:val="005476A8"/>
    <w:rsid w:val="00550D91"/>
    <w:rsid w:val="00551584"/>
    <w:rsid w:val="005518A6"/>
    <w:rsid w:val="00552DF6"/>
    <w:rsid w:val="00553059"/>
    <w:rsid w:val="00555C57"/>
    <w:rsid w:val="00557B6D"/>
    <w:rsid w:val="005606C1"/>
    <w:rsid w:val="00562582"/>
    <w:rsid w:val="00564901"/>
    <w:rsid w:val="00565C10"/>
    <w:rsid w:val="0056629D"/>
    <w:rsid w:val="00566854"/>
    <w:rsid w:val="00566A68"/>
    <w:rsid w:val="005670DE"/>
    <w:rsid w:val="0057025F"/>
    <w:rsid w:val="0057051C"/>
    <w:rsid w:val="005705F6"/>
    <w:rsid w:val="00571456"/>
    <w:rsid w:val="005720AA"/>
    <w:rsid w:val="00572526"/>
    <w:rsid w:val="00572B76"/>
    <w:rsid w:val="00572C0B"/>
    <w:rsid w:val="00573314"/>
    <w:rsid w:val="00573AFB"/>
    <w:rsid w:val="00573C32"/>
    <w:rsid w:val="00573E8E"/>
    <w:rsid w:val="00574160"/>
    <w:rsid w:val="00574BFF"/>
    <w:rsid w:val="00574FB8"/>
    <w:rsid w:val="00575193"/>
    <w:rsid w:val="00575F5F"/>
    <w:rsid w:val="00576C17"/>
    <w:rsid w:val="00577526"/>
    <w:rsid w:val="005777DA"/>
    <w:rsid w:val="00577DE1"/>
    <w:rsid w:val="00577DF8"/>
    <w:rsid w:val="0058000D"/>
    <w:rsid w:val="005802AE"/>
    <w:rsid w:val="005806B2"/>
    <w:rsid w:val="00580C76"/>
    <w:rsid w:val="00583196"/>
    <w:rsid w:val="0058482B"/>
    <w:rsid w:val="00584EB5"/>
    <w:rsid w:val="00586A37"/>
    <w:rsid w:val="005878F2"/>
    <w:rsid w:val="00592B9F"/>
    <w:rsid w:val="005946B9"/>
    <w:rsid w:val="00595A42"/>
    <w:rsid w:val="005962E4"/>
    <w:rsid w:val="005965C4"/>
    <w:rsid w:val="00597B11"/>
    <w:rsid w:val="005A052D"/>
    <w:rsid w:val="005A0D7C"/>
    <w:rsid w:val="005A1034"/>
    <w:rsid w:val="005A1E52"/>
    <w:rsid w:val="005A2135"/>
    <w:rsid w:val="005A283C"/>
    <w:rsid w:val="005A389E"/>
    <w:rsid w:val="005A3EBC"/>
    <w:rsid w:val="005A46CC"/>
    <w:rsid w:val="005A4BE5"/>
    <w:rsid w:val="005A52A2"/>
    <w:rsid w:val="005A61CE"/>
    <w:rsid w:val="005A709B"/>
    <w:rsid w:val="005B1670"/>
    <w:rsid w:val="005B176D"/>
    <w:rsid w:val="005B18FB"/>
    <w:rsid w:val="005B2A55"/>
    <w:rsid w:val="005B36B4"/>
    <w:rsid w:val="005B44EE"/>
    <w:rsid w:val="005B476C"/>
    <w:rsid w:val="005B5021"/>
    <w:rsid w:val="005B6384"/>
    <w:rsid w:val="005B6D18"/>
    <w:rsid w:val="005B7885"/>
    <w:rsid w:val="005C0F3A"/>
    <w:rsid w:val="005C1A81"/>
    <w:rsid w:val="005C2804"/>
    <w:rsid w:val="005C2A4C"/>
    <w:rsid w:val="005C3782"/>
    <w:rsid w:val="005C42B8"/>
    <w:rsid w:val="005C559F"/>
    <w:rsid w:val="005C5C4D"/>
    <w:rsid w:val="005C6E69"/>
    <w:rsid w:val="005C72A3"/>
    <w:rsid w:val="005C7E7A"/>
    <w:rsid w:val="005D09FF"/>
    <w:rsid w:val="005D197E"/>
    <w:rsid w:val="005D1A30"/>
    <w:rsid w:val="005D1DE6"/>
    <w:rsid w:val="005D32D0"/>
    <w:rsid w:val="005D3AEB"/>
    <w:rsid w:val="005D43DC"/>
    <w:rsid w:val="005D5017"/>
    <w:rsid w:val="005D5C85"/>
    <w:rsid w:val="005D5CBF"/>
    <w:rsid w:val="005D6E6B"/>
    <w:rsid w:val="005D77D9"/>
    <w:rsid w:val="005D7B61"/>
    <w:rsid w:val="005D7D97"/>
    <w:rsid w:val="005E1036"/>
    <w:rsid w:val="005E140C"/>
    <w:rsid w:val="005E153C"/>
    <w:rsid w:val="005E20AB"/>
    <w:rsid w:val="005E340A"/>
    <w:rsid w:val="005E3F5C"/>
    <w:rsid w:val="005E3FD9"/>
    <w:rsid w:val="005E6667"/>
    <w:rsid w:val="005E6B3C"/>
    <w:rsid w:val="005F092F"/>
    <w:rsid w:val="005F1F25"/>
    <w:rsid w:val="005F21C2"/>
    <w:rsid w:val="005F2A90"/>
    <w:rsid w:val="005F2E45"/>
    <w:rsid w:val="005F3D68"/>
    <w:rsid w:val="005F4578"/>
    <w:rsid w:val="005F4F9D"/>
    <w:rsid w:val="005F7C72"/>
    <w:rsid w:val="00600B3D"/>
    <w:rsid w:val="00600BFE"/>
    <w:rsid w:val="00601684"/>
    <w:rsid w:val="00601E8A"/>
    <w:rsid w:val="00601E9C"/>
    <w:rsid w:val="0060267D"/>
    <w:rsid w:val="0060289E"/>
    <w:rsid w:val="00603CC1"/>
    <w:rsid w:val="00603EAE"/>
    <w:rsid w:val="00604010"/>
    <w:rsid w:val="00604D78"/>
    <w:rsid w:val="00605769"/>
    <w:rsid w:val="006059F2"/>
    <w:rsid w:val="00605E2A"/>
    <w:rsid w:val="0061029D"/>
    <w:rsid w:val="00610CD9"/>
    <w:rsid w:val="00610DF5"/>
    <w:rsid w:val="0061109F"/>
    <w:rsid w:val="0061170B"/>
    <w:rsid w:val="006122B9"/>
    <w:rsid w:val="0061272E"/>
    <w:rsid w:val="00612FE3"/>
    <w:rsid w:val="00613A68"/>
    <w:rsid w:val="00613C34"/>
    <w:rsid w:val="00614550"/>
    <w:rsid w:val="00614DDE"/>
    <w:rsid w:val="00616962"/>
    <w:rsid w:val="00620F39"/>
    <w:rsid w:val="00621C06"/>
    <w:rsid w:val="00621DD0"/>
    <w:rsid w:val="00621E9F"/>
    <w:rsid w:val="00625185"/>
    <w:rsid w:val="0062621C"/>
    <w:rsid w:val="00626B53"/>
    <w:rsid w:val="0062786A"/>
    <w:rsid w:val="00630FBC"/>
    <w:rsid w:val="00631A65"/>
    <w:rsid w:val="00631C61"/>
    <w:rsid w:val="006321C7"/>
    <w:rsid w:val="0063273A"/>
    <w:rsid w:val="00632B84"/>
    <w:rsid w:val="00632FE8"/>
    <w:rsid w:val="006332F0"/>
    <w:rsid w:val="0063419B"/>
    <w:rsid w:val="00635203"/>
    <w:rsid w:val="006369DF"/>
    <w:rsid w:val="00636AD2"/>
    <w:rsid w:val="00637A21"/>
    <w:rsid w:val="006406B9"/>
    <w:rsid w:val="00643006"/>
    <w:rsid w:val="0064457A"/>
    <w:rsid w:val="006450B2"/>
    <w:rsid w:val="006452D5"/>
    <w:rsid w:val="006460EC"/>
    <w:rsid w:val="006464C4"/>
    <w:rsid w:val="006503F7"/>
    <w:rsid w:val="00650D3D"/>
    <w:rsid w:val="006510EC"/>
    <w:rsid w:val="006512B9"/>
    <w:rsid w:val="006515F9"/>
    <w:rsid w:val="00651CD9"/>
    <w:rsid w:val="00652FA2"/>
    <w:rsid w:val="0065340A"/>
    <w:rsid w:val="00653BDF"/>
    <w:rsid w:val="0065539E"/>
    <w:rsid w:val="0065560D"/>
    <w:rsid w:val="00655EC5"/>
    <w:rsid w:val="00656645"/>
    <w:rsid w:val="00656CA2"/>
    <w:rsid w:val="0065753D"/>
    <w:rsid w:val="00657A25"/>
    <w:rsid w:val="006600BA"/>
    <w:rsid w:val="00660490"/>
    <w:rsid w:val="006605DC"/>
    <w:rsid w:val="00662C33"/>
    <w:rsid w:val="00663BCF"/>
    <w:rsid w:val="0066458D"/>
    <w:rsid w:val="0066462F"/>
    <w:rsid w:val="0067000B"/>
    <w:rsid w:val="006702CA"/>
    <w:rsid w:val="0067080E"/>
    <w:rsid w:val="00670BAA"/>
    <w:rsid w:val="00670D4C"/>
    <w:rsid w:val="006717CE"/>
    <w:rsid w:val="006722D9"/>
    <w:rsid w:val="0067248D"/>
    <w:rsid w:val="00673156"/>
    <w:rsid w:val="00676F8F"/>
    <w:rsid w:val="00680A2D"/>
    <w:rsid w:val="00680D59"/>
    <w:rsid w:val="00681488"/>
    <w:rsid w:val="006822C0"/>
    <w:rsid w:val="006829BF"/>
    <w:rsid w:val="00682BFE"/>
    <w:rsid w:val="00682D6E"/>
    <w:rsid w:val="006830CD"/>
    <w:rsid w:val="0068364F"/>
    <w:rsid w:val="00685EC3"/>
    <w:rsid w:val="00690029"/>
    <w:rsid w:val="0069019A"/>
    <w:rsid w:val="006904B7"/>
    <w:rsid w:val="0069281A"/>
    <w:rsid w:val="00692BF2"/>
    <w:rsid w:val="006938B5"/>
    <w:rsid w:val="00693E24"/>
    <w:rsid w:val="00693FC4"/>
    <w:rsid w:val="00694493"/>
    <w:rsid w:val="00694EE0"/>
    <w:rsid w:val="00696894"/>
    <w:rsid w:val="006978B1"/>
    <w:rsid w:val="00697C6D"/>
    <w:rsid w:val="00697F3B"/>
    <w:rsid w:val="006A0ACE"/>
    <w:rsid w:val="006A1126"/>
    <w:rsid w:val="006A18C6"/>
    <w:rsid w:val="006A1CE5"/>
    <w:rsid w:val="006A1F39"/>
    <w:rsid w:val="006A2621"/>
    <w:rsid w:val="006A32BC"/>
    <w:rsid w:val="006A339B"/>
    <w:rsid w:val="006A414B"/>
    <w:rsid w:val="006A4ABC"/>
    <w:rsid w:val="006A4FE4"/>
    <w:rsid w:val="006A5A4D"/>
    <w:rsid w:val="006A5E05"/>
    <w:rsid w:val="006A65DC"/>
    <w:rsid w:val="006A6945"/>
    <w:rsid w:val="006A6A46"/>
    <w:rsid w:val="006A7E63"/>
    <w:rsid w:val="006B18F8"/>
    <w:rsid w:val="006B1E7F"/>
    <w:rsid w:val="006B257F"/>
    <w:rsid w:val="006B37BA"/>
    <w:rsid w:val="006B5043"/>
    <w:rsid w:val="006B51FD"/>
    <w:rsid w:val="006B5436"/>
    <w:rsid w:val="006B5AAC"/>
    <w:rsid w:val="006B5B5E"/>
    <w:rsid w:val="006B7030"/>
    <w:rsid w:val="006B70FD"/>
    <w:rsid w:val="006B7183"/>
    <w:rsid w:val="006B73B1"/>
    <w:rsid w:val="006B7637"/>
    <w:rsid w:val="006C1A8B"/>
    <w:rsid w:val="006C2B35"/>
    <w:rsid w:val="006C3E95"/>
    <w:rsid w:val="006C4431"/>
    <w:rsid w:val="006C48D1"/>
    <w:rsid w:val="006C5269"/>
    <w:rsid w:val="006C6197"/>
    <w:rsid w:val="006C6E10"/>
    <w:rsid w:val="006D1849"/>
    <w:rsid w:val="006D2C4D"/>
    <w:rsid w:val="006D2C5B"/>
    <w:rsid w:val="006D42B5"/>
    <w:rsid w:val="006E631E"/>
    <w:rsid w:val="006E6B9B"/>
    <w:rsid w:val="006E736F"/>
    <w:rsid w:val="006E78D4"/>
    <w:rsid w:val="006F0A7F"/>
    <w:rsid w:val="006F136F"/>
    <w:rsid w:val="006F2DA5"/>
    <w:rsid w:val="006F359D"/>
    <w:rsid w:val="006F3A64"/>
    <w:rsid w:val="006F50D5"/>
    <w:rsid w:val="006F57BF"/>
    <w:rsid w:val="006F66A1"/>
    <w:rsid w:val="006F7605"/>
    <w:rsid w:val="006F7A9E"/>
    <w:rsid w:val="007009BB"/>
    <w:rsid w:val="00700DCE"/>
    <w:rsid w:val="0070341D"/>
    <w:rsid w:val="00703809"/>
    <w:rsid w:val="00703DE5"/>
    <w:rsid w:val="00703F83"/>
    <w:rsid w:val="007052DE"/>
    <w:rsid w:val="00705E3D"/>
    <w:rsid w:val="0070607C"/>
    <w:rsid w:val="00707B26"/>
    <w:rsid w:val="00710EE3"/>
    <w:rsid w:val="00711AB0"/>
    <w:rsid w:val="00711C06"/>
    <w:rsid w:val="00714062"/>
    <w:rsid w:val="00715FC2"/>
    <w:rsid w:val="00717229"/>
    <w:rsid w:val="00717A16"/>
    <w:rsid w:val="0072084D"/>
    <w:rsid w:val="00721F04"/>
    <w:rsid w:val="007223F1"/>
    <w:rsid w:val="00722811"/>
    <w:rsid w:val="00722B78"/>
    <w:rsid w:val="00723313"/>
    <w:rsid w:val="00723865"/>
    <w:rsid w:val="0072392E"/>
    <w:rsid w:val="00726279"/>
    <w:rsid w:val="00727276"/>
    <w:rsid w:val="0073040E"/>
    <w:rsid w:val="007305EB"/>
    <w:rsid w:val="00730B8D"/>
    <w:rsid w:val="00730F87"/>
    <w:rsid w:val="007311A3"/>
    <w:rsid w:val="0073166F"/>
    <w:rsid w:val="007328C6"/>
    <w:rsid w:val="00732A7D"/>
    <w:rsid w:val="00733C79"/>
    <w:rsid w:val="007347FF"/>
    <w:rsid w:val="00734FA6"/>
    <w:rsid w:val="00737895"/>
    <w:rsid w:val="00737C92"/>
    <w:rsid w:val="00742801"/>
    <w:rsid w:val="00742C11"/>
    <w:rsid w:val="007431EC"/>
    <w:rsid w:val="00743424"/>
    <w:rsid w:val="00745064"/>
    <w:rsid w:val="00745ECD"/>
    <w:rsid w:val="00747D76"/>
    <w:rsid w:val="0075009C"/>
    <w:rsid w:val="007512F3"/>
    <w:rsid w:val="0075185C"/>
    <w:rsid w:val="007545D2"/>
    <w:rsid w:val="00754AFF"/>
    <w:rsid w:val="00755821"/>
    <w:rsid w:val="007560FA"/>
    <w:rsid w:val="00757418"/>
    <w:rsid w:val="00760BC8"/>
    <w:rsid w:val="00761419"/>
    <w:rsid w:val="00761DED"/>
    <w:rsid w:val="00762A1A"/>
    <w:rsid w:val="00762B10"/>
    <w:rsid w:val="007648A1"/>
    <w:rsid w:val="007650C4"/>
    <w:rsid w:val="00765213"/>
    <w:rsid w:val="007656CD"/>
    <w:rsid w:val="007656F9"/>
    <w:rsid w:val="00765A15"/>
    <w:rsid w:val="00766D3A"/>
    <w:rsid w:val="00766ED3"/>
    <w:rsid w:val="00771C40"/>
    <w:rsid w:val="007721BA"/>
    <w:rsid w:val="0077268E"/>
    <w:rsid w:val="00772832"/>
    <w:rsid w:val="007729F3"/>
    <w:rsid w:val="00772BAC"/>
    <w:rsid w:val="00772BAD"/>
    <w:rsid w:val="0077453D"/>
    <w:rsid w:val="007745DB"/>
    <w:rsid w:val="00777C41"/>
    <w:rsid w:val="00780BB7"/>
    <w:rsid w:val="00780C2F"/>
    <w:rsid w:val="0078143D"/>
    <w:rsid w:val="0078276C"/>
    <w:rsid w:val="0078332E"/>
    <w:rsid w:val="00784125"/>
    <w:rsid w:val="007841D6"/>
    <w:rsid w:val="007868C1"/>
    <w:rsid w:val="0078701C"/>
    <w:rsid w:val="0078751E"/>
    <w:rsid w:val="00791D03"/>
    <w:rsid w:val="007928DA"/>
    <w:rsid w:val="00792A4D"/>
    <w:rsid w:val="007932C7"/>
    <w:rsid w:val="007938E3"/>
    <w:rsid w:val="0079543C"/>
    <w:rsid w:val="00796796"/>
    <w:rsid w:val="00797252"/>
    <w:rsid w:val="007978C5"/>
    <w:rsid w:val="007A090E"/>
    <w:rsid w:val="007A10F8"/>
    <w:rsid w:val="007A17D8"/>
    <w:rsid w:val="007A2405"/>
    <w:rsid w:val="007A2667"/>
    <w:rsid w:val="007A278C"/>
    <w:rsid w:val="007A3541"/>
    <w:rsid w:val="007A3819"/>
    <w:rsid w:val="007A57BD"/>
    <w:rsid w:val="007A6146"/>
    <w:rsid w:val="007A618E"/>
    <w:rsid w:val="007A6220"/>
    <w:rsid w:val="007A7446"/>
    <w:rsid w:val="007A7C9F"/>
    <w:rsid w:val="007A7FA1"/>
    <w:rsid w:val="007B00F8"/>
    <w:rsid w:val="007B03D3"/>
    <w:rsid w:val="007B0536"/>
    <w:rsid w:val="007B0BA9"/>
    <w:rsid w:val="007B294D"/>
    <w:rsid w:val="007B3077"/>
    <w:rsid w:val="007B4609"/>
    <w:rsid w:val="007B4AC9"/>
    <w:rsid w:val="007B5903"/>
    <w:rsid w:val="007B6172"/>
    <w:rsid w:val="007B74F6"/>
    <w:rsid w:val="007B7618"/>
    <w:rsid w:val="007C0858"/>
    <w:rsid w:val="007C0DF2"/>
    <w:rsid w:val="007C0E2D"/>
    <w:rsid w:val="007C26B9"/>
    <w:rsid w:val="007C2EE8"/>
    <w:rsid w:val="007C3C5D"/>
    <w:rsid w:val="007C3E19"/>
    <w:rsid w:val="007C4303"/>
    <w:rsid w:val="007C5BC3"/>
    <w:rsid w:val="007C61E3"/>
    <w:rsid w:val="007C694B"/>
    <w:rsid w:val="007C6D74"/>
    <w:rsid w:val="007C7519"/>
    <w:rsid w:val="007D00AE"/>
    <w:rsid w:val="007D01B8"/>
    <w:rsid w:val="007D069B"/>
    <w:rsid w:val="007D25F7"/>
    <w:rsid w:val="007D5A3C"/>
    <w:rsid w:val="007D5DF0"/>
    <w:rsid w:val="007D693F"/>
    <w:rsid w:val="007E0166"/>
    <w:rsid w:val="007E039D"/>
    <w:rsid w:val="007E0471"/>
    <w:rsid w:val="007E04BE"/>
    <w:rsid w:val="007E12D4"/>
    <w:rsid w:val="007E23E0"/>
    <w:rsid w:val="007E2F5C"/>
    <w:rsid w:val="007E3DD7"/>
    <w:rsid w:val="007E3EE4"/>
    <w:rsid w:val="007E51C9"/>
    <w:rsid w:val="007E5555"/>
    <w:rsid w:val="007E7555"/>
    <w:rsid w:val="007E7ACC"/>
    <w:rsid w:val="007E7BAD"/>
    <w:rsid w:val="007F016E"/>
    <w:rsid w:val="007F0A5C"/>
    <w:rsid w:val="007F0AAC"/>
    <w:rsid w:val="007F2B4E"/>
    <w:rsid w:val="007F4586"/>
    <w:rsid w:val="007F6625"/>
    <w:rsid w:val="0080144C"/>
    <w:rsid w:val="00805922"/>
    <w:rsid w:val="00806369"/>
    <w:rsid w:val="0080668D"/>
    <w:rsid w:val="00806886"/>
    <w:rsid w:val="008073A5"/>
    <w:rsid w:val="00810CD7"/>
    <w:rsid w:val="008154CD"/>
    <w:rsid w:val="00815888"/>
    <w:rsid w:val="00816037"/>
    <w:rsid w:val="00816A83"/>
    <w:rsid w:val="00816B80"/>
    <w:rsid w:val="00820EB2"/>
    <w:rsid w:val="0082118C"/>
    <w:rsid w:val="008225A2"/>
    <w:rsid w:val="00823F86"/>
    <w:rsid w:val="00824956"/>
    <w:rsid w:val="00830287"/>
    <w:rsid w:val="008304F7"/>
    <w:rsid w:val="00832153"/>
    <w:rsid w:val="00833326"/>
    <w:rsid w:val="00833F91"/>
    <w:rsid w:val="00834377"/>
    <w:rsid w:val="008348F1"/>
    <w:rsid w:val="00835760"/>
    <w:rsid w:val="00837B63"/>
    <w:rsid w:val="00837C18"/>
    <w:rsid w:val="00840983"/>
    <w:rsid w:val="00841777"/>
    <w:rsid w:val="0084260A"/>
    <w:rsid w:val="00842903"/>
    <w:rsid w:val="00842AEF"/>
    <w:rsid w:val="00842B2C"/>
    <w:rsid w:val="00843A5D"/>
    <w:rsid w:val="0084483F"/>
    <w:rsid w:val="008473E1"/>
    <w:rsid w:val="00847B13"/>
    <w:rsid w:val="00847F99"/>
    <w:rsid w:val="00850739"/>
    <w:rsid w:val="00850ADE"/>
    <w:rsid w:val="00851208"/>
    <w:rsid w:val="00851FF6"/>
    <w:rsid w:val="00852BBB"/>
    <w:rsid w:val="00852E3F"/>
    <w:rsid w:val="00854B37"/>
    <w:rsid w:val="00857A1F"/>
    <w:rsid w:val="00860C78"/>
    <w:rsid w:val="00861578"/>
    <w:rsid w:val="00861B23"/>
    <w:rsid w:val="00862A95"/>
    <w:rsid w:val="00862E53"/>
    <w:rsid w:val="00864DC8"/>
    <w:rsid w:val="0086660A"/>
    <w:rsid w:val="0086719D"/>
    <w:rsid w:val="00870AB1"/>
    <w:rsid w:val="00871605"/>
    <w:rsid w:val="00872DAF"/>
    <w:rsid w:val="00873084"/>
    <w:rsid w:val="00873337"/>
    <w:rsid w:val="0087391E"/>
    <w:rsid w:val="0087774F"/>
    <w:rsid w:val="00877B44"/>
    <w:rsid w:val="00877CD8"/>
    <w:rsid w:val="0088088B"/>
    <w:rsid w:val="00881E4B"/>
    <w:rsid w:val="00882F7A"/>
    <w:rsid w:val="008833CD"/>
    <w:rsid w:val="0088404B"/>
    <w:rsid w:val="00884EA0"/>
    <w:rsid w:val="00885006"/>
    <w:rsid w:val="0088516B"/>
    <w:rsid w:val="00885484"/>
    <w:rsid w:val="00887C23"/>
    <w:rsid w:val="00890EE4"/>
    <w:rsid w:val="0089260D"/>
    <w:rsid w:val="00893B05"/>
    <w:rsid w:val="008945F0"/>
    <w:rsid w:val="008958AF"/>
    <w:rsid w:val="00895AD6"/>
    <w:rsid w:val="00897392"/>
    <w:rsid w:val="008A05C1"/>
    <w:rsid w:val="008A07D2"/>
    <w:rsid w:val="008A0F27"/>
    <w:rsid w:val="008A32EA"/>
    <w:rsid w:val="008A356B"/>
    <w:rsid w:val="008A475B"/>
    <w:rsid w:val="008A5512"/>
    <w:rsid w:val="008A63AB"/>
    <w:rsid w:val="008A7E83"/>
    <w:rsid w:val="008B0EB2"/>
    <w:rsid w:val="008B12C1"/>
    <w:rsid w:val="008B1522"/>
    <w:rsid w:val="008B2A19"/>
    <w:rsid w:val="008B2D5C"/>
    <w:rsid w:val="008B4258"/>
    <w:rsid w:val="008B458E"/>
    <w:rsid w:val="008B4778"/>
    <w:rsid w:val="008B4C13"/>
    <w:rsid w:val="008B5391"/>
    <w:rsid w:val="008B57D1"/>
    <w:rsid w:val="008C17D7"/>
    <w:rsid w:val="008C1C82"/>
    <w:rsid w:val="008C1ED5"/>
    <w:rsid w:val="008C28D8"/>
    <w:rsid w:val="008C397B"/>
    <w:rsid w:val="008C3C64"/>
    <w:rsid w:val="008C3F37"/>
    <w:rsid w:val="008C4EBA"/>
    <w:rsid w:val="008C6BE1"/>
    <w:rsid w:val="008C75E6"/>
    <w:rsid w:val="008C7874"/>
    <w:rsid w:val="008C7FE2"/>
    <w:rsid w:val="008D0240"/>
    <w:rsid w:val="008D0525"/>
    <w:rsid w:val="008D153C"/>
    <w:rsid w:val="008D19A0"/>
    <w:rsid w:val="008D3079"/>
    <w:rsid w:val="008D3173"/>
    <w:rsid w:val="008D3637"/>
    <w:rsid w:val="008D4544"/>
    <w:rsid w:val="008D46F1"/>
    <w:rsid w:val="008D7933"/>
    <w:rsid w:val="008D7E48"/>
    <w:rsid w:val="008D7F90"/>
    <w:rsid w:val="008E0689"/>
    <w:rsid w:val="008E0891"/>
    <w:rsid w:val="008E261E"/>
    <w:rsid w:val="008E27AB"/>
    <w:rsid w:val="008E2C93"/>
    <w:rsid w:val="008E45AB"/>
    <w:rsid w:val="008E4ADE"/>
    <w:rsid w:val="008E64AF"/>
    <w:rsid w:val="008E751E"/>
    <w:rsid w:val="008F0AD7"/>
    <w:rsid w:val="008F22C7"/>
    <w:rsid w:val="008F2509"/>
    <w:rsid w:val="008F3622"/>
    <w:rsid w:val="008F7CBB"/>
    <w:rsid w:val="00900B4A"/>
    <w:rsid w:val="00900F6D"/>
    <w:rsid w:val="00902309"/>
    <w:rsid w:val="0090302C"/>
    <w:rsid w:val="009056B5"/>
    <w:rsid w:val="009066C6"/>
    <w:rsid w:val="0090747B"/>
    <w:rsid w:val="00910264"/>
    <w:rsid w:val="00910326"/>
    <w:rsid w:val="009103B7"/>
    <w:rsid w:val="0091170C"/>
    <w:rsid w:val="009122A5"/>
    <w:rsid w:val="00913803"/>
    <w:rsid w:val="00913FA3"/>
    <w:rsid w:val="00915B45"/>
    <w:rsid w:val="00922A58"/>
    <w:rsid w:val="009234C4"/>
    <w:rsid w:val="00923D33"/>
    <w:rsid w:val="00924122"/>
    <w:rsid w:val="00924309"/>
    <w:rsid w:val="00924424"/>
    <w:rsid w:val="009258F1"/>
    <w:rsid w:val="009259E1"/>
    <w:rsid w:val="00930187"/>
    <w:rsid w:val="0093064C"/>
    <w:rsid w:val="00932DCE"/>
    <w:rsid w:val="00932F51"/>
    <w:rsid w:val="009330DD"/>
    <w:rsid w:val="00933970"/>
    <w:rsid w:val="00937933"/>
    <w:rsid w:val="00941022"/>
    <w:rsid w:val="009415F9"/>
    <w:rsid w:val="009420ED"/>
    <w:rsid w:val="00942C49"/>
    <w:rsid w:val="00943442"/>
    <w:rsid w:val="00943555"/>
    <w:rsid w:val="00943624"/>
    <w:rsid w:val="00944508"/>
    <w:rsid w:val="009445B4"/>
    <w:rsid w:val="0094483B"/>
    <w:rsid w:val="00945E3B"/>
    <w:rsid w:val="009500F6"/>
    <w:rsid w:val="00951E7E"/>
    <w:rsid w:val="00952C82"/>
    <w:rsid w:val="009535B2"/>
    <w:rsid w:val="00953778"/>
    <w:rsid w:val="00953DF0"/>
    <w:rsid w:val="00954C0F"/>
    <w:rsid w:val="009559D3"/>
    <w:rsid w:val="00956575"/>
    <w:rsid w:val="00956E26"/>
    <w:rsid w:val="00961432"/>
    <w:rsid w:val="009614E8"/>
    <w:rsid w:val="0096228E"/>
    <w:rsid w:val="00963339"/>
    <w:rsid w:val="00965CF2"/>
    <w:rsid w:val="00965FC3"/>
    <w:rsid w:val="00966D21"/>
    <w:rsid w:val="00967769"/>
    <w:rsid w:val="00967826"/>
    <w:rsid w:val="009708A6"/>
    <w:rsid w:val="00970DAA"/>
    <w:rsid w:val="00971F7B"/>
    <w:rsid w:val="009736FF"/>
    <w:rsid w:val="00974FC8"/>
    <w:rsid w:val="00977283"/>
    <w:rsid w:val="0097770E"/>
    <w:rsid w:val="00981758"/>
    <w:rsid w:val="00983944"/>
    <w:rsid w:val="00983A30"/>
    <w:rsid w:val="00983D7E"/>
    <w:rsid w:val="009857F0"/>
    <w:rsid w:val="009874AE"/>
    <w:rsid w:val="0098794E"/>
    <w:rsid w:val="00987C15"/>
    <w:rsid w:val="00990E1D"/>
    <w:rsid w:val="00991709"/>
    <w:rsid w:val="00992720"/>
    <w:rsid w:val="009929E1"/>
    <w:rsid w:val="009933D2"/>
    <w:rsid w:val="00995800"/>
    <w:rsid w:val="00995E03"/>
    <w:rsid w:val="00996C87"/>
    <w:rsid w:val="009A0022"/>
    <w:rsid w:val="009A0D62"/>
    <w:rsid w:val="009A19AB"/>
    <w:rsid w:val="009A23C0"/>
    <w:rsid w:val="009A2CE4"/>
    <w:rsid w:val="009A3053"/>
    <w:rsid w:val="009A45D0"/>
    <w:rsid w:val="009A5B0A"/>
    <w:rsid w:val="009A5C81"/>
    <w:rsid w:val="009A7827"/>
    <w:rsid w:val="009B01F1"/>
    <w:rsid w:val="009B0A11"/>
    <w:rsid w:val="009B1E1D"/>
    <w:rsid w:val="009B3E9C"/>
    <w:rsid w:val="009B3ED2"/>
    <w:rsid w:val="009B465E"/>
    <w:rsid w:val="009B59FB"/>
    <w:rsid w:val="009B5D96"/>
    <w:rsid w:val="009B5E08"/>
    <w:rsid w:val="009B7454"/>
    <w:rsid w:val="009C004B"/>
    <w:rsid w:val="009C0BD8"/>
    <w:rsid w:val="009C1433"/>
    <w:rsid w:val="009C1CFE"/>
    <w:rsid w:val="009C244C"/>
    <w:rsid w:val="009C3873"/>
    <w:rsid w:val="009C4560"/>
    <w:rsid w:val="009C4F47"/>
    <w:rsid w:val="009C55EA"/>
    <w:rsid w:val="009C6453"/>
    <w:rsid w:val="009C72CA"/>
    <w:rsid w:val="009D0BF5"/>
    <w:rsid w:val="009D17C6"/>
    <w:rsid w:val="009D192F"/>
    <w:rsid w:val="009D2252"/>
    <w:rsid w:val="009D2401"/>
    <w:rsid w:val="009D2513"/>
    <w:rsid w:val="009D2544"/>
    <w:rsid w:val="009D4D7B"/>
    <w:rsid w:val="009D51BA"/>
    <w:rsid w:val="009D5A42"/>
    <w:rsid w:val="009D7D18"/>
    <w:rsid w:val="009E0487"/>
    <w:rsid w:val="009E0599"/>
    <w:rsid w:val="009E08A7"/>
    <w:rsid w:val="009E2C90"/>
    <w:rsid w:val="009E357E"/>
    <w:rsid w:val="009E3643"/>
    <w:rsid w:val="009E4739"/>
    <w:rsid w:val="009E4B56"/>
    <w:rsid w:val="009E77EB"/>
    <w:rsid w:val="009E7FA3"/>
    <w:rsid w:val="009F1028"/>
    <w:rsid w:val="009F1853"/>
    <w:rsid w:val="009F1DC2"/>
    <w:rsid w:val="009F3410"/>
    <w:rsid w:val="009F40BD"/>
    <w:rsid w:val="009F46E6"/>
    <w:rsid w:val="009F4ACB"/>
    <w:rsid w:val="009F4BCA"/>
    <w:rsid w:val="009F661B"/>
    <w:rsid w:val="009F6C61"/>
    <w:rsid w:val="009F7AF9"/>
    <w:rsid w:val="00A00C4D"/>
    <w:rsid w:val="00A02401"/>
    <w:rsid w:val="00A04395"/>
    <w:rsid w:val="00A04555"/>
    <w:rsid w:val="00A04B58"/>
    <w:rsid w:val="00A059C0"/>
    <w:rsid w:val="00A065AC"/>
    <w:rsid w:val="00A06902"/>
    <w:rsid w:val="00A10B91"/>
    <w:rsid w:val="00A11021"/>
    <w:rsid w:val="00A124CE"/>
    <w:rsid w:val="00A12FD9"/>
    <w:rsid w:val="00A130BB"/>
    <w:rsid w:val="00A13B91"/>
    <w:rsid w:val="00A1496B"/>
    <w:rsid w:val="00A14C34"/>
    <w:rsid w:val="00A14CFD"/>
    <w:rsid w:val="00A17146"/>
    <w:rsid w:val="00A20C67"/>
    <w:rsid w:val="00A212E9"/>
    <w:rsid w:val="00A21395"/>
    <w:rsid w:val="00A214CE"/>
    <w:rsid w:val="00A23CF9"/>
    <w:rsid w:val="00A24651"/>
    <w:rsid w:val="00A24FA5"/>
    <w:rsid w:val="00A2522B"/>
    <w:rsid w:val="00A26133"/>
    <w:rsid w:val="00A265C7"/>
    <w:rsid w:val="00A26C9A"/>
    <w:rsid w:val="00A30215"/>
    <w:rsid w:val="00A30552"/>
    <w:rsid w:val="00A30F8F"/>
    <w:rsid w:val="00A30FBB"/>
    <w:rsid w:val="00A31025"/>
    <w:rsid w:val="00A31375"/>
    <w:rsid w:val="00A31397"/>
    <w:rsid w:val="00A322E2"/>
    <w:rsid w:val="00A3338F"/>
    <w:rsid w:val="00A334F1"/>
    <w:rsid w:val="00A33768"/>
    <w:rsid w:val="00A33797"/>
    <w:rsid w:val="00A3503C"/>
    <w:rsid w:val="00A35551"/>
    <w:rsid w:val="00A35AC3"/>
    <w:rsid w:val="00A35F36"/>
    <w:rsid w:val="00A362D9"/>
    <w:rsid w:val="00A3661C"/>
    <w:rsid w:val="00A3720A"/>
    <w:rsid w:val="00A37242"/>
    <w:rsid w:val="00A37DC6"/>
    <w:rsid w:val="00A40A03"/>
    <w:rsid w:val="00A422D1"/>
    <w:rsid w:val="00A42680"/>
    <w:rsid w:val="00A43BFD"/>
    <w:rsid w:val="00A46324"/>
    <w:rsid w:val="00A46512"/>
    <w:rsid w:val="00A46759"/>
    <w:rsid w:val="00A46B9B"/>
    <w:rsid w:val="00A46C5E"/>
    <w:rsid w:val="00A46FB5"/>
    <w:rsid w:val="00A5051F"/>
    <w:rsid w:val="00A5126E"/>
    <w:rsid w:val="00A51D26"/>
    <w:rsid w:val="00A534F0"/>
    <w:rsid w:val="00A53518"/>
    <w:rsid w:val="00A54321"/>
    <w:rsid w:val="00A546A9"/>
    <w:rsid w:val="00A54C86"/>
    <w:rsid w:val="00A56A70"/>
    <w:rsid w:val="00A6039E"/>
    <w:rsid w:val="00A609AD"/>
    <w:rsid w:val="00A60C41"/>
    <w:rsid w:val="00A60F48"/>
    <w:rsid w:val="00A61193"/>
    <w:rsid w:val="00A61F40"/>
    <w:rsid w:val="00A61F61"/>
    <w:rsid w:val="00A625FE"/>
    <w:rsid w:val="00A626B2"/>
    <w:rsid w:val="00A62B79"/>
    <w:rsid w:val="00A638B1"/>
    <w:rsid w:val="00A63A85"/>
    <w:rsid w:val="00A656E4"/>
    <w:rsid w:val="00A656F6"/>
    <w:rsid w:val="00A65D43"/>
    <w:rsid w:val="00A6665D"/>
    <w:rsid w:val="00A706A9"/>
    <w:rsid w:val="00A70A32"/>
    <w:rsid w:val="00A724B3"/>
    <w:rsid w:val="00A73779"/>
    <w:rsid w:val="00A744D1"/>
    <w:rsid w:val="00A74F83"/>
    <w:rsid w:val="00A75155"/>
    <w:rsid w:val="00A777C4"/>
    <w:rsid w:val="00A77B63"/>
    <w:rsid w:val="00A812F1"/>
    <w:rsid w:val="00A816C7"/>
    <w:rsid w:val="00A84652"/>
    <w:rsid w:val="00A857C5"/>
    <w:rsid w:val="00A8653C"/>
    <w:rsid w:val="00A872AF"/>
    <w:rsid w:val="00A87447"/>
    <w:rsid w:val="00A876A6"/>
    <w:rsid w:val="00A902C9"/>
    <w:rsid w:val="00A90E27"/>
    <w:rsid w:val="00A91A0C"/>
    <w:rsid w:val="00A92274"/>
    <w:rsid w:val="00A9280F"/>
    <w:rsid w:val="00A9449B"/>
    <w:rsid w:val="00A95948"/>
    <w:rsid w:val="00A965A1"/>
    <w:rsid w:val="00A97802"/>
    <w:rsid w:val="00AA0792"/>
    <w:rsid w:val="00AA0AF2"/>
    <w:rsid w:val="00AA4A05"/>
    <w:rsid w:val="00AA55A1"/>
    <w:rsid w:val="00AA5D17"/>
    <w:rsid w:val="00AA6A00"/>
    <w:rsid w:val="00AA7053"/>
    <w:rsid w:val="00AA7658"/>
    <w:rsid w:val="00AA7BF7"/>
    <w:rsid w:val="00AB07F0"/>
    <w:rsid w:val="00AB15E4"/>
    <w:rsid w:val="00AB189B"/>
    <w:rsid w:val="00AB24DB"/>
    <w:rsid w:val="00AB4106"/>
    <w:rsid w:val="00AB59D9"/>
    <w:rsid w:val="00AB6A34"/>
    <w:rsid w:val="00AB7287"/>
    <w:rsid w:val="00AB7719"/>
    <w:rsid w:val="00AB7B5A"/>
    <w:rsid w:val="00AC0144"/>
    <w:rsid w:val="00AC09E0"/>
    <w:rsid w:val="00AC2141"/>
    <w:rsid w:val="00AC226B"/>
    <w:rsid w:val="00AC235F"/>
    <w:rsid w:val="00AC2713"/>
    <w:rsid w:val="00AC2CC5"/>
    <w:rsid w:val="00AC3DAD"/>
    <w:rsid w:val="00AC71C3"/>
    <w:rsid w:val="00AC786F"/>
    <w:rsid w:val="00AD1740"/>
    <w:rsid w:val="00AD1E69"/>
    <w:rsid w:val="00AD3BAE"/>
    <w:rsid w:val="00AD5578"/>
    <w:rsid w:val="00AD564A"/>
    <w:rsid w:val="00AD5E66"/>
    <w:rsid w:val="00AD625F"/>
    <w:rsid w:val="00AD6273"/>
    <w:rsid w:val="00AD6A9A"/>
    <w:rsid w:val="00AD7311"/>
    <w:rsid w:val="00AD779E"/>
    <w:rsid w:val="00AE0114"/>
    <w:rsid w:val="00AE03C7"/>
    <w:rsid w:val="00AE0655"/>
    <w:rsid w:val="00AE0E87"/>
    <w:rsid w:val="00AE3268"/>
    <w:rsid w:val="00AE3D78"/>
    <w:rsid w:val="00AE3FF8"/>
    <w:rsid w:val="00AE4BEA"/>
    <w:rsid w:val="00AE53C0"/>
    <w:rsid w:val="00AE61B0"/>
    <w:rsid w:val="00AE64A3"/>
    <w:rsid w:val="00AF06C2"/>
    <w:rsid w:val="00AF08A0"/>
    <w:rsid w:val="00AF0E00"/>
    <w:rsid w:val="00AF25B0"/>
    <w:rsid w:val="00AF326D"/>
    <w:rsid w:val="00AF5044"/>
    <w:rsid w:val="00AF5895"/>
    <w:rsid w:val="00AF5E19"/>
    <w:rsid w:val="00AF69EC"/>
    <w:rsid w:val="00AF6C73"/>
    <w:rsid w:val="00AF735B"/>
    <w:rsid w:val="00AF79E6"/>
    <w:rsid w:val="00AF7DB6"/>
    <w:rsid w:val="00B01A91"/>
    <w:rsid w:val="00B027FA"/>
    <w:rsid w:val="00B036C0"/>
    <w:rsid w:val="00B03DDD"/>
    <w:rsid w:val="00B040E0"/>
    <w:rsid w:val="00B0518D"/>
    <w:rsid w:val="00B05D5C"/>
    <w:rsid w:val="00B06674"/>
    <w:rsid w:val="00B06D85"/>
    <w:rsid w:val="00B101F6"/>
    <w:rsid w:val="00B1077A"/>
    <w:rsid w:val="00B128ED"/>
    <w:rsid w:val="00B12C4F"/>
    <w:rsid w:val="00B13284"/>
    <w:rsid w:val="00B150D8"/>
    <w:rsid w:val="00B15C86"/>
    <w:rsid w:val="00B16ADC"/>
    <w:rsid w:val="00B1792C"/>
    <w:rsid w:val="00B20197"/>
    <w:rsid w:val="00B2059F"/>
    <w:rsid w:val="00B21204"/>
    <w:rsid w:val="00B2134D"/>
    <w:rsid w:val="00B21417"/>
    <w:rsid w:val="00B214FD"/>
    <w:rsid w:val="00B22BD9"/>
    <w:rsid w:val="00B22D89"/>
    <w:rsid w:val="00B2377D"/>
    <w:rsid w:val="00B24955"/>
    <w:rsid w:val="00B24CEE"/>
    <w:rsid w:val="00B25A90"/>
    <w:rsid w:val="00B26C5E"/>
    <w:rsid w:val="00B27032"/>
    <w:rsid w:val="00B2713D"/>
    <w:rsid w:val="00B304AF"/>
    <w:rsid w:val="00B3192D"/>
    <w:rsid w:val="00B31F2C"/>
    <w:rsid w:val="00B3322C"/>
    <w:rsid w:val="00B333F7"/>
    <w:rsid w:val="00B3390D"/>
    <w:rsid w:val="00B353E2"/>
    <w:rsid w:val="00B3667A"/>
    <w:rsid w:val="00B36914"/>
    <w:rsid w:val="00B36CB9"/>
    <w:rsid w:val="00B377A1"/>
    <w:rsid w:val="00B40793"/>
    <w:rsid w:val="00B41BC1"/>
    <w:rsid w:val="00B42836"/>
    <w:rsid w:val="00B42A8F"/>
    <w:rsid w:val="00B43B12"/>
    <w:rsid w:val="00B45B8F"/>
    <w:rsid w:val="00B45C8D"/>
    <w:rsid w:val="00B45D18"/>
    <w:rsid w:val="00B46FB9"/>
    <w:rsid w:val="00B50E20"/>
    <w:rsid w:val="00B50E88"/>
    <w:rsid w:val="00B51A34"/>
    <w:rsid w:val="00B52BE5"/>
    <w:rsid w:val="00B52E38"/>
    <w:rsid w:val="00B537B1"/>
    <w:rsid w:val="00B559B4"/>
    <w:rsid w:val="00B55DA8"/>
    <w:rsid w:val="00B56EA9"/>
    <w:rsid w:val="00B56ED0"/>
    <w:rsid w:val="00B56F1C"/>
    <w:rsid w:val="00B57287"/>
    <w:rsid w:val="00B57995"/>
    <w:rsid w:val="00B57B60"/>
    <w:rsid w:val="00B61CF5"/>
    <w:rsid w:val="00B6225B"/>
    <w:rsid w:val="00B62451"/>
    <w:rsid w:val="00B65035"/>
    <w:rsid w:val="00B667DF"/>
    <w:rsid w:val="00B67A43"/>
    <w:rsid w:val="00B718D0"/>
    <w:rsid w:val="00B71A28"/>
    <w:rsid w:val="00B71D94"/>
    <w:rsid w:val="00B721FF"/>
    <w:rsid w:val="00B72E37"/>
    <w:rsid w:val="00B733E2"/>
    <w:rsid w:val="00B74740"/>
    <w:rsid w:val="00B74894"/>
    <w:rsid w:val="00B7515E"/>
    <w:rsid w:val="00B752E9"/>
    <w:rsid w:val="00B763D5"/>
    <w:rsid w:val="00B818AE"/>
    <w:rsid w:val="00B828E6"/>
    <w:rsid w:val="00B82C6A"/>
    <w:rsid w:val="00B858FA"/>
    <w:rsid w:val="00B86171"/>
    <w:rsid w:val="00B90633"/>
    <w:rsid w:val="00B91C2C"/>
    <w:rsid w:val="00B928A4"/>
    <w:rsid w:val="00B93B7D"/>
    <w:rsid w:val="00B93FB0"/>
    <w:rsid w:val="00B94B52"/>
    <w:rsid w:val="00B9505C"/>
    <w:rsid w:val="00B960CF"/>
    <w:rsid w:val="00B97E7D"/>
    <w:rsid w:val="00BA0497"/>
    <w:rsid w:val="00BA1025"/>
    <w:rsid w:val="00BA30AF"/>
    <w:rsid w:val="00BA3A60"/>
    <w:rsid w:val="00BA3C44"/>
    <w:rsid w:val="00BA3D41"/>
    <w:rsid w:val="00BA4895"/>
    <w:rsid w:val="00BA4CB5"/>
    <w:rsid w:val="00BA6042"/>
    <w:rsid w:val="00BA665C"/>
    <w:rsid w:val="00BA6E6E"/>
    <w:rsid w:val="00BA73D7"/>
    <w:rsid w:val="00BB133E"/>
    <w:rsid w:val="00BB1B89"/>
    <w:rsid w:val="00BB33C3"/>
    <w:rsid w:val="00BB5791"/>
    <w:rsid w:val="00BB596B"/>
    <w:rsid w:val="00BB7F1D"/>
    <w:rsid w:val="00BB7F7E"/>
    <w:rsid w:val="00BC04D3"/>
    <w:rsid w:val="00BC1A26"/>
    <w:rsid w:val="00BC21EF"/>
    <w:rsid w:val="00BC29A4"/>
    <w:rsid w:val="00BC2C5E"/>
    <w:rsid w:val="00BC38A9"/>
    <w:rsid w:val="00BC3F48"/>
    <w:rsid w:val="00BC41F6"/>
    <w:rsid w:val="00BC4D47"/>
    <w:rsid w:val="00BC56C1"/>
    <w:rsid w:val="00BC6198"/>
    <w:rsid w:val="00BD03A2"/>
    <w:rsid w:val="00BD078E"/>
    <w:rsid w:val="00BD25B7"/>
    <w:rsid w:val="00BD32BE"/>
    <w:rsid w:val="00BD4453"/>
    <w:rsid w:val="00BD483A"/>
    <w:rsid w:val="00BD4B3F"/>
    <w:rsid w:val="00BD6D27"/>
    <w:rsid w:val="00BE05C1"/>
    <w:rsid w:val="00BE09B7"/>
    <w:rsid w:val="00BE0CCD"/>
    <w:rsid w:val="00BE1B4A"/>
    <w:rsid w:val="00BE1E6E"/>
    <w:rsid w:val="00BE28E5"/>
    <w:rsid w:val="00BE2E9F"/>
    <w:rsid w:val="00BE2F88"/>
    <w:rsid w:val="00BE40AF"/>
    <w:rsid w:val="00BE423C"/>
    <w:rsid w:val="00BE43B9"/>
    <w:rsid w:val="00BE544C"/>
    <w:rsid w:val="00BE54CC"/>
    <w:rsid w:val="00BE5B00"/>
    <w:rsid w:val="00BE5BFF"/>
    <w:rsid w:val="00BE60B3"/>
    <w:rsid w:val="00BE6D00"/>
    <w:rsid w:val="00BE720A"/>
    <w:rsid w:val="00BE73BA"/>
    <w:rsid w:val="00BE7840"/>
    <w:rsid w:val="00BE7C0A"/>
    <w:rsid w:val="00BF0492"/>
    <w:rsid w:val="00BF05FD"/>
    <w:rsid w:val="00BF0D37"/>
    <w:rsid w:val="00BF14B9"/>
    <w:rsid w:val="00BF2C35"/>
    <w:rsid w:val="00BF31E5"/>
    <w:rsid w:val="00BF540F"/>
    <w:rsid w:val="00BF62C0"/>
    <w:rsid w:val="00BF6701"/>
    <w:rsid w:val="00BF6BE9"/>
    <w:rsid w:val="00BF6DF6"/>
    <w:rsid w:val="00BF780F"/>
    <w:rsid w:val="00C00C03"/>
    <w:rsid w:val="00C0366C"/>
    <w:rsid w:val="00C04C38"/>
    <w:rsid w:val="00C059B2"/>
    <w:rsid w:val="00C05C16"/>
    <w:rsid w:val="00C05DBF"/>
    <w:rsid w:val="00C06F00"/>
    <w:rsid w:val="00C07BB5"/>
    <w:rsid w:val="00C10AE2"/>
    <w:rsid w:val="00C11C9A"/>
    <w:rsid w:val="00C11FE9"/>
    <w:rsid w:val="00C12E65"/>
    <w:rsid w:val="00C12F8E"/>
    <w:rsid w:val="00C14FA2"/>
    <w:rsid w:val="00C15470"/>
    <w:rsid w:val="00C20A99"/>
    <w:rsid w:val="00C220DB"/>
    <w:rsid w:val="00C228F4"/>
    <w:rsid w:val="00C2308F"/>
    <w:rsid w:val="00C23558"/>
    <w:rsid w:val="00C2481A"/>
    <w:rsid w:val="00C250EF"/>
    <w:rsid w:val="00C25E3B"/>
    <w:rsid w:val="00C260A2"/>
    <w:rsid w:val="00C26753"/>
    <w:rsid w:val="00C26D08"/>
    <w:rsid w:val="00C276C9"/>
    <w:rsid w:val="00C27EB0"/>
    <w:rsid w:val="00C307F0"/>
    <w:rsid w:val="00C31706"/>
    <w:rsid w:val="00C31D83"/>
    <w:rsid w:val="00C325E6"/>
    <w:rsid w:val="00C327E7"/>
    <w:rsid w:val="00C32C12"/>
    <w:rsid w:val="00C32FF2"/>
    <w:rsid w:val="00C34A2F"/>
    <w:rsid w:val="00C35685"/>
    <w:rsid w:val="00C36277"/>
    <w:rsid w:val="00C4008D"/>
    <w:rsid w:val="00C4019C"/>
    <w:rsid w:val="00C40CDF"/>
    <w:rsid w:val="00C40D0F"/>
    <w:rsid w:val="00C41317"/>
    <w:rsid w:val="00C4133C"/>
    <w:rsid w:val="00C4277E"/>
    <w:rsid w:val="00C42BAB"/>
    <w:rsid w:val="00C42C84"/>
    <w:rsid w:val="00C4315D"/>
    <w:rsid w:val="00C447EB"/>
    <w:rsid w:val="00C46A96"/>
    <w:rsid w:val="00C4794B"/>
    <w:rsid w:val="00C47BE6"/>
    <w:rsid w:val="00C47CEC"/>
    <w:rsid w:val="00C47CEF"/>
    <w:rsid w:val="00C51424"/>
    <w:rsid w:val="00C53D27"/>
    <w:rsid w:val="00C5504F"/>
    <w:rsid w:val="00C551F0"/>
    <w:rsid w:val="00C57AA2"/>
    <w:rsid w:val="00C60B1B"/>
    <w:rsid w:val="00C62037"/>
    <w:rsid w:val="00C62ACA"/>
    <w:rsid w:val="00C63197"/>
    <w:rsid w:val="00C6450A"/>
    <w:rsid w:val="00C658D4"/>
    <w:rsid w:val="00C671C9"/>
    <w:rsid w:val="00C6721B"/>
    <w:rsid w:val="00C67F4F"/>
    <w:rsid w:val="00C709F4"/>
    <w:rsid w:val="00C7167E"/>
    <w:rsid w:val="00C71D8A"/>
    <w:rsid w:val="00C7602E"/>
    <w:rsid w:val="00C760DF"/>
    <w:rsid w:val="00C77012"/>
    <w:rsid w:val="00C774EC"/>
    <w:rsid w:val="00C776F1"/>
    <w:rsid w:val="00C777B9"/>
    <w:rsid w:val="00C80322"/>
    <w:rsid w:val="00C811AE"/>
    <w:rsid w:val="00C81920"/>
    <w:rsid w:val="00C81D71"/>
    <w:rsid w:val="00C82815"/>
    <w:rsid w:val="00C839AD"/>
    <w:rsid w:val="00C83CB8"/>
    <w:rsid w:val="00C84087"/>
    <w:rsid w:val="00C8462C"/>
    <w:rsid w:val="00C84763"/>
    <w:rsid w:val="00C8491A"/>
    <w:rsid w:val="00C85755"/>
    <w:rsid w:val="00C867EA"/>
    <w:rsid w:val="00C870CA"/>
    <w:rsid w:val="00C8767E"/>
    <w:rsid w:val="00C87A93"/>
    <w:rsid w:val="00C87F2B"/>
    <w:rsid w:val="00C9052B"/>
    <w:rsid w:val="00C92EFF"/>
    <w:rsid w:val="00C936A8"/>
    <w:rsid w:val="00C9397B"/>
    <w:rsid w:val="00C95743"/>
    <w:rsid w:val="00C97828"/>
    <w:rsid w:val="00CA0907"/>
    <w:rsid w:val="00CA0BFB"/>
    <w:rsid w:val="00CA1653"/>
    <w:rsid w:val="00CA1F81"/>
    <w:rsid w:val="00CA2860"/>
    <w:rsid w:val="00CA2B65"/>
    <w:rsid w:val="00CA328C"/>
    <w:rsid w:val="00CA347E"/>
    <w:rsid w:val="00CA4E05"/>
    <w:rsid w:val="00CA6C28"/>
    <w:rsid w:val="00CA7687"/>
    <w:rsid w:val="00CB0FA2"/>
    <w:rsid w:val="00CB1395"/>
    <w:rsid w:val="00CB1658"/>
    <w:rsid w:val="00CB2290"/>
    <w:rsid w:val="00CB2ABA"/>
    <w:rsid w:val="00CB2C9B"/>
    <w:rsid w:val="00CB4C84"/>
    <w:rsid w:val="00CB677D"/>
    <w:rsid w:val="00CB70DF"/>
    <w:rsid w:val="00CB7259"/>
    <w:rsid w:val="00CB7B81"/>
    <w:rsid w:val="00CC3B36"/>
    <w:rsid w:val="00CC3FDB"/>
    <w:rsid w:val="00CC41FF"/>
    <w:rsid w:val="00CC4E83"/>
    <w:rsid w:val="00CC57C1"/>
    <w:rsid w:val="00CC5DC0"/>
    <w:rsid w:val="00CC640B"/>
    <w:rsid w:val="00CC78D7"/>
    <w:rsid w:val="00CD000A"/>
    <w:rsid w:val="00CD0052"/>
    <w:rsid w:val="00CD0F91"/>
    <w:rsid w:val="00CD2916"/>
    <w:rsid w:val="00CD3589"/>
    <w:rsid w:val="00CD3748"/>
    <w:rsid w:val="00CD3BD5"/>
    <w:rsid w:val="00CD3FD1"/>
    <w:rsid w:val="00CD472A"/>
    <w:rsid w:val="00CD554E"/>
    <w:rsid w:val="00CE0F73"/>
    <w:rsid w:val="00CE1F64"/>
    <w:rsid w:val="00CE28C1"/>
    <w:rsid w:val="00CE2D9A"/>
    <w:rsid w:val="00CE4BD1"/>
    <w:rsid w:val="00CE55AB"/>
    <w:rsid w:val="00CE6388"/>
    <w:rsid w:val="00CE6A4E"/>
    <w:rsid w:val="00CE7C97"/>
    <w:rsid w:val="00CF097E"/>
    <w:rsid w:val="00CF1354"/>
    <w:rsid w:val="00CF27B4"/>
    <w:rsid w:val="00CF2E23"/>
    <w:rsid w:val="00CF337F"/>
    <w:rsid w:val="00CF3A78"/>
    <w:rsid w:val="00CF3E5E"/>
    <w:rsid w:val="00CF5995"/>
    <w:rsid w:val="00CF5B83"/>
    <w:rsid w:val="00CF617E"/>
    <w:rsid w:val="00CF669E"/>
    <w:rsid w:val="00CF6E2B"/>
    <w:rsid w:val="00D01C2D"/>
    <w:rsid w:val="00D0388C"/>
    <w:rsid w:val="00D03931"/>
    <w:rsid w:val="00D0609A"/>
    <w:rsid w:val="00D066CF"/>
    <w:rsid w:val="00D07673"/>
    <w:rsid w:val="00D0772E"/>
    <w:rsid w:val="00D120C5"/>
    <w:rsid w:val="00D12A52"/>
    <w:rsid w:val="00D12F44"/>
    <w:rsid w:val="00D13172"/>
    <w:rsid w:val="00D14A79"/>
    <w:rsid w:val="00D1534F"/>
    <w:rsid w:val="00D157D1"/>
    <w:rsid w:val="00D16038"/>
    <w:rsid w:val="00D17451"/>
    <w:rsid w:val="00D21A3A"/>
    <w:rsid w:val="00D227D2"/>
    <w:rsid w:val="00D22EC2"/>
    <w:rsid w:val="00D23426"/>
    <w:rsid w:val="00D23C39"/>
    <w:rsid w:val="00D23F10"/>
    <w:rsid w:val="00D2486F"/>
    <w:rsid w:val="00D258DF"/>
    <w:rsid w:val="00D27078"/>
    <w:rsid w:val="00D2734A"/>
    <w:rsid w:val="00D279A8"/>
    <w:rsid w:val="00D3023D"/>
    <w:rsid w:val="00D319E4"/>
    <w:rsid w:val="00D31F46"/>
    <w:rsid w:val="00D31F78"/>
    <w:rsid w:val="00D32C89"/>
    <w:rsid w:val="00D3591D"/>
    <w:rsid w:val="00D35A1A"/>
    <w:rsid w:val="00D35A84"/>
    <w:rsid w:val="00D36BA6"/>
    <w:rsid w:val="00D37E45"/>
    <w:rsid w:val="00D37F3D"/>
    <w:rsid w:val="00D401C1"/>
    <w:rsid w:val="00D40D8C"/>
    <w:rsid w:val="00D42144"/>
    <w:rsid w:val="00D42ECA"/>
    <w:rsid w:val="00D434AB"/>
    <w:rsid w:val="00D458AE"/>
    <w:rsid w:val="00D4645C"/>
    <w:rsid w:val="00D469F6"/>
    <w:rsid w:val="00D5097A"/>
    <w:rsid w:val="00D50C32"/>
    <w:rsid w:val="00D50F12"/>
    <w:rsid w:val="00D521F1"/>
    <w:rsid w:val="00D52BF8"/>
    <w:rsid w:val="00D55F5B"/>
    <w:rsid w:val="00D5629E"/>
    <w:rsid w:val="00D57952"/>
    <w:rsid w:val="00D60977"/>
    <w:rsid w:val="00D61E10"/>
    <w:rsid w:val="00D62595"/>
    <w:rsid w:val="00D63537"/>
    <w:rsid w:val="00D659DB"/>
    <w:rsid w:val="00D65EBC"/>
    <w:rsid w:val="00D67164"/>
    <w:rsid w:val="00D676F8"/>
    <w:rsid w:val="00D70DF2"/>
    <w:rsid w:val="00D71A2E"/>
    <w:rsid w:val="00D73194"/>
    <w:rsid w:val="00D7474F"/>
    <w:rsid w:val="00D74B1C"/>
    <w:rsid w:val="00D75ECF"/>
    <w:rsid w:val="00D808F5"/>
    <w:rsid w:val="00D817FF"/>
    <w:rsid w:val="00D82E96"/>
    <w:rsid w:val="00D8532C"/>
    <w:rsid w:val="00D8537E"/>
    <w:rsid w:val="00D860C1"/>
    <w:rsid w:val="00D865F0"/>
    <w:rsid w:val="00D90960"/>
    <w:rsid w:val="00D90A28"/>
    <w:rsid w:val="00D91994"/>
    <w:rsid w:val="00D920A4"/>
    <w:rsid w:val="00D9241A"/>
    <w:rsid w:val="00D931D5"/>
    <w:rsid w:val="00D93996"/>
    <w:rsid w:val="00D93FB7"/>
    <w:rsid w:val="00D952FF"/>
    <w:rsid w:val="00D95A76"/>
    <w:rsid w:val="00D964FE"/>
    <w:rsid w:val="00D96AA3"/>
    <w:rsid w:val="00D96AD5"/>
    <w:rsid w:val="00D979C3"/>
    <w:rsid w:val="00D97F7C"/>
    <w:rsid w:val="00DA352F"/>
    <w:rsid w:val="00DA3AA3"/>
    <w:rsid w:val="00DA5500"/>
    <w:rsid w:val="00DA5772"/>
    <w:rsid w:val="00DA5FDE"/>
    <w:rsid w:val="00DA669C"/>
    <w:rsid w:val="00DA6A74"/>
    <w:rsid w:val="00DA77E9"/>
    <w:rsid w:val="00DA7BAE"/>
    <w:rsid w:val="00DA7F29"/>
    <w:rsid w:val="00DB0380"/>
    <w:rsid w:val="00DB157F"/>
    <w:rsid w:val="00DB2EBD"/>
    <w:rsid w:val="00DB369D"/>
    <w:rsid w:val="00DB3ACE"/>
    <w:rsid w:val="00DB3E9A"/>
    <w:rsid w:val="00DB42C4"/>
    <w:rsid w:val="00DB4FA1"/>
    <w:rsid w:val="00DB588D"/>
    <w:rsid w:val="00DB5E29"/>
    <w:rsid w:val="00DB6129"/>
    <w:rsid w:val="00DB7801"/>
    <w:rsid w:val="00DC0325"/>
    <w:rsid w:val="00DC0332"/>
    <w:rsid w:val="00DC19DF"/>
    <w:rsid w:val="00DC1D52"/>
    <w:rsid w:val="00DC2023"/>
    <w:rsid w:val="00DC505C"/>
    <w:rsid w:val="00DC5CA0"/>
    <w:rsid w:val="00DC6783"/>
    <w:rsid w:val="00DC7BAA"/>
    <w:rsid w:val="00DD08C5"/>
    <w:rsid w:val="00DD0979"/>
    <w:rsid w:val="00DD0AAE"/>
    <w:rsid w:val="00DD26AB"/>
    <w:rsid w:val="00DD35EB"/>
    <w:rsid w:val="00DD3A52"/>
    <w:rsid w:val="00DD4306"/>
    <w:rsid w:val="00DD5E95"/>
    <w:rsid w:val="00DE0F35"/>
    <w:rsid w:val="00DE507D"/>
    <w:rsid w:val="00DE793D"/>
    <w:rsid w:val="00DE7950"/>
    <w:rsid w:val="00DE7A91"/>
    <w:rsid w:val="00DE7F0E"/>
    <w:rsid w:val="00DF0FAC"/>
    <w:rsid w:val="00DF1037"/>
    <w:rsid w:val="00DF26C8"/>
    <w:rsid w:val="00DF2FEC"/>
    <w:rsid w:val="00DF44B1"/>
    <w:rsid w:val="00DF5F2F"/>
    <w:rsid w:val="00DF6443"/>
    <w:rsid w:val="00DF67E0"/>
    <w:rsid w:val="00DF6B03"/>
    <w:rsid w:val="00DF7809"/>
    <w:rsid w:val="00E01008"/>
    <w:rsid w:val="00E0155C"/>
    <w:rsid w:val="00E0283E"/>
    <w:rsid w:val="00E02B7C"/>
    <w:rsid w:val="00E02BFE"/>
    <w:rsid w:val="00E0318F"/>
    <w:rsid w:val="00E040B0"/>
    <w:rsid w:val="00E05F9F"/>
    <w:rsid w:val="00E066D6"/>
    <w:rsid w:val="00E06B00"/>
    <w:rsid w:val="00E071D7"/>
    <w:rsid w:val="00E100AF"/>
    <w:rsid w:val="00E1174C"/>
    <w:rsid w:val="00E11A55"/>
    <w:rsid w:val="00E11F26"/>
    <w:rsid w:val="00E132B5"/>
    <w:rsid w:val="00E1350A"/>
    <w:rsid w:val="00E13938"/>
    <w:rsid w:val="00E142C1"/>
    <w:rsid w:val="00E14944"/>
    <w:rsid w:val="00E14EE4"/>
    <w:rsid w:val="00E15B7F"/>
    <w:rsid w:val="00E1637E"/>
    <w:rsid w:val="00E1705C"/>
    <w:rsid w:val="00E20CC2"/>
    <w:rsid w:val="00E20F09"/>
    <w:rsid w:val="00E21185"/>
    <w:rsid w:val="00E21ADA"/>
    <w:rsid w:val="00E227A4"/>
    <w:rsid w:val="00E228B2"/>
    <w:rsid w:val="00E22967"/>
    <w:rsid w:val="00E23C43"/>
    <w:rsid w:val="00E25064"/>
    <w:rsid w:val="00E25BC1"/>
    <w:rsid w:val="00E267F7"/>
    <w:rsid w:val="00E269D7"/>
    <w:rsid w:val="00E27C35"/>
    <w:rsid w:val="00E27D37"/>
    <w:rsid w:val="00E30022"/>
    <w:rsid w:val="00E31358"/>
    <w:rsid w:val="00E31A78"/>
    <w:rsid w:val="00E33C45"/>
    <w:rsid w:val="00E36838"/>
    <w:rsid w:val="00E3797B"/>
    <w:rsid w:val="00E40EF2"/>
    <w:rsid w:val="00E419A1"/>
    <w:rsid w:val="00E4398F"/>
    <w:rsid w:val="00E44145"/>
    <w:rsid w:val="00E4431A"/>
    <w:rsid w:val="00E4462D"/>
    <w:rsid w:val="00E44AFC"/>
    <w:rsid w:val="00E455FB"/>
    <w:rsid w:val="00E4620D"/>
    <w:rsid w:val="00E4689B"/>
    <w:rsid w:val="00E47025"/>
    <w:rsid w:val="00E47DA7"/>
    <w:rsid w:val="00E5241C"/>
    <w:rsid w:val="00E53138"/>
    <w:rsid w:val="00E534E2"/>
    <w:rsid w:val="00E535C4"/>
    <w:rsid w:val="00E53B20"/>
    <w:rsid w:val="00E54C91"/>
    <w:rsid w:val="00E55C14"/>
    <w:rsid w:val="00E56A6B"/>
    <w:rsid w:val="00E57A9A"/>
    <w:rsid w:val="00E615E4"/>
    <w:rsid w:val="00E619D1"/>
    <w:rsid w:val="00E62673"/>
    <w:rsid w:val="00E638B7"/>
    <w:rsid w:val="00E63BEA"/>
    <w:rsid w:val="00E641B7"/>
    <w:rsid w:val="00E6469A"/>
    <w:rsid w:val="00E65677"/>
    <w:rsid w:val="00E6756F"/>
    <w:rsid w:val="00E6786E"/>
    <w:rsid w:val="00E67B18"/>
    <w:rsid w:val="00E67CFF"/>
    <w:rsid w:val="00E70E97"/>
    <w:rsid w:val="00E711F2"/>
    <w:rsid w:val="00E71966"/>
    <w:rsid w:val="00E7219F"/>
    <w:rsid w:val="00E725E2"/>
    <w:rsid w:val="00E72AB5"/>
    <w:rsid w:val="00E73FAF"/>
    <w:rsid w:val="00E740DF"/>
    <w:rsid w:val="00E74E82"/>
    <w:rsid w:val="00E75036"/>
    <w:rsid w:val="00E75B09"/>
    <w:rsid w:val="00E77E4B"/>
    <w:rsid w:val="00E807C3"/>
    <w:rsid w:val="00E81DF6"/>
    <w:rsid w:val="00E825ED"/>
    <w:rsid w:val="00E82899"/>
    <w:rsid w:val="00E835FA"/>
    <w:rsid w:val="00E83AA5"/>
    <w:rsid w:val="00E855F9"/>
    <w:rsid w:val="00E86CD7"/>
    <w:rsid w:val="00E86F03"/>
    <w:rsid w:val="00E9066B"/>
    <w:rsid w:val="00E9066E"/>
    <w:rsid w:val="00E91042"/>
    <w:rsid w:val="00E91601"/>
    <w:rsid w:val="00E91952"/>
    <w:rsid w:val="00E91BB3"/>
    <w:rsid w:val="00E9295E"/>
    <w:rsid w:val="00E930A7"/>
    <w:rsid w:val="00E95337"/>
    <w:rsid w:val="00E95449"/>
    <w:rsid w:val="00E95479"/>
    <w:rsid w:val="00E967AD"/>
    <w:rsid w:val="00E96C7F"/>
    <w:rsid w:val="00E96E86"/>
    <w:rsid w:val="00E97D8F"/>
    <w:rsid w:val="00E97F11"/>
    <w:rsid w:val="00EA1DB8"/>
    <w:rsid w:val="00EA3CF8"/>
    <w:rsid w:val="00EA65C1"/>
    <w:rsid w:val="00EA7170"/>
    <w:rsid w:val="00EA7989"/>
    <w:rsid w:val="00EB0871"/>
    <w:rsid w:val="00EB11DA"/>
    <w:rsid w:val="00EB12E4"/>
    <w:rsid w:val="00EB28F4"/>
    <w:rsid w:val="00EB2969"/>
    <w:rsid w:val="00EB3DA2"/>
    <w:rsid w:val="00EB4424"/>
    <w:rsid w:val="00EB4C55"/>
    <w:rsid w:val="00EB4E0B"/>
    <w:rsid w:val="00EB5FFD"/>
    <w:rsid w:val="00EB7A4B"/>
    <w:rsid w:val="00EC1D06"/>
    <w:rsid w:val="00EC368E"/>
    <w:rsid w:val="00EC4CE3"/>
    <w:rsid w:val="00EC564D"/>
    <w:rsid w:val="00EC56BD"/>
    <w:rsid w:val="00EC6A5E"/>
    <w:rsid w:val="00EC6FF5"/>
    <w:rsid w:val="00EC7E00"/>
    <w:rsid w:val="00EC7F24"/>
    <w:rsid w:val="00ED0786"/>
    <w:rsid w:val="00ED0B23"/>
    <w:rsid w:val="00ED0B61"/>
    <w:rsid w:val="00ED0BB9"/>
    <w:rsid w:val="00ED0FC3"/>
    <w:rsid w:val="00ED12D3"/>
    <w:rsid w:val="00ED22DE"/>
    <w:rsid w:val="00ED2731"/>
    <w:rsid w:val="00ED360D"/>
    <w:rsid w:val="00ED4624"/>
    <w:rsid w:val="00ED48E6"/>
    <w:rsid w:val="00ED607C"/>
    <w:rsid w:val="00ED61F3"/>
    <w:rsid w:val="00ED6390"/>
    <w:rsid w:val="00ED6970"/>
    <w:rsid w:val="00ED708E"/>
    <w:rsid w:val="00ED7441"/>
    <w:rsid w:val="00EE0C2C"/>
    <w:rsid w:val="00EE3DF8"/>
    <w:rsid w:val="00EE4357"/>
    <w:rsid w:val="00EE482D"/>
    <w:rsid w:val="00EE4C22"/>
    <w:rsid w:val="00EE5DCE"/>
    <w:rsid w:val="00EE75C7"/>
    <w:rsid w:val="00EE7AAA"/>
    <w:rsid w:val="00EF0DB5"/>
    <w:rsid w:val="00EF20BD"/>
    <w:rsid w:val="00EF272C"/>
    <w:rsid w:val="00EF400A"/>
    <w:rsid w:val="00EF4905"/>
    <w:rsid w:val="00EF70A4"/>
    <w:rsid w:val="00F03191"/>
    <w:rsid w:val="00F03C12"/>
    <w:rsid w:val="00F05119"/>
    <w:rsid w:val="00F06CF7"/>
    <w:rsid w:val="00F0774C"/>
    <w:rsid w:val="00F07B1E"/>
    <w:rsid w:val="00F101A7"/>
    <w:rsid w:val="00F10CA8"/>
    <w:rsid w:val="00F10D0C"/>
    <w:rsid w:val="00F12E71"/>
    <w:rsid w:val="00F133EB"/>
    <w:rsid w:val="00F13610"/>
    <w:rsid w:val="00F143C6"/>
    <w:rsid w:val="00F14755"/>
    <w:rsid w:val="00F14A68"/>
    <w:rsid w:val="00F1508F"/>
    <w:rsid w:val="00F158E4"/>
    <w:rsid w:val="00F16C9F"/>
    <w:rsid w:val="00F178D3"/>
    <w:rsid w:val="00F17CA5"/>
    <w:rsid w:val="00F17CE3"/>
    <w:rsid w:val="00F2077F"/>
    <w:rsid w:val="00F20A4A"/>
    <w:rsid w:val="00F22F82"/>
    <w:rsid w:val="00F2385A"/>
    <w:rsid w:val="00F30578"/>
    <w:rsid w:val="00F312A9"/>
    <w:rsid w:val="00F3131B"/>
    <w:rsid w:val="00F314B9"/>
    <w:rsid w:val="00F31A9F"/>
    <w:rsid w:val="00F31F36"/>
    <w:rsid w:val="00F334E7"/>
    <w:rsid w:val="00F33C3C"/>
    <w:rsid w:val="00F34576"/>
    <w:rsid w:val="00F34CC0"/>
    <w:rsid w:val="00F3509D"/>
    <w:rsid w:val="00F40804"/>
    <w:rsid w:val="00F41067"/>
    <w:rsid w:val="00F44C53"/>
    <w:rsid w:val="00F44F5E"/>
    <w:rsid w:val="00F469B0"/>
    <w:rsid w:val="00F46ADC"/>
    <w:rsid w:val="00F47159"/>
    <w:rsid w:val="00F47384"/>
    <w:rsid w:val="00F50B54"/>
    <w:rsid w:val="00F50CC2"/>
    <w:rsid w:val="00F51BA4"/>
    <w:rsid w:val="00F52065"/>
    <w:rsid w:val="00F52806"/>
    <w:rsid w:val="00F532C3"/>
    <w:rsid w:val="00F53E43"/>
    <w:rsid w:val="00F54258"/>
    <w:rsid w:val="00F54A98"/>
    <w:rsid w:val="00F55D14"/>
    <w:rsid w:val="00F56A69"/>
    <w:rsid w:val="00F57304"/>
    <w:rsid w:val="00F57F31"/>
    <w:rsid w:val="00F61C33"/>
    <w:rsid w:val="00F61EF5"/>
    <w:rsid w:val="00F62E99"/>
    <w:rsid w:val="00F63127"/>
    <w:rsid w:val="00F6346B"/>
    <w:rsid w:val="00F63E0E"/>
    <w:rsid w:val="00F641FF"/>
    <w:rsid w:val="00F64903"/>
    <w:rsid w:val="00F64A6C"/>
    <w:rsid w:val="00F65E4B"/>
    <w:rsid w:val="00F677BD"/>
    <w:rsid w:val="00F67BB2"/>
    <w:rsid w:val="00F725BB"/>
    <w:rsid w:val="00F7308A"/>
    <w:rsid w:val="00F73793"/>
    <w:rsid w:val="00F7444C"/>
    <w:rsid w:val="00F758F6"/>
    <w:rsid w:val="00F76AF3"/>
    <w:rsid w:val="00F777B6"/>
    <w:rsid w:val="00F77855"/>
    <w:rsid w:val="00F7790D"/>
    <w:rsid w:val="00F814A0"/>
    <w:rsid w:val="00F8481E"/>
    <w:rsid w:val="00F8521D"/>
    <w:rsid w:val="00F854FB"/>
    <w:rsid w:val="00F86093"/>
    <w:rsid w:val="00F86339"/>
    <w:rsid w:val="00F870A4"/>
    <w:rsid w:val="00F87310"/>
    <w:rsid w:val="00F9067B"/>
    <w:rsid w:val="00F90B88"/>
    <w:rsid w:val="00F913A5"/>
    <w:rsid w:val="00F9168D"/>
    <w:rsid w:val="00F91A36"/>
    <w:rsid w:val="00F91B5F"/>
    <w:rsid w:val="00F9300B"/>
    <w:rsid w:val="00F93A5A"/>
    <w:rsid w:val="00F9416C"/>
    <w:rsid w:val="00F94434"/>
    <w:rsid w:val="00F9460F"/>
    <w:rsid w:val="00F95648"/>
    <w:rsid w:val="00F95783"/>
    <w:rsid w:val="00F9587D"/>
    <w:rsid w:val="00F9647B"/>
    <w:rsid w:val="00F96668"/>
    <w:rsid w:val="00F96C41"/>
    <w:rsid w:val="00FA0325"/>
    <w:rsid w:val="00FA19D5"/>
    <w:rsid w:val="00FA1B86"/>
    <w:rsid w:val="00FA29EF"/>
    <w:rsid w:val="00FA3654"/>
    <w:rsid w:val="00FA4735"/>
    <w:rsid w:val="00FA76FE"/>
    <w:rsid w:val="00FB0A1D"/>
    <w:rsid w:val="00FB0E27"/>
    <w:rsid w:val="00FB3AE9"/>
    <w:rsid w:val="00FB3DDC"/>
    <w:rsid w:val="00FB5836"/>
    <w:rsid w:val="00FB5DFA"/>
    <w:rsid w:val="00FB6034"/>
    <w:rsid w:val="00FB732F"/>
    <w:rsid w:val="00FB74B1"/>
    <w:rsid w:val="00FB750E"/>
    <w:rsid w:val="00FC0041"/>
    <w:rsid w:val="00FC0F94"/>
    <w:rsid w:val="00FC23A4"/>
    <w:rsid w:val="00FC2922"/>
    <w:rsid w:val="00FC30CE"/>
    <w:rsid w:val="00FC346A"/>
    <w:rsid w:val="00FC4E23"/>
    <w:rsid w:val="00FC4FDE"/>
    <w:rsid w:val="00FD01E8"/>
    <w:rsid w:val="00FD0F64"/>
    <w:rsid w:val="00FD11B3"/>
    <w:rsid w:val="00FD1358"/>
    <w:rsid w:val="00FD2442"/>
    <w:rsid w:val="00FD25D6"/>
    <w:rsid w:val="00FD3750"/>
    <w:rsid w:val="00FD3F05"/>
    <w:rsid w:val="00FD56BF"/>
    <w:rsid w:val="00FD7314"/>
    <w:rsid w:val="00FE0F4D"/>
    <w:rsid w:val="00FE16ED"/>
    <w:rsid w:val="00FE1A82"/>
    <w:rsid w:val="00FE1FC6"/>
    <w:rsid w:val="00FE41BC"/>
    <w:rsid w:val="00FE41C5"/>
    <w:rsid w:val="00FE452F"/>
    <w:rsid w:val="00FE495C"/>
    <w:rsid w:val="00FE4E94"/>
    <w:rsid w:val="00FE5B8D"/>
    <w:rsid w:val="00FE5C95"/>
    <w:rsid w:val="00FE5F0B"/>
    <w:rsid w:val="00FF1715"/>
    <w:rsid w:val="00FF25A7"/>
    <w:rsid w:val="00FF3AEC"/>
    <w:rsid w:val="00FF40C7"/>
    <w:rsid w:val="00FF44E2"/>
    <w:rsid w:val="00FF4906"/>
    <w:rsid w:val="00FF5377"/>
    <w:rsid w:val="00FF54ED"/>
    <w:rsid w:val="00FF5756"/>
    <w:rsid w:val="00FF5ABE"/>
    <w:rsid w:val="00FF79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309"/>
  </w:style>
  <w:style w:type="paragraph" w:styleId="Heading1">
    <w:name w:val="heading 1"/>
    <w:basedOn w:val="Caption"/>
    <w:next w:val="NoSpacing"/>
    <w:link w:val="Heading1Char"/>
    <w:uiPriority w:val="9"/>
    <w:qFormat/>
    <w:rsid w:val="003312CC"/>
    <w:pPr>
      <w:keepNext/>
      <w:spacing w:before="60" w:after="60"/>
      <w:outlineLvl w:val="0"/>
    </w:pPr>
    <w:rPr>
      <w:rFonts w:ascii="Times New Roman" w:hAnsi="Times New Roman" w:cs="Times New Roman"/>
      <w:color w:val="auto"/>
      <w:sz w:val="20"/>
      <w:szCs w:val="20"/>
    </w:rPr>
  </w:style>
  <w:style w:type="paragraph" w:styleId="Heading2">
    <w:name w:val="heading 2"/>
    <w:basedOn w:val="NoSpacing"/>
    <w:next w:val="NoSpacing"/>
    <w:link w:val="Heading2Char"/>
    <w:uiPriority w:val="9"/>
    <w:unhideWhenUsed/>
    <w:qFormat/>
    <w:rsid w:val="00194AB0"/>
    <w:pPr>
      <w:keepNext/>
      <w:keepLines/>
      <w:numPr>
        <w:ilvl w:val="1"/>
        <w:numId w:val="1"/>
      </w:numPr>
      <w:spacing w:before="240" w:after="240" w:line="276" w:lineRule="auto"/>
      <w:ind w:right="288"/>
      <w:outlineLvl w:val="1"/>
    </w:pPr>
    <w:rPr>
      <w:rFonts w:ascii="Times New Roman" w:eastAsia="Times New Roman"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194AB0"/>
    <w:pPr>
      <w:keepNext/>
      <w:keepLines/>
      <w:numPr>
        <w:ilvl w:val="2"/>
        <w:numId w:val="1"/>
      </w:numPr>
      <w:spacing w:before="200" w:after="0" w:line="24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194AB0"/>
    <w:pPr>
      <w:keepNext/>
      <w:keepLines/>
      <w:numPr>
        <w:ilvl w:val="3"/>
        <w:numId w:val="1"/>
      </w:numPr>
      <w:spacing w:before="200" w:after="0" w:line="240" w:lineRule="auto"/>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unhideWhenUsed/>
    <w:qFormat/>
    <w:rsid w:val="00194AB0"/>
    <w:pPr>
      <w:keepNext/>
      <w:keepLines/>
      <w:numPr>
        <w:ilvl w:val="4"/>
        <w:numId w:val="1"/>
      </w:numPr>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unhideWhenUsed/>
    <w:qFormat/>
    <w:rsid w:val="00194AB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unhideWhenUsed/>
    <w:qFormat/>
    <w:rsid w:val="00194AB0"/>
    <w:pPr>
      <w:keepNext/>
      <w:keepLines/>
      <w:numPr>
        <w:ilvl w:val="6"/>
        <w:numId w:val="1"/>
      </w:numPr>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unhideWhenUsed/>
    <w:qFormat/>
    <w:rsid w:val="00194AB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94AB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416C"/>
    <w:rPr>
      <w:sz w:val="16"/>
      <w:szCs w:val="16"/>
    </w:rPr>
  </w:style>
  <w:style w:type="paragraph" w:styleId="CommentText">
    <w:name w:val="annotation text"/>
    <w:basedOn w:val="Normal"/>
    <w:link w:val="CommentTextChar"/>
    <w:uiPriority w:val="99"/>
    <w:unhideWhenUsed/>
    <w:rsid w:val="00F9416C"/>
    <w:pPr>
      <w:spacing w:line="240" w:lineRule="auto"/>
    </w:pPr>
    <w:rPr>
      <w:sz w:val="20"/>
      <w:szCs w:val="20"/>
    </w:rPr>
  </w:style>
  <w:style w:type="character" w:customStyle="1" w:styleId="CommentTextChar">
    <w:name w:val="Comment Text Char"/>
    <w:basedOn w:val="DefaultParagraphFont"/>
    <w:link w:val="CommentText"/>
    <w:uiPriority w:val="99"/>
    <w:rsid w:val="00F9416C"/>
    <w:rPr>
      <w:sz w:val="20"/>
      <w:szCs w:val="20"/>
    </w:rPr>
  </w:style>
  <w:style w:type="paragraph" w:styleId="CommentSubject">
    <w:name w:val="annotation subject"/>
    <w:basedOn w:val="CommentText"/>
    <w:next w:val="CommentText"/>
    <w:link w:val="CommentSubjectChar"/>
    <w:uiPriority w:val="99"/>
    <w:semiHidden/>
    <w:unhideWhenUsed/>
    <w:rsid w:val="00F9416C"/>
    <w:rPr>
      <w:b/>
      <w:bCs/>
    </w:rPr>
  </w:style>
  <w:style w:type="character" w:customStyle="1" w:styleId="CommentSubjectChar">
    <w:name w:val="Comment Subject Char"/>
    <w:basedOn w:val="CommentTextChar"/>
    <w:link w:val="CommentSubject"/>
    <w:uiPriority w:val="99"/>
    <w:semiHidden/>
    <w:rsid w:val="00F9416C"/>
    <w:rPr>
      <w:b/>
      <w:bCs/>
      <w:sz w:val="20"/>
      <w:szCs w:val="20"/>
    </w:rPr>
  </w:style>
  <w:style w:type="paragraph" w:styleId="BalloonText">
    <w:name w:val="Balloon Text"/>
    <w:basedOn w:val="Normal"/>
    <w:link w:val="BalloonTextChar"/>
    <w:uiPriority w:val="99"/>
    <w:semiHidden/>
    <w:unhideWhenUsed/>
    <w:rsid w:val="00F94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16C"/>
    <w:rPr>
      <w:rFonts w:ascii="Tahoma" w:hAnsi="Tahoma" w:cs="Tahoma"/>
      <w:sz w:val="16"/>
      <w:szCs w:val="16"/>
    </w:rPr>
  </w:style>
  <w:style w:type="character" w:styleId="Hyperlink">
    <w:name w:val="Hyperlink"/>
    <w:basedOn w:val="DefaultParagraphFont"/>
    <w:uiPriority w:val="99"/>
    <w:unhideWhenUsed/>
    <w:rsid w:val="00DA352F"/>
    <w:rPr>
      <w:color w:val="0000FF" w:themeColor="hyperlink"/>
      <w:u w:val="single"/>
    </w:rPr>
  </w:style>
  <w:style w:type="paragraph" w:styleId="ListParagraph">
    <w:name w:val="List Paragraph"/>
    <w:basedOn w:val="Normal"/>
    <w:qFormat/>
    <w:rsid w:val="007E7ACC"/>
    <w:pPr>
      <w:ind w:left="720"/>
      <w:contextualSpacing/>
    </w:pPr>
  </w:style>
  <w:style w:type="paragraph" w:styleId="Header">
    <w:name w:val="header"/>
    <w:basedOn w:val="Normal"/>
    <w:link w:val="HeaderChar"/>
    <w:unhideWhenUsed/>
    <w:rsid w:val="00A70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6A9"/>
  </w:style>
  <w:style w:type="paragraph" w:styleId="Footer">
    <w:name w:val="footer"/>
    <w:basedOn w:val="Normal"/>
    <w:link w:val="FooterChar"/>
    <w:uiPriority w:val="99"/>
    <w:unhideWhenUsed/>
    <w:rsid w:val="00A70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6A9"/>
  </w:style>
  <w:style w:type="table" w:styleId="TableGrid">
    <w:name w:val="Table Grid"/>
    <w:basedOn w:val="TableNormal"/>
    <w:uiPriority w:val="59"/>
    <w:rsid w:val="007B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7B7618"/>
    <w:pPr>
      <w:spacing w:after="0" w:line="240" w:lineRule="auto"/>
    </w:pPr>
  </w:style>
  <w:style w:type="character" w:styleId="LineNumber">
    <w:name w:val="line number"/>
    <w:basedOn w:val="DefaultParagraphFont"/>
    <w:uiPriority w:val="99"/>
    <w:semiHidden/>
    <w:unhideWhenUsed/>
    <w:rsid w:val="00AF326D"/>
  </w:style>
  <w:style w:type="paragraph" w:styleId="BodyTextIndent">
    <w:name w:val="Body Text Indent"/>
    <w:basedOn w:val="Normal"/>
    <w:link w:val="BodyTextIndentChar"/>
    <w:rsid w:val="00E534E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534E2"/>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BE720A"/>
    <w:pPr>
      <w:spacing w:after="120" w:line="480" w:lineRule="auto"/>
      <w:ind w:left="360"/>
    </w:pPr>
  </w:style>
  <w:style w:type="character" w:customStyle="1" w:styleId="BodyTextIndent2Char">
    <w:name w:val="Body Text Indent 2 Char"/>
    <w:basedOn w:val="DefaultParagraphFont"/>
    <w:link w:val="BodyTextIndent2"/>
    <w:uiPriority w:val="99"/>
    <w:semiHidden/>
    <w:rsid w:val="00BE720A"/>
  </w:style>
  <w:style w:type="paragraph" w:styleId="NormalWeb">
    <w:name w:val="Normal (Web)"/>
    <w:basedOn w:val="Normal"/>
    <w:uiPriority w:val="99"/>
    <w:unhideWhenUsed/>
    <w:rsid w:val="00E855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312CC"/>
    <w:rPr>
      <w:rFonts w:ascii="Times New Roman" w:hAnsi="Times New Roman" w:cs="Times New Roman"/>
      <w:b/>
      <w:bCs/>
      <w:sz w:val="20"/>
      <w:szCs w:val="20"/>
    </w:rPr>
  </w:style>
  <w:style w:type="character" w:customStyle="1" w:styleId="Heading2Char">
    <w:name w:val="Heading 2 Char"/>
    <w:basedOn w:val="DefaultParagraphFont"/>
    <w:link w:val="Heading2"/>
    <w:uiPriority w:val="9"/>
    <w:rsid w:val="00194AB0"/>
    <w:rPr>
      <w:rFonts w:ascii="Times New Roman" w:eastAsia="Times New Roman"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194AB0"/>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194AB0"/>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rsid w:val="00194AB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194AB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194AB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194A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94AB0"/>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415598"/>
    <w:rPr>
      <w:color w:val="800080" w:themeColor="followedHyperlink"/>
      <w:u w:val="single"/>
    </w:rPr>
  </w:style>
  <w:style w:type="paragraph" w:styleId="Revision">
    <w:name w:val="Revision"/>
    <w:hidden/>
    <w:uiPriority w:val="99"/>
    <w:semiHidden/>
    <w:rsid w:val="00CC3B36"/>
    <w:pPr>
      <w:spacing w:after="0" w:line="240" w:lineRule="auto"/>
    </w:pPr>
  </w:style>
  <w:style w:type="character" w:customStyle="1" w:styleId="None">
    <w:name w:val="None"/>
    <w:rsid w:val="0078276C"/>
  </w:style>
  <w:style w:type="paragraph" w:customStyle="1" w:styleId="BodyA">
    <w:name w:val="Body A"/>
    <w:rsid w:val="00FD3750"/>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Hyperlink3">
    <w:name w:val="Hyperlink.3"/>
    <w:basedOn w:val="DefaultParagraphFont"/>
    <w:rsid w:val="00E95479"/>
    <w:rPr>
      <w:rFonts w:ascii="Times New Roman" w:eastAsia="Times New Roman" w:hAnsi="Times New Roman" w:cs="Times New Roman"/>
      <w:sz w:val="24"/>
      <w:szCs w:val="24"/>
    </w:rPr>
  </w:style>
  <w:style w:type="paragraph" w:customStyle="1" w:styleId="Body">
    <w:name w:val="Body"/>
    <w:rsid w:val="00183944"/>
    <w:pPr>
      <w:pBdr>
        <w:top w:val="nil"/>
        <w:left w:val="nil"/>
        <w:bottom w:val="nil"/>
        <w:right w:val="nil"/>
        <w:between w:val="nil"/>
        <w:bar w:val="nil"/>
      </w:pBdr>
    </w:pPr>
    <w:rPr>
      <w:rFonts w:ascii="Calibri" w:eastAsia="Calibri" w:hAnsi="Calibri" w:cs="Calibri"/>
      <w:color w:val="000000"/>
      <w:u w:color="000000"/>
      <w:bdr w:val="nil"/>
    </w:rPr>
  </w:style>
  <w:style w:type="paragraph" w:styleId="Caption">
    <w:name w:val="caption"/>
    <w:basedOn w:val="Normal"/>
    <w:next w:val="Normal"/>
    <w:uiPriority w:val="35"/>
    <w:unhideWhenUsed/>
    <w:qFormat/>
    <w:rsid w:val="00B22BD9"/>
    <w:pPr>
      <w:spacing w:line="240" w:lineRule="auto"/>
    </w:pPr>
    <w:rPr>
      <w:b/>
      <w:bCs/>
      <w:color w:val="4F81BD" w:themeColor="accent1"/>
      <w:sz w:val="18"/>
      <w:szCs w:val="18"/>
    </w:rPr>
  </w:style>
  <w:style w:type="character" w:customStyle="1" w:styleId="Hyperlink1">
    <w:name w:val="Hyperlink.1"/>
    <w:basedOn w:val="None"/>
    <w:rsid w:val="00D50C32"/>
    <w:rPr>
      <w:vertAlign w:val="superscript"/>
    </w:rPr>
  </w:style>
  <w:style w:type="character" w:customStyle="1" w:styleId="Hyperlink2">
    <w:name w:val="Hyperlink.2"/>
    <w:basedOn w:val="None"/>
    <w:rsid w:val="00D50C32"/>
    <w:rPr>
      <w:rFonts w:ascii="Times New Roman" w:eastAsia="Times New Roman" w:hAnsi="Times New Roman" w:cs="Times New Roman"/>
      <w:sz w:val="24"/>
      <w:szCs w:val="24"/>
      <w:vertAlign w:val="superscript"/>
    </w:rPr>
  </w:style>
  <w:style w:type="paragraph" w:styleId="TOCHeading">
    <w:name w:val="TOC Heading"/>
    <w:basedOn w:val="Heading1"/>
    <w:next w:val="Normal"/>
    <w:uiPriority w:val="39"/>
    <w:unhideWhenUsed/>
    <w:qFormat/>
    <w:rsid w:val="003312CC"/>
    <w:pPr>
      <w:spacing w:before="480" w:after="0"/>
      <w:outlineLvl w:val="9"/>
    </w:pPr>
    <w:rPr>
      <w:rFonts w:asciiTheme="majorHAnsi" w:eastAsiaTheme="majorEastAsia" w:hAnsiTheme="majorHAnsi"/>
      <w:color w:val="365F91" w:themeColor="accent1" w:themeShade="BF"/>
      <w:sz w:val="28"/>
      <w:lang w:eastAsia="ja-JP"/>
    </w:rPr>
  </w:style>
  <w:style w:type="paragraph" w:styleId="TOC1">
    <w:name w:val="toc 1"/>
    <w:basedOn w:val="Normal"/>
    <w:next w:val="Normal"/>
    <w:autoRedefine/>
    <w:uiPriority w:val="39"/>
    <w:unhideWhenUsed/>
    <w:rsid w:val="002F28D9"/>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309"/>
  </w:style>
  <w:style w:type="paragraph" w:styleId="Heading1">
    <w:name w:val="heading 1"/>
    <w:basedOn w:val="Caption"/>
    <w:next w:val="NoSpacing"/>
    <w:link w:val="Heading1Char"/>
    <w:uiPriority w:val="9"/>
    <w:qFormat/>
    <w:rsid w:val="003312CC"/>
    <w:pPr>
      <w:keepNext/>
      <w:spacing w:before="60" w:after="60"/>
      <w:outlineLvl w:val="0"/>
    </w:pPr>
    <w:rPr>
      <w:rFonts w:ascii="Times New Roman" w:hAnsi="Times New Roman" w:cs="Times New Roman"/>
      <w:color w:val="auto"/>
      <w:sz w:val="20"/>
      <w:szCs w:val="20"/>
    </w:rPr>
  </w:style>
  <w:style w:type="paragraph" w:styleId="Heading2">
    <w:name w:val="heading 2"/>
    <w:basedOn w:val="NoSpacing"/>
    <w:next w:val="NoSpacing"/>
    <w:link w:val="Heading2Char"/>
    <w:uiPriority w:val="9"/>
    <w:unhideWhenUsed/>
    <w:qFormat/>
    <w:rsid w:val="00194AB0"/>
    <w:pPr>
      <w:keepNext/>
      <w:keepLines/>
      <w:numPr>
        <w:ilvl w:val="1"/>
        <w:numId w:val="1"/>
      </w:numPr>
      <w:spacing w:before="240" w:after="240" w:line="276" w:lineRule="auto"/>
      <w:ind w:right="288"/>
      <w:outlineLvl w:val="1"/>
    </w:pPr>
    <w:rPr>
      <w:rFonts w:ascii="Times New Roman" w:eastAsia="Times New Roman"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194AB0"/>
    <w:pPr>
      <w:keepNext/>
      <w:keepLines/>
      <w:numPr>
        <w:ilvl w:val="2"/>
        <w:numId w:val="1"/>
      </w:numPr>
      <w:spacing w:before="200" w:after="0" w:line="24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194AB0"/>
    <w:pPr>
      <w:keepNext/>
      <w:keepLines/>
      <w:numPr>
        <w:ilvl w:val="3"/>
        <w:numId w:val="1"/>
      </w:numPr>
      <w:spacing w:before="200" w:after="0" w:line="240" w:lineRule="auto"/>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unhideWhenUsed/>
    <w:qFormat/>
    <w:rsid w:val="00194AB0"/>
    <w:pPr>
      <w:keepNext/>
      <w:keepLines/>
      <w:numPr>
        <w:ilvl w:val="4"/>
        <w:numId w:val="1"/>
      </w:numPr>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unhideWhenUsed/>
    <w:qFormat/>
    <w:rsid w:val="00194AB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unhideWhenUsed/>
    <w:qFormat/>
    <w:rsid w:val="00194AB0"/>
    <w:pPr>
      <w:keepNext/>
      <w:keepLines/>
      <w:numPr>
        <w:ilvl w:val="6"/>
        <w:numId w:val="1"/>
      </w:numPr>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unhideWhenUsed/>
    <w:qFormat/>
    <w:rsid w:val="00194AB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94AB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416C"/>
    <w:rPr>
      <w:sz w:val="16"/>
      <w:szCs w:val="16"/>
    </w:rPr>
  </w:style>
  <w:style w:type="paragraph" w:styleId="CommentText">
    <w:name w:val="annotation text"/>
    <w:basedOn w:val="Normal"/>
    <w:link w:val="CommentTextChar"/>
    <w:uiPriority w:val="99"/>
    <w:unhideWhenUsed/>
    <w:rsid w:val="00F9416C"/>
    <w:pPr>
      <w:spacing w:line="240" w:lineRule="auto"/>
    </w:pPr>
    <w:rPr>
      <w:sz w:val="20"/>
      <w:szCs w:val="20"/>
    </w:rPr>
  </w:style>
  <w:style w:type="character" w:customStyle="1" w:styleId="CommentTextChar">
    <w:name w:val="Comment Text Char"/>
    <w:basedOn w:val="DefaultParagraphFont"/>
    <w:link w:val="CommentText"/>
    <w:uiPriority w:val="99"/>
    <w:rsid w:val="00F9416C"/>
    <w:rPr>
      <w:sz w:val="20"/>
      <w:szCs w:val="20"/>
    </w:rPr>
  </w:style>
  <w:style w:type="paragraph" w:styleId="CommentSubject">
    <w:name w:val="annotation subject"/>
    <w:basedOn w:val="CommentText"/>
    <w:next w:val="CommentText"/>
    <w:link w:val="CommentSubjectChar"/>
    <w:uiPriority w:val="99"/>
    <w:semiHidden/>
    <w:unhideWhenUsed/>
    <w:rsid w:val="00F9416C"/>
    <w:rPr>
      <w:b/>
      <w:bCs/>
    </w:rPr>
  </w:style>
  <w:style w:type="character" w:customStyle="1" w:styleId="CommentSubjectChar">
    <w:name w:val="Comment Subject Char"/>
    <w:basedOn w:val="CommentTextChar"/>
    <w:link w:val="CommentSubject"/>
    <w:uiPriority w:val="99"/>
    <w:semiHidden/>
    <w:rsid w:val="00F9416C"/>
    <w:rPr>
      <w:b/>
      <w:bCs/>
      <w:sz w:val="20"/>
      <w:szCs w:val="20"/>
    </w:rPr>
  </w:style>
  <w:style w:type="paragraph" w:styleId="BalloonText">
    <w:name w:val="Balloon Text"/>
    <w:basedOn w:val="Normal"/>
    <w:link w:val="BalloonTextChar"/>
    <w:uiPriority w:val="99"/>
    <w:semiHidden/>
    <w:unhideWhenUsed/>
    <w:rsid w:val="00F94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16C"/>
    <w:rPr>
      <w:rFonts w:ascii="Tahoma" w:hAnsi="Tahoma" w:cs="Tahoma"/>
      <w:sz w:val="16"/>
      <w:szCs w:val="16"/>
    </w:rPr>
  </w:style>
  <w:style w:type="character" w:styleId="Hyperlink">
    <w:name w:val="Hyperlink"/>
    <w:basedOn w:val="DefaultParagraphFont"/>
    <w:uiPriority w:val="99"/>
    <w:unhideWhenUsed/>
    <w:rsid w:val="00DA352F"/>
    <w:rPr>
      <w:color w:val="0000FF" w:themeColor="hyperlink"/>
      <w:u w:val="single"/>
    </w:rPr>
  </w:style>
  <w:style w:type="paragraph" w:styleId="ListParagraph">
    <w:name w:val="List Paragraph"/>
    <w:basedOn w:val="Normal"/>
    <w:qFormat/>
    <w:rsid w:val="007E7ACC"/>
    <w:pPr>
      <w:ind w:left="720"/>
      <w:contextualSpacing/>
    </w:pPr>
  </w:style>
  <w:style w:type="paragraph" w:styleId="Header">
    <w:name w:val="header"/>
    <w:basedOn w:val="Normal"/>
    <w:link w:val="HeaderChar"/>
    <w:unhideWhenUsed/>
    <w:rsid w:val="00A70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6A9"/>
  </w:style>
  <w:style w:type="paragraph" w:styleId="Footer">
    <w:name w:val="footer"/>
    <w:basedOn w:val="Normal"/>
    <w:link w:val="FooterChar"/>
    <w:uiPriority w:val="99"/>
    <w:unhideWhenUsed/>
    <w:rsid w:val="00A70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6A9"/>
  </w:style>
  <w:style w:type="table" w:styleId="TableGrid">
    <w:name w:val="Table Grid"/>
    <w:basedOn w:val="TableNormal"/>
    <w:uiPriority w:val="59"/>
    <w:rsid w:val="007B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7B7618"/>
    <w:pPr>
      <w:spacing w:after="0" w:line="240" w:lineRule="auto"/>
    </w:pPr>
  </w:style>
  <w:style w:type="character" w:styleId="LineNumber">
    <w:name w:val="line number"/>
    <w:basedOn w:val="DefaultParagraphFont"/>
    <w:uiPriority w:val="99"/>
    <w:semiHidden/>
    <w:unhideWhenUsed/>
    <w:rsid w:val="00AF326D"/>
  </w:style>
  <w:style w:type="paragraph" w:styleId="BodyTextIndent">
    <w:name w:val="Body Text Indent"/>
    <w:basedOn w:val="Normal"/>
    <w:link w:val="BodyTextIndentChar"/>
    <w:rsid w:val="00E534E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534E2"/>
    <w:rPr>
      <w:rFonts w:ascii="Times New Roman" w:eastAsia="Times New Roman" w:hAnsi="Times New Roman" w:cs="Times New Roman"/>
      <w:sz w:val="24"/>
      <w:szCs w:val="24"/>
    </w:rPr>
  </w:style>
  <w:style w:type="paragraph" w:styleId="BodyTextIndent2">
    <w:name w:val="Body Text Indent 2"/>
    <w:basedOn w:val="Normal"/>
    <w:link w:val="BodyTextIndent2Char"/>
    <w:unhideWhenUsed/>
    <w:rsid w:val="00BE720A"/>
    <w:pPr>
      <w:spacing w:after="120" w:line="480" w:lineRule="auto"/>
      <w:ind w:left="360"/>
    </w:pPr>
  </w:style>
  <w:style w:type="character" w:customStyle="1" w:styleId="BodyTextIndent2Char">
    <w:name w:val="Body Text Indent 2 Char"/>
    <w:basedOn w:val="DefaultParagraphFont"/>
    <w:link w:val="BodyTextIndent2"/>
    <w:uiPriority w:val="99"/>
    <w:semiHidden/>
    <w:rsid w:val="00BE720A"/>
  </w:style>
  <w:style w:type="paragraph" w:styleId="NormalWeb">
    <w:name w:val="Normal (Web)"/>
    <w:basedOn w:val="Normal"/>
    <w:uiPriority w:val="99"/>
    <w:unhideWhenUsed/>
    <w:rsid w:val="00E855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312CC"/>
    <w:rPr>
      <w:rFonts w:ascii="Times New Roman" w:hAnsi="Times New Roman" w:cs="Times New Roman"/>
      <w:b/>
      <w:bCs/>
      <w:sz w:val="20"/>
      <w:szCs w:val="20"/>
    </w:rPr>
  </w:style>
  <w:style w:type="character" w:customStyle="1" w:styleId="Heading2Char">
    <w:name w:val="Heading 2 Char"/>
    <w:basedOn w:val="DefaultParagraphFont"/>
    <w:link w:val="Heading2"/>
    <w:uiPriority w:val="9"/>
    <w:rsid w:val="00194AB0"/>
    <w:rPr>
      <w:rFonts w:ascii="Times New Roman" w:eastAsia="Times New Roman"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194AB0"/>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194AB0"/>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rsid w:val="00194AB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194AB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194AB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194A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94AB0"/>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415598"/>
    <w:rPr>
      <w:color w:val="800080" w:themeColor="followedHyperlink"/>
      <w:u w:val="single"/>
    </w:rPr>
  </w:style>
  <w:style w:type="paragraph" w:styleId="Revision">
    <w:name w:val="Revision"/>
    <w:hidden/>
    <w:uiPriority w:val="99"/>
    <w:semiHidden/>
    <w:rsid w:val="00CC3B36"/>
    <w:pPr>
      <w:spacing w:after="0" w:line="240" w:lineRule="auto"/>
    </w:pPr>
  </w:style>
  <w:style w:type="character" w:customStyle="1" w:styleId="None">
    <w:name w:val="None"/>
    <w:rsid w:val="0078276C"/>
  </w:style>
  <w:style w:type="paragraph" w:customStyle="1" w:styleId="BodyA">
    <w:name w:val="Body A"/>
    <w:rsid w:val="00FD3750"/>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Hyperlink3">
    <w:name w:val="Hyperlink.3"/>
    <w:basedOn w:val="DefaultParagraphFont"/>
    <w:rsid w:val="00E95479"/>
    <w:rPr>
      <w:rFonts w:ascii="Times New Roman" w:eastAsia="Times New Roman" w:hAnsi="Times New Roman" w:cs="Times New Roman"/>
      <w:sz w:val="24"/>
      <w:szCs w:val="24"/>
    </w:rPr>
  </w:style>
  <w:style w:type="paragraph" w:customStyle="1" w:styleId="Body">
    <w:name w:val="Body"/>
    <w:rsid w:val="00183944"/>
    <w:pPr>
      <w:pBdr>
        <w:top w:val="nil"/>
        <w:left w:val="nil"/>
        <w:bottom w:val="nil"/>
        <w:right w:val="nil"/>
        <w:between w:val="nil"/>
        <w:bar w:val="nil"/>
      </w:pBdr>
    </w:pPr>
    <w:rPr>
      <w:rFonts w:ascii="Calibri" w:eastAsia="Calibri" w:hAnsi="Calibri" w:cs="Calibri"/>
      <w:color w:val="000000"/>
      <w:u w:color="000000"/>
      <w:bdr w:val="nil"/>
    </w:rPr>
  </w:style>
  <w:style w:type="paragraph" w:styleId="Caption">
    <w:name w:val="caption"/>
    <w:basedOn w:val="Normal"/>
    <w:next w:val="Normal"/>
    <w:uiPriority w:val="35"/>
    <w:unhideWhenUsed/>
    <w:qFormat/>
    <w:rsid w:val="00B22BD9"/>
    <w:pPr>
      <w:spacing w:line="240" w:lineRule="auto"/>
    </w:pPr>
    <w:rPr>
      <w:b/>
      <w:bCs/>
      <w:color w:val="4F81BD" w:themeColor="accent1"/>
      <w:sz w:val="18"/>
      <w:szCs w:val="18"/>
    </w:rPr>
  </w:style>
  <w:style w:type="character" w:customStyle="1" w:styleId="Hyperlink1">
    <w:name w:val="Hyperlink.1"/>
    <w:basedOn w:val="None"/>
    <w:rsid w:val="00D50C32"/>
    <w:rPr>
      <w:vertAlign w:val="superscript"/>
    </w:rPr>
  </w:style>
  <w:style w:type="character" w:customStyle="1" w:styleId="Hyperlink2">
    <w:name w:val="Hyperlink.2"/>
    <w:basedOn w:val="None"/>
    <w:rsid w:val="00D50C32"/>
    <w:rPr>
      <w:rFonts w:ascii="Times New Roman" w:eastAsia="Times New Roman" w:hAnsi="Times New Roman" w:cs="Times New Roman"/>
      <w:sz w:val="24"/>
      <w:szCs w:val="24"/>
      <w:vertAlign w:val="superscript"/>
    </w:rPr>
  </w:style>
  <w:style w:type="paragraph" w:styleId="TOCHeading">
    <w:name w:val="TOC Heading"/>
    <w:basedOn w:val="Heading1"/>
    <w:next w:val="Normal"/>
    <w:uiPriority w:val="39"/>
    <w:unhideWhenUsed/>
    <w:qFormat/>
    <w:rsid w:val="003312CC"/>
    <w:pPr>
      <w:spacing w:before="480" w:after="0"/>
      <w:outlineLvl w:val="9"/>
    </w:pPr>
    <w:rPr>
      <w:rFonts w:asciiTheme="majorHAnsi" w:eastAsiaTheme="majorEastAsia" w:hAnsiTheme="majorHAnsi"/>
      <w:color w:val="365F91" w:themeColor="accent1" w:themeShade="BF"/>
      <w:sz w:val="28"/>
      <w:lang w:eastAsia="ja-JP"/>
    </w:rPr>
  </w:style>
  <w:style w:type="paragraph" w:styleId="TOC1">
    <w:name w:val="toc 1"/>
    <w:basedOn w:val="Normal"/>
    <w:next w:val="Normal"/>
    <w:autoRedefine/>
    <w:uiPriority w:val="39"/>
    <w:unhideWhenUsed/>
    <w:rsid w:val="002F28D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00364">
      <w:bodyDiv w:val="1"/>
      <w:marLeft w:val="0"/>
      <w:marRight w:val="0"/>
      <w:marTop w:val="0"/>
      <w:marBottom w:val="0"/>
      <w:divBdr>
        <w:top w:val="none" w:sz="0" w:space="0" w:color="auto"/>
        <w:left w:val="none" w:sz="0" w:space="0" w:color="auto"/>
        <w:bottom w:val="none" w:sz="0" w:space="0" w:color="auto"/>
        <w:right w:val="none" w:sz="0" w:space="0" w:color="auto"/>
      </w:divBdr>
    </w:div>
    <w:div w:id="227034961">
      <w:bodyDiv w:val="1"/>
      <w:marLeft w:val="0"/>
      <w:marRight w:val="0"/>
      <w:marTop w:val="0"/>
      <w:marBottom w:val="0"/>
      <w:divBdr>
        <w:top w:val="none" w:sz="0" w:space="0" w:color="auto"/>
        <w:left w:val="none" w:sz="0" w:space="0" w:color="auto"/>
        <w:bottom w:val="none" w:sz="0" w:space="0" w:color="auto"/>
        <w:right w:val="none" w:sz="0" w:space="0" w:color="auto"/>
      </w:divBdr>
    </w:div>
    <w:div w:id="233971883">
      <w:bodyDiv w:val="1"/>
      <w:marLeft w:val="0"/>
      <w:marRight w:val="0"/>
      <w:marTop w:val="0"/>
      <w:marBottom w:val="0"/>
      <w:divBdr>
        <w:top w:val="none" w:sz="0" w:space="0" w:color="auto"/>
        <w:left w:val="none" w:sz="0" w:space="0" w:color="auto"/>
        <w:bottom w:val="none" w:sz="0" w:space="0" w:color="auto"/>
        <w:right w:val="none" w:sz="0" w:space="0" w:color="auto"/>
      </w:divBdr>
    </w:div>
    <w:div w:id="349844922">
      <w:bodyDiv w:val="1"/>
      <w:marLeft w:val="0"/>
      <w:marRight w:val="0"/>
      <w:marTop w:val="0"/>
      <w:marBottom w:val="0"/>
      <w:divBdr>
        <w:top w:val="none" w:sz="0" w:space="0" w:color="auto"/>
        <w:left w:val="none" w:sz="0" w:space="0" w:color="auto"/>
        <w:bottom w:val="none" w:sz="0" w:space="0" w:color="auto"/>
        <w:right w:val="none" w:sz="0" w:space="0" w:color="auto"/>
      </w:divBdr>
    </w:div>
    <w:div w:id="803232047">
      <w:bodyDiv w:val="1"/>
      <w:marLeft w:val="0"/>
      <w:marRight w:val="0"/>
      <w:marTop w:val="0"/>
      <w:marBottom w:val="0"/>
      <w:divBdr>
        <w:top w:val="none" w:sz="0" w:space="0" w:color="auto"/>
        <w:left w:val="none" w:sz="0" w:space="0" w:color="auto"/>
        <w:bottom w:val="none" w:sz="0" w:space="0" w:color="auto"/>
        <w:right w:val="none" w:sz="0" w:space="0" w:color="auto"/>
      </w:divBdr>
    </w:div>
    <w:div w:id="871917028">
      <w:bodyDiv w:val="1"/>
      <w:marLeft w:val="0"/>
      <w:marRight w:val="0"/>
      <w:marTop w:val="0"/>
      <w:marBottom w:val="0"/>
      <w:divBdr>
        <w:top w:val="none" w:sz="0" w:space="0" w:color="auto"/>
        <w:left w:val="none" w:sz="0" w:space="0" w:color="auto"/>
        <w:bottom w:val="none" w:sz="0" w:space="0" w:color="auto"/>
        <w:right w:val="none" w:sz="0" w:space="0" w:color="auto"/>
      </w:divBdr>
    </w:div>
    <w:div w:id="1039473486">
      <w:bodyDiv w:val="1"/>
      <w:marLeft w:val="0"/>
      <w:marRight w:val="0"/>
      <w:marTop w:val="0"/>
      <w:marBottom w:val="0"/>
      <w:divBdr>
        <w:top w:val="none" w:sz="0" w:space="0" w:color="auto"/>
        <w:left w:val="none" w:sz="0" w:space="0" w:color="auto"/>
        <w:bottom w:val="none" w:sz="0" w:space="0" w:color="auto"/>
        <w:right w:val="none" w:sz="0" w:space="0" w:color="auto"/>
      </w:divBdr>
    </w:div>
    <w:div w:id="1322195332">
      <w:bodyDiv w:val="1"/>
      <w:marLeft w:val="0"/>
      <w:marRight w:val="0"/>
      <w:marTop w:val="0"/>
      <w:marBottom w:val="0"/>
      <w:divBdr>
        <w:top w:val="none" w:sz="0" w:space="0" w:color="auto"/>
        <w:left w:val="none" w:sz="0" w:space="0" w:color="auto"/>
        <w:bottom w:val="none" w:sz="0" w:space="0" w:color="auto"/>
        <w:right w:val="none" w:sz="0" w:space="0" w:color="auto"/>
      </w:divBdr>
    </w:div>
    <w:div w:id="1573352051">
      <w:bodyDiv w:val="1"/>
      <w:marLeft w:val="0"/>
      <w:marRight w:val="0"/>
      <w:marTop w:val="0"/>
      <w:marBottom w:val="0"/>
      <w:divBdr>
        <w:top w:val="none" w:sz="0" w:space="0" w:color="auto"/>
        <w:left w:val="none" w:sz="0" w:space="0" w:color="auto"/>
        <w:bottom w:val="none" w:sz="0" w:space="0" w:color="auto"/>
        <w:right w:val="none" w:sz="0" w:space="0" w:color="auto"/>
      </w:divBdr>
    </w:div>
    <w:div w:id="1720978144">
      <w:bodyDiv w:val="1"/>
      <w:marLeft w:val="0"/>
      <w:marRight w:val="0"/>
      <w:marTop w:val="0"/>
      <w:marBottom w:val="0"/>
      <w:divBdr>
        <w:top w:val="none" w:sz="0" w:space="0" w:color="auto"/>
        <w:left w:val="none" w:sz="0" w:space="0" w:color="auto"/>
        <w:bottom w:val="none" w:sz="0" w:space="0" w:color="auto"/>
        <w:right w:val="none" w:sz="0" w:space="0" w:color="auto"/>
      </w:divBdr>
    </w:div>
    <w:div w:id="179582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ECE79-7697-4053-82C9-1D3CA3F0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Covidien</Company>
  <LinksUpToDate>false</LinksUpToDate>
  <CharactersWithSpaces>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Hood, Kristin</dc:creator>
  <cp:lastModifiedBy>Hood, Kristin</cp:lastModifiedBy>
  <cp:revision>8</cp:revision>
  <dcterms:created xsi:type="dcterms:W3CDTF">2017-01-04T14:41:00Z</dcterms:created>
  <dcterms:modified xsi:type="dcterms:W3CDTF">2017-03-09T02:17:00Z</dcterms:modified>
</cp:coreProperties>
</file>