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A27" w:rsidRDefault="009C3A27"/>
    <w:p w:rsidR="00D40135" w:rsidRPr="008A78EE" w:rsidRDefault="00D40135" w:rsidP="00D40135">
      <w:pPr>
        <w:pStyle w:val="NoSpacing"/>
        <w:spacing w:line="480" w:lineRule="auto"/>
        <w:rPr>
          <w:b/>
          <w:noProof/>
          <w:sz w:val="28"/>
          <w:szCs w:val="28"/>
          <w:lang w:val="en-US"/>
        </w:rPr>
      </w:pPr>
      <w:r w:rsidRPr="008A78EE">
        <w:rPr>
          <w:b/>
          <w:noProof/>
          <w:sz w:val="28"/>
          <w:szCs w:val="28"/>
          <w:lang w:val="en-US"/>
        </w:rPr>
        <w:t xml:space="preserve">Online supplement. </w:t>
      </w:r>
    </w:p>
    <w:p w:rsidR="00D40135" w:rsidRDefault="00D40135" w:rsidP="00D40135">
      <w:pPr>
        <w:pStyle w:val="NoSpacing"/>
        <w:spacing w:line="480" w:lineRule="auto"/>
        <w:rPr>
          <w:noProof/>
          <w:sz w:val="24"/>
          <w:szCs w:val="24"/>
          <w:lang w:val="en-US"/>
        </w:rPr>
      </w:pPr>
    </w:p>
    <w:p w:rsidR="00D40135" w:rsidRPr="00E060AF" w:rsidRDefault="00D40135" w:rsidP="00D40135">
      <w:pPr>
        <w:pStyle w:val="NoSpacing"/>
        <w:spacing w:line="480" w:lineRule="auto"/>
        <w:rPr>
          <w:b/>
          <w:sz w:val="24"/>
          <w:szCs w:val="24"/>
          <w:lang w:val="en-US"/>
        </w:rPr>
      </w:pPr>
      <w:r w:rsidRPr="00E060AF">
        <w:rPr>
          <w:b/>
          <w:sz w:val="24"/>
          <w:szCs w:val="24"/>
          <w:lang w:val="en-US"/>
        </w:rPr>
        <w:t xml:space="preserve">Restrictive </w:t>
      </w:r>
      <w:proofErr w:type="spellStart"/>
      <w:r w:rsidRPr="00E060AF">
        <w:rPr>
          <w:b/>
          <w:sz w:val="24"/>
          <w:szCs w:val="24"/>
          <w:lang w:val="en-US"/>
        </w:rPr>
        <w:t>spirometric</w:t>
      </w:r>
      <w:proofErr w:type="spellEnd"/>
      <w:r w:rsidRPr="00E060AF">
        <w:rPr>
          <w:b/>
          <w:sz w:val="24"/>
          <w:szCs w:val="24"/>
          <w:lang w:val="en-US"/>
        </w:rPr>
        <w:t xml:space="preserve"> pattern and true </w:t>
      </w:r>
      <w:r>
        <w:rPr>
          <w:b/>
          <w:sz w:val="24"/>
          <w:szCs w:val="24"/>
          <w:lang w:val="en-US"/>
        </w:rPr>
        <w:t xml:space="preserve">pulmonary </w:t>
      </w:r>
      <w:r w:rsidRPr="00E060AF">
        <w:rPr>
          <w:b/>
          <w:sz w:val="24"/>
          <w:szCs w:val="24"/>
          <w:lang w:val="en-US"/>
        </w:rPr>
        <w:t>restricti</w:t>
      </w:r>
      <w:r>
        <w:rPr>
          <w:b/>
          <w:sz w:val="24"/>
          <w:szCs w:val="24"/>
          <w:lang w:val="en-US"/>
        </w:rPr>
        <w:t>on</w:t>
      </w:r>
      <w:r w:rsidRPr="00E060AF">
        <w:rPr>
          <w:b/>
          <w:sz w:val="24"/>
          <w:szCs w:val="24"/>
          <w:lang w:val="en-US"/>
        </w:rPr>
        <w:t xml:space="preserve"> in a general population </w:t>
      </w:r>
      <w:r>
        <w:rPr>
          <w:b/>
          <w:sz w:val="24"/>
          <w:szCs w:val="24"/>
          <w:lang w:val="en-US"/>
        </w:rPr>
        <w:t xml:space="preserve">sample </w:t>
      </w:r>
      <w:r w:rsidRPr="00E060AF">
        <w:rPr>
          <w:b/>
          <w:sz w:val="24"/>
          <w:szCs w:val="24"/>
          <w:lang w:val="en-US"/>
        </w:rPr>
        <w:t xml:space="preserve">aged 50 </w:t>
      </w:r>
      <w:r>
        <w:rPr>
          <w:b/>
          <w:sz w:val="24"/>
          <w:szCs w:val="24"/>
          <w:lang w:val="en-US"/>
        </w:rPr>
        <w:t xml:space="preserve">- </w:t>
      </w:r>
      <w:r w:rsidRPr="00E060AF">
        <w:rPr>
          <w:b/>
          <w:sz w:val="24"/>
          <w:szCs w:val="24"/>
          <w:lang w:val="en-US"/>
        </w:rPr>
        <w:t>64 years</w:t>
      </w:r>
    </w:p>
    <w:p w:rsidR="00D40135" w:rsidRDefault="00D40135" w:rsidP="00D40135">
      <w:pPr>
        <w:pStyle w:val="NoSpacing"/>
        <w:spacing w:line="480" w:lineRule="auto"/>
        <w:rPr>
          <w:sz w:val="24"/>
          <w:szCs w:val="24"/>
          <w:lang w:val="en-US"/>
        </w:rPr>
      </w:pPr>
    </w:p>
    <w:p w:rsidR="00D40135" w:rsidRPr="00374B70" w:rsidRDefault="00D40135" w:rsidP="00D40135">
      <w:pPr>
        <w:pStyle w:val="NoSpacing"/>
        <w:spacing w:line="480" w:lineRule="auto"/>
        <w:rPr>
          <w:sz w:val="24"/>
          <w:szCs w:val="24"/>
        </w:rPr>
      </w:pPr>
      <w:r w:rsidRPr="00374B70">
        <w:rPr>
          <w:sz w:val="24"/>
          <w:szCs w:val="24"/>
        </w:rPr>
        <w:t xml:space="preserve">Kjell Torén, Linus Schiöler, Jonas Brisman, Andrei </w:t>
      </w:r>
      <w:proofErr w:type="spellStart"/>
      <w:r w:rsidRPr="00374B70">
        <w:rPr>
          <w:sz w:val="24"/>
          <w:szCs w:val="24"/>
        </w:rPr>
        <w:t>Malinovschi</w:t>
      </w:r>
      <w:proofErr w:type="spellEnd"/>
      <w:r w:rsidRPr="00374B70">
        <w:rPr>
          <w:sz w:val="24"/>
          <w:szCs w:val="24"/>
        </w:rPr>
        <w:t>, Anna-Carin Olin, Göran Bergström, Björn Bake</w:t>
      </w:r>
    </w:p>
    <w:p w:rsidR="00D40135" w:rsidRPr="008A78EE" w:rsidRDefault="00D40135" w:rsidP="00D40135">
      <w:pPr>
        <w:pStyle w:val="NoSpacing"/>
        <w:spacing w:line="480" w:lineRule="auto"/>
        <w:rPr>
          <w:noProof/>
          <w:sz w:val="24"/>
          <w:szCs w:val="24"/>
        </w:rPr>
      </w:pPr>
    </w:p>
    <w:p w:rsidR="00D40135" w:rsidRPr="004C6B2A" w:rsidRDefault="00D40135" w:rsidP="00D40135">
      <w:pPr>
        <w:pStyle w:val="NoSpacing"/>
        <w:spacing w:line="480" w:lineRule="auto"/>
        <w:rPr>
          <w:b/>
          <w:sz w:val="24"/>
          <w:szCs w:val="24"/>
          <w:lang w:val="en-US"/>
        </w:rPr>
      </w:pPr>
      <w:r w:rsidRPr="00D40135">
        <w:rPr>
          <w:noProof/>
          <w:sz w:val="24"/>
          <w:szCs w:val="24"/>
          <w:lang w:val="en-US"/>
        </w:rPr>
        <w:br w:type="page"/>
      </w:r>
      <w:r w:rsidRPr="004C6B2A">
        <w:rPr>
          <w:b/>
          <w:sz w:val="24"/>
          <w:szCs w:val="24"/>
          <w:lang w:val="en-US"/>
        </w:rPr>
        <w:lastRenderedPageBreak/>
        <w:t xml:space="preserve">Table </w:t>
      </w:r>
      <w:r>
        <w:rPr>
          <w:b/>
          <w:sz w:val="24"/>
          <w:szCs w:val="24"/>
          <w:lang w:val="en-US"/>
        </w:rPr>
        <w:t>S</w:t>
      </w:r>
      <w:r w:rsidRPr="004C6B2A">
        <w:rPr>
          <w:b/>
          <w:sz w:val="24"/>
          <w:szCs w:val="24"/>
          <w:lang w:val="en-US"/>
        </w:rPr>
        <w:t xml:space="preserve">1. Age, gender, smoking habits, symptoms and lung function values in </w:t>
      </w:r>
      <w:r>
        <w:rPr>
          <w:b/>
          <w:sz w:val="24"/>
          <w:szCs w:val="24"/>
          <w:lang w:val="en-US"/>
        </w:rPr>
        <w:t>983</w:t>
      </w:r>
      <w:r w:rsidRPr="004C6B2A">
        <w:rPr>
          <w:b/>
          <w:sz w:val="24"/>
          <w:szCs w:val="24"/>
          <w:lang w:val="en-US"/>
        </w:rPr>
        <w:t xml:space="preserve"> subjects according to different definitions of restrictive spirometry pattern (RSP) </w:t>
      </w:r>
      <w:r>
        <w:rPr>
          <w:b/>
          <w:sz w:val="24"/>
          <w:szCs w:val="24"/>
          <w:lang w:val="en-US"/>
        </w:rPr>
        <w:t>based on slow vital capacity.</w:t>
      </w:r>
    </w:p>
    <w:tbl>
      <w:tblPr>
        <w:tblW w:w="567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3"/>
        <w:gridCol w:w="1882"/>
        <w:gridCol w:w="1916"/>
      </w:tblGrid>
      <w:tr w:rsidR="00D40135" w:rsidRPr="0093089F" w:rsidTr="00B31209">
        <w:trPr>
          <w:tblHeader/>
        </w:trPr>
        <w:tc>
          <w:tcPr>
            <w:tcW w:w="1873" w:type="dxa"/>
            <w:shd w:val="clear" w:color="auto" w:fill="auto"/>
          </w:tcPr>
          <w:p w:rsidR="00D40135" w:rsidRPr="00115B72" w:rsidRDefault="00D40135" w:rsidP="00B31209">
            <w:pPr>
              <w:pStyle w:val="NoSpacing"/>
              <w:spacing w:line="276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798" w:type="dxa"/>
            <w:gridSpan w:val="2"/>
            <w:shd w:val="clear" w:color="auto" w:fill="auto"/>
          </w:tcPr>
          <w:p w:rsidR="00D40135" w:rsidRPr="00115B72" w:rsidRDefault="00D40135" w:rsidP="00B31209">
            <w:pPr>
              <w:pStyle w:val="NoSpacing"/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115B72">
              <w:rPr>
                <w:b/>
                <w:sz w:val="24"/>
                <w:szCs w:val="24"/>
              </w:rPr>
              <w:t>Restrictive</w:t>
            </w:r>
            <w:proofErr w:type="spellEnd"/>
            <w:r w:rsidRPr="00115B7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15B72">
              <w:rPr>
                <w:b/>
                <w:sz w:val="24"/>
                <w:szCs w:val="24"/>
              </w:rPr>
              <w:t>spirometric</w:t>
            </w:r>
            <w:proofErr w:type="spellEnd"/>
            <w:r w:rsidRPr="00115B7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15B72">
              <w:rPr>
                <w:b/>
                <w:sz w:val="24"/>
                <w:szCs w:val="24"/>
              </w:rPr>
              <w:t>pattern</w:t>
            </w:r>
            <w:proofErr w:type="spellEnd"/>
            <w:r w:rsidRPr="00115B72">
              <w:rPr>
                <w:b/>
                <w:sz w:val="24"/>
                <w:szCs w:val="24"/>
              </w:rPr>
              <w:t xml:space="preserve"> (RSP</w:t>
            </w:r>
            <w:r>
              <w:rPr>
                <w:b/>
                <w:sz w:val="24"/>
                <w:szCs w:val="24"/>
                <w:vertAlign w:val="subscript"/>
              </w:rPr>
              <w:t>SVC</w:t>
            </w:r>
            <w:r w:rsidRPr="00115B72">
              <w:rPr>
                <w:b/>
                <w:sz w:val="24"/>
                <w:szCs w:val="24"/>
              </w:rPr>
              <w:t>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vertAlign w:val="subscript"/>
                <w:lang w:val="en-US"/>
              </w:rPr>
            </w:pPr>
          </w:p>
        </w:tc>
        <w:tc>
          <w:tcPr>
            <w:tcW w:w="1882" w:type="dxa"/>
            <w:shd w:val="clear" w:color="auto" w:fill="auto"/>
          </w:tcPr>
          <w:p w:rsidR="00D40135" w:rsidRPr="00AE62D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AE62D9">
              <w:rPr>
                <w:sz w:val="24"/>
                <w:szCs w:val="24"/>
              </w:rPr>
              <w:t>FEV</w:t>
            </w:r>
            <w:r w:rsidRPr="00AE62D9">
              <w:rPr>
                <w:sz w:val="24"/>
                <w:szCs w:val="24"/>
                <w:vertAlign w:val="subscript"/>
              </w:rPr>
              <w:t>1</w:t>
            </w:r>
            <w:r w:rsidRPr="00AE62D9">
              <w:rPr>
                <w:sz w:val="24"/>
                <w:szCs w:val="24"/>
              </w:rPr>
              <w:t>/SVC≥LLN and SVC&lt;LLN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93089F">
              <w:rPr>
                <w:sz w:val="24"/>
                <w:szCs w:val="24"/>
              </w:rPr>
              <w:t>(RSP</w:t>
            </w:r>
            <w:r w:rsidRPr="0093089F">
              <w:rPr>
                <w:sz w:val="24"/>
                <w:szCs w:val="24"/>
                <w:vertAlign w:val="subscript"/>
              </w:rPr>
              <w:t>LLN</w:t>
            </w:r>
            <w:r>
              <w:rPr>
                <w:sz w:val="24"/>
                <w:szCs w:val="24"/>
                <w:vertAlign w:val="subscript"/>
              </w:rPr>
              <w:t>SVC</w:t>
            </w:r>
            <w:r w:rsidRPr="0093089F">
              <w:rPr>
                <w:sz w:val="24"/>
                <w:szCs w:val="24"/>
              </w:rPr>
              <w:t>)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vertAlign w:val="subscript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N=</w:t>
            </w:r>
            <w:r>
              <w:rPr>
                <w:sz w:val="24"/>
                <w:szCs w:val="24"/>
                <w:lang w:val="en-US"/>
              </w:rPr>
              <w:t>21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2.1</w:t>
            </w:r>
            <w:r w:rsidRPr="0093089F">
              <w:rPr>
                <w:sz w:val="24"/>
                <w:szCs w:val="24"/>
                <w:lang w:val="en-US"/>
              </w:rPr>
              <w:t>%)</w:t>
            </w:r>
          </w:p>
        </w:tc>
        <w:tc>
          <w:tcPr>
            <w:tcW w:w="1916" w:type="dxa"/>
            <w:shd w:val="clear" w:color="auto" w:fill="auto"/>
          </w:tcPr>
          <w:p w:rsidR="00D40135" w:rsidRPr="00F42E1E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F42E1E">
              <w:rPr>
                <w:sz w:val="24"/>
                <w:szCs w:val="24"/>
                <w:lang w:val="en-US"/>
              </w:rPr>
              <w:t>FEV</w:t>
            </w:r>
            <w:r w:rsidRPr="00F42E1E">
              <w:rPr>
                <w:sz w:val="24"/>
                <w:szCs w:val="24"/>
                <w:vertAlign w:val="subscript"/>
                <w:lang w:val="en-US"/>
              </w:rPr>
              <w:t>1</w:t>
            </w:r>
            <w:r w:rsidRPr="00F42E1E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  <w:lang w:val="en-US"/>
              </w:rPr>
              <w:t>S</w:t>
            </w:r>
            <w:r w:rsidRPr="00F42E1E">
              <w:rPr>
                <w:sz w:val="24"/>
                <w:szCs w:val="24"/>
                <w:lang w:val="en-US"/>
              </w:rPr>
              <w:t xml:space="preserve">VC≥0.7 and </w:t>
            </w:r>
            <w:r>
              <w:rPr>
                <w:sz w:val="24"/>
                <w:szCs w:val="24"/>
                <w:lang w:val="en-US"/>
              </w:rPr>
              <w:t>S</w:t>
            </w:r>
            <w:r w:rsidRPr="00F42E1E">
              <w:rPr>
                <w:sz w:val="24"/>
                <w:szCs w:val="24"/>
                <w:lang w:val="en-US"/>
              </w:rPr>
              <w:t>VC&lt;80%</w:t>
            </w:r>
          </w:p>
          <w:p w:rsidR="00D40135" w:rsidRPr="00F42E1E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F42E1E">
              <w:rPr>
                <w:sz w:val="24"/>
                <w:szCs w:val="24"/>
                <w:lang w:val="en-US"/>
              </w:rPr>
              <w:t>(RSP</w:t>
            </w:r>
            <w:r>
              <w:rPr>
                <w:sz w:val="24"/>
                <w:szCs w:val="24"/>
                <w:vertAlign w:val="subscript"/>
                <w:lang w:val="en-US"/>
              </w:rPr>
              <w:t>0.7SVC</w:t>
            </w:r>
            <w:r w:rsidRPr="00F42E1E">
              <w:rPr>
                <w:sz w:val="24"/>
                <w:szCs w:val="24"/>
                <w:lang w:val="en-US"/>
              </w:rPr>
              <w:t>)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vertAlign w:val="subscript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N=</w:t>
            </w:r>
            <w:r>
              <w:rPr>
                <w:sz w:val="24"/>
                <w:szCs w:val="24"/>
                <w:lang w:val="en-US"/>
              </w:rPr>
              <w:t>18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1.8</w:t>
            </w:r>
            <w:r w:rsidRPr="0093089F">
              <w:rPr>
                <w:sz w:val="24"/>
                <w:szCs w:val="24"/>
                <w:lang w:val="en-US"/>
              </w:rPr>
              <w:t>%)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Males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n=</w:t>
            </w:r>
            <w:r>
              <w:rPr>
                <w:sz w:val="24"/>
                <w:szCs w:val="24"/>
                <w:lang w:val="en-US"/>
              </w:rPr>
              <w:t>500 (50.9%)</w:t>
            </w:r>
          </w:p>
        </w:tc>
        <w:tc>
          <w:tcPr>
            <w:tcW w:w="1882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n=1</w:t>
            </w:r>
            <w:r>
              <w:rPr>
                <w:sz w:val="24"/>
                <w:szCs w:val="24"/>
                <w:lang w:val="en-US"/>
              </w:rPr>
              <w:t xml:space="preserve">3 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(61.9%)</w:t>
            </w:r>
          </w:p>
        </w:tc>
        <w:tc>
          <w:tcPr>
            <w:tcW w:w="1916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n=</w:t>
            </w:r>
            <w:r>
              <w:rPr>
                <w:sz w:val="24"/>
                <w:szCs w:val="24"/>
                <w:lang w:val="en-US"/>
              </w:rPr>
              <w:t>12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(66.7%)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115B72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BMI</w:t>
            </w:r>
            <w:r>
              <w:rPr>
                <w:sz w:val="24"/>
                <w:szCs w:val="24"/>
                <w:lang w:val="en-US"/>
              </w:rPr>
              <w:t xml:space="preserve"> (kg/m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8</w:t>
            </w:r>
            <w:r w:rsidRPr="0093089F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6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6.3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9</w:t>
            </w:r>
            <w:r w:rsidRPr="0093089F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9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7.1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Age (</w:t>
            </w:r>
            <w:proofErr w:type="spellStart"/>
            <w:r w:rsidRPr="0093089F">
              <w:rPr>
                <w:sz w:val="24"/>
                <w:szCs w:val="24"/>
                <w:lang w:val="en-US"/>
              </w:rPr>
              <w:t>yrs</w:t>
            </w:r>
            <w:proofErr w:type="spellEnd"/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en-US"/>
              </w:rPr>
              <w:t>7</w:t>
            </w:r>
            <w:r w:rsidRPr="0093089F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5</w:t>
            </w:r>
            <w:r w:rsidRPr="0093089F">
              <w:rPr>
                <w:sz w:val="24"/>
                <w:szCs w:val="24"/>
                <w:lang w:val="en-US"/>
              </w:rPr>
              <w:t xml:space="preserve"> (4.</w:t>
            </w:r>
            <w:r>
              <w:rPr>
                <w:sz w:val="24"/>
                <w:szCs w:val="24"/>
                <w:lang w:val="en-US"/>
              </w:rPr>
              <w:t>3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en-US"/>
              </w:rPr>
              <w:t>8</w:t>
            </w:r>
            <w:r w:rsidRPr="0093089F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9</w:t>
            </w:r>
            <w:r w:rsidRPr="0093089F">
              <w:rPr>
                <w:sz w:val="24"/>
                <w:szCs w:val="24"/>
                <w:lang w:val="en-US"/>
              </w:rPr>
              <w:t xml:space="preserve"> (4.</w:t>
            </w:r>
            <w:r>
              <w:rPr>
                <w:sz w:val="24"/>
                <w:szCs w:val="24"/>
                <w:lang w:val="en-US"/>
              </w:rPr>
              <w:t>6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Ever-</w:t>
            </w:r>
            <w:r w:rsidRPr="0093089F">
              <w:rPr>
                <w:sz w:val="24"/>
                <w:szCs w:val="24"/>
                <w:lang w:val="en-US"/>
              </w:rPr>
              <w:t>smokers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n=</w:t>
            </w:r>
            <w:r>
              <w:rPr>
                <w:sz w:val="24"/>
                <w:szCs w:val="24"/>
                <w:lang w:val="en-US"/>
              </w:rPr>
              <w:t>570 (58.0%)</w:t>
            </w:r>
          </w:p>
        </w:tc>
        <w:tc>
          <w:tcPr>
            <w:tcW w:w="1882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n=</w:t>
            </w:r>
            <w:r>
              <w:rPr>
                <w:sz w:val="24"/>
                <w:szCs w:val="24"/>
                <w:lang w:val="en-US"/>
              </w:rPr>
              <w:t>12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(57.1</w:t>
            </w:r>
            <w:r w:rsidRPr="0093089F">
              <w:rPr>
                <w:sz w:val="24"/>
                <w:szCs w:val="24"/>
                <w:lang w:val="en-US"/>
              </w:rPr>
              <w:t>%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 xml:space="preserve"> n=</w:t>
            </w:r>
            <w:r>
              <w:rPr>
                <w:sz w:val="24"/>
                <w:szCs w:val="24"/>
                <w:lang w:val="en-US"/>
              </w:rPr>
              <w:t>9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(50.0</w:t>
            </w:r>
            <w:r w:rsidRPr="0093089F">
              <w:rPr>
                <w:sz w:val="24"/>
                <w:szCs w:val="24"/>
                <w:lang w:val="en-US"/>
              </w:rPr>
              <w:t>%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FEV</w:t>
            </w:r>
            <w:r w:rsidRPr="00521889">
              <w:rPr>
                <w:sz w:val="24"/>
                <w:szCs w:val="24"/>
                <w:vertAlign w:val="subscript"/>
              </w:rPr>
              <w:t>1</w:t>
            </w:r>
            <w:r w:rsidRPr="00521889">
              <w:rPr>
                <w:sz w:val="24"/>
                <w:szCs w:val="24"/>
              </w:rPr>
              <w:t xml:space="preserve"> </w:t>
            </w:r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 xml:space="preserve">(% </w:t>
            </w:r>
            <w:proofErr w:type="spellStart"/>
            <w:r w:rsidRPr="00521889">
              <w:rPr>
                <w:sz w:val="24"/>
                <w:szCs w:val="24"/>
              </w:rPr>
              <w:t>pred</w:t>
            </w:r>
            <w:proofErr w:type="spellEnd"/>
            <w:r w:rsidRPr="00521889">
              <w:rPr>
                <w:sz w:val="24"/>
                <w:szCs w:val="24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3</w:t>
            </w:r>
            <w:r w:rsidRPr="005218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52188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9</w:t>
            </w:r>
            <w:r w:rsidRPr="005218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Pr="00521889">
              <w:rPr>
                <w:sz w:val="24"/>
                <w:szCs w:val="24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2</w:t>
            </w:r>
            <w:r w:rsidRPr="005218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521889">
              <w:rPr>
                <w:sz w:val="24"/>
                <w:szCs w:val="24"/>
              </w:rPr>
              <w:t xml:space="preserve"> (8.</w:t>
            </w:r>
            <w:r>
              <w:rPr>
                <w:sz w:val="24"/>
                <w:szCs w:val="24"/>
              </w:rPr>
              <w:t>8</w:t>
            </w:r>
            <w:r w:rsidRPr="00521889">
              <w:rPr>
                <w:sz w:val="24"/>
                <w:szCs w:val="24"/>
              </w:rPr>
              <w:t>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FVC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 xml:space="preserve">(% </w:t>
            </w:r>
            <w:proofErr w:type="spellStart"/>
            <w:r w:rsidRPr="0093089F">
              <w:rPr>
                <w:sz w:val="24"/>
                <w:szCs w:val="24"/>
                <w:lang w:val="en-US"/>
              </w:rPr>
              <w:t>pred</w:t>
            </w:r>
            <w:proofErr w:type="spellEnd"/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  <w:lang w:val="en-US"/>
              </w:rPr>
              <w:t>1.8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7</w:t>
            </w:r>
            <w:r w:rsidRPr="0093089F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  <w:lang w:val="en-US"/>
              </w:rPr>
              <w:t>0.4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6.5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</w:tr>
      <w:tr w:rsidR="00D40135" w:rsidRPr="00C232F4" w:rsidTr="00B31209">
        <w:tc>
          <w:tcPr>
            <w:tcW w:w="1873" w:type="dxa"/>
            <w:shd w:val="clear" w:color="auto" w:fill="auto"/>
          </w:tcPr>
          <w:p w:rsidR="00D40135" w:rsidRPr="00DC3AF5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TLC</w:t>
            </w:r>
            <w:r>
              <w:rPr>
                <w:sz w:val="24"/>
                <w:szCs w:val="24"/>
                <w:vertAlign w:val="subscript"/>
                <w:lang w:val="en-US"/>
              </w:rPr>
              <w:t>QUANJER</w:t>
            </w:r>
          </w:p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 xml:space="preserve">(% </w:t>
            </w:r>
            <w:proofErr w:type="spellStart"/>
            <w:r w:rsidRPr="0093089F">
              <w:rPr>
                <w:sz w:val="24"/>
                <w:szCs w:val="24"/>
                <w:lang w:val="en-US"/>
              </w:rPr>
              <w:t>pred</w:t>
            </w:r>
            <w:proofErr w:type="spellEnd"/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81.0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8.3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79.1</w:t>
            </w:r>
            <w:r w:rsidRPr="0093089F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8.3</w:t>
            </w:r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</w:tr>
      <w:tr w:rsidR="00D40135" w:rsidRPr="00C232F4" w:rsidTr="00B31209">
        <w:tc>
          <w:tcPr>
            <w:tcW w:w="1873" w:type="dxa"/>
            <w:shd w:val="clear" w:color="auto" w:fill="auto"/>
          </w:tcPr>
          <w:p w:rsidR="00D40135" w:rsidRPr="00DC3AF5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vertAlign w:val="subscript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TLC</w:t>
            </w:r>
            <w:r>
              <w:rPr>
                <w:sz w:val="24"/>
                <w:szCs w:val="24"/>
                <w:vertAlign w:val="subscript"/>
                <w:lang w:val="en-US"/>
              </w:rPr>
              <w:t>GOTHENBURG</w:t>
            </w:r>
          </w:p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 w:rsidRPr="0093089F">
              <w:rPr>
                <w:sz w:val="24"/>
                <w:szCs w:val="24"/>
                <w:lang w:val="en-US"/>
              </w:rPr>
              <w:t xml:space="preserve">(% </w:t>
            </w:r>
            <w:proofErr w:type="spellStart"/>
            <w:r w:rsidRPr="0093089F">
              <w:rPr>
                <w:sz w:val="24"/>
                <w:szCs w:val="24"/>
                <w:lang w:val="en-US"/>
              </w:rPr>
              <w:t>pred</w:t>
            </w:r>
            <w:proofErr w:type="spellEnd"/>
            <w:r w:rsidRPr="0093089F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79.1 (6.4)</w:t>
            </w:r>
          </w:p>
        </w:tc>
        <w:tc>
          <w:tcPr>
            <w:tcW w:w="1916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78.2 (7.2)</w:t>
            </w:r>
          </w:p>
        </w:tc>
      </w:tr>
      <w:tr w:rsidR="00D40135" w:rsidRPr="00C232F4" w:rsidTr="00B31209">
        <w:tc>
          <w:tcPr>
            <w:tcW w:w="1873" w:type="dxa"/>
            <w:shd w:val="clear" w:color="auto" w:fill="auto"/>
          </w:tcPr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C232F4">
              <w:rPr>
                <w:sz w:val="24"/>
                <w:szCs w:val="24"/>
              </w:rPr>
              <w:t xml:space="preserve">RV </w:t>
            </w:r>
          </w:p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C232F4">
              <w:rPr>
                <w:sz w:val="24"/>
                <w:szCs w:val="24"/>
              </w:rPr>
              <w:t xml:space="preserve">(% </w:t>
            </w:r>
            <w:proofErr w:type="spellStart"/>
            <w:r w:rsidRPr="00C232F4">
              <w:rPr>
                <w:sz w:val="24"/>
                <w:szCs w:val="24"/>
              </w:rPr>
              <w:t>pred</w:t>
            </w:r>
            <w:proofErr w:type="spellEnd"/>
            <w:r w:rsidRPr="00C232F4">
              <w:rPr>
                <w:sz w:val="24"/>
                <w:szCs w:val="24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98.9</w:t>
            </w:r>
            <w:r w:rsidRPr="00C232F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31.5</w:t>
            </w:r>
            <w:r w:rsidRPr="00C232F4">
              <w:rPr>
                <w:sz w:val="24"/>
                <w:szCs w:val="24"/>
              </w:rPr>
              <w:t>)</w:t>
            </w:r>
          </w:p>
        </w:tc>
        <w:tc>
          <w:tcPr>
            <w:tcW w:w="1916" w:type="dxa"/>
            <w:shd w:val="clear" w:color="auto" w:fill="auto"/>
          </w:tcPr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103.4</w:t>
            </w:r>
            <w:r w:rsidRPr="00C232F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32.5</w:t>
            </w:r>
            <w:r w:rsidRPr="00C232F4">
              <w:rPr>
                <w:sz w:val="24"/>
                <w:szCs w:val="24"/>
              </w:rPr>
              <w:t>)</w:t>
            </w:r>
          </w:p>
        </w:tc>
      </w:tr>
      <w:tr w:rsidR="00D40135" w:rsidRPr="00521889" w:rsidTr="00B31209">
        <w:tc>
          <w:tcPr>
            <w:tcW w:w="1873" w:type="dxa"/>
            <w:shd w:val="clear" w:color="auto" w:fill="auto"/>
          </w:tcPr>
          <w:p w:rsidR="00D40135" w:rsidRPr="0093089F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proofErr w:type="spellStart"/>
            <w:r w:rsidRPr="0093089F">
              <w:rPr>
                <w:sz w:val="24"/>
                <w:szCs w:val="24"/>
              </w:rPr>
              <w:t>Asthma</w:t>
            </w:r>
            <w:proofErr w:type="spellEnd"/>
          </w:p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C232F4">
              <w:rPr>
                <w:sz w:val="24"/>
                <w:szCs w:val="24"/>
              </w:rPr>
              <w:t>n=</w:t>
            </w:r>
            <w:r>
              <w:rPr>
                <w:sz w:val="24"/>
                <w:szCs w:val="24"/>
              </w:rPr>
              <w:t>93</w:t>
            </w:r>
            <w:r w:rsidRPr="00C232F4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9.5%</w:t>
            </w:r>
            <w:r w:rsidRPr="00C232F4">
              <w:rPr>
                <w:sz w:val="24"/>
                <w:szCs w:val="24"/>
              </w:rPr>
              <w:t>)</w:t>
            </w:r>
          </w:p>
        </w:tc>
        <w:tc>
          <w:tcPr>
            <w:tcW w:w="1882" w:type="dxa"/>
            <w:shd w:val="clear" w:color="auto" w:fill="auto"/>
          </w:tcPr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C232F4">
              <w:rPr>
                <w:sz w:val="24"/>
                <w:szCs w:val="24"/>
              </w:rPr>
              <w:t>N=3</w:t>
            </w:r>
          </w:p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C232F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14.3</w:t>
            </w:r>
            <w:r w:rsidRPr="00C232F4">
              <w:rPr>
                <w:sz w:val="24"/>
                <w:szCs w:val="24"/>
              </w:rPr>
              <w:t>%)</w:t>
            </w:r>
          </w:p>
        </w:tc>
        <w:tc>
          <w:tcPr>
            <w:tcW w:w="1916" w:type="dxa"/>
            <w:shd w:val="clear" w:color="auto" w:fill="auto"/>
          </w:tcPr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C232F4">
              <w:rPr>
                <w:sz w:val="24"/>
                <w:szCs w:val="24"/>
              </w:rPr>
              <w:t>n=</w:t>
            </w:r>
            <w:r>
              <w:rPr>
                <w:sz w:val="24"/>
                <w:szCs w:val="24"/>
              </w:rPr>
              <w:t>1</w:t>
            </w:r>
          </w:p>
          <w:p w:rsidR="00D40135" w:rsidRPr="00C232F4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C232F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5.6</w:t>
            </w:r>
            <w:r w:rsidRPr="00C232F4">
              <w:rPr>
                <w:sz w:val="24"/>
                <w:szCs w:val="24"/>
              </w:rPr>
              <w:t>%)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MRC</w:t>
            </w:r>
            <w:r>
              <w:rPr>
                <w:sz w:val="24"/>
                <w:szCs w:val="24"/>
              </w:rPr>
              <w:t>≥2</w:t>
            </w:r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n=</w:t>
            </w:r>
            <w:r>
              <w:rPr>
                <w:sz w:val="24"/>
                <w:szCs w:val="24"/>
              </w:rPr>
              <w:t>51</w:t>
            </w:r>
            <w:r w:rsidRPr="0052188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5.2%)</w:t>
            </w:r>
          </w:p>
        </w:tc>
        <w:tc>
          <w:tcPr>
            <w:tcW w:w="1882" w:type="dxa"/>
            <w:shd w:val="clear" w:color="auto" w:fill="auto"/>
          </w:tcPr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N=</w:t>
            </w:r>
            <w:r>
              <w:rPr>
                <w:sz w:val="24"/>
                <w:szCs w:val="24"/>
              </w:rPr>
              <w:t>3</w:t>
            </w:r>
          </w:p>
          <w:p w:rsidR="00D40135" w:rsidRPr="00521889" w:rsidDel="00F5352B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(1</w:t>
            </w:r>
            <w:r>
              <w:rPr>
                <w:sz w:val="24"/>
                <w:szCs w:val="24"/>
              </w:rPr>
              <w:t>4</w:t>
            </w:r>
            <w:r w:rsidRPr="005218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521889">
              <w:rPr>
                <w:sz w:val="24"/>
                <w:szCs w:val="24"/>
              </w:rPr>
              <w:t>%)</w:t>
            </w:r>
          </w:p>
        </w:tc>
        <w:tc>
          <w:tcPr>
            <w:tcW w:w="1916" w:type="dxa"/>
            <w:shd w:val="clear" w:color="auto" w:fill="auto"/>
          </w:tcPr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n=</w:t>
            </w:r>
            <w:r>
              <w:rPr>
                <w:sz w:val="24"/>
                <w:szCs w:val="24"/>
              </w:rPr>
              <w:t>4</w:t>
            </w:r>
          </w:p>
          <w:p w:rsidR="00D40135" w:rsidRPr="00521889" w:rsidDel="00F5352B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 w:rsidRPr="00521889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22.2</w:t>
            </w:r>
            <w:r w:rsidRPr="00521889">
              <w:rPr>
                <w:sz w:val="24"/>
                <w:szCs w:val="24"/>
              </w:rPr>
              <w:t>%)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Diabetes</w:t>
            </w:r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N=165 (16.7%)</w:t>
            </w:r>
          </w:p>
        </w:tc>
        <w:tc>
          <w:tcPr>
            <w:tcW w:w="1882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N=3</w:t>
            </w:r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(14.3%)</w:t>
            </w:r>
          </w:p>
        </w:tc>
        <w:tc>
          <w:tcPr>
            <w:tcW w:w="1916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N=4</w:t>
            </w:r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(22.2%)</w:t>
            </w:r>
          </w:p>
        </w:tc>
      </w:tr>
      <w:tr w:rsidR="00D40135" w:rsidRPr="0093089F" w:rsidTr="00B31209">
        <w:tc>
          <w:tcPr>
            <w:tcW w:w="1873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Myocardial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infarction</w:t>
            </w:r>
            <w:proofErr w:type="spellEnd"/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N=27 (2.8%)</w:t>
            </w:r>
          </w:p>
        </w:tc>
        <w:tc>
          <w:tcPr>
            <w:tcW w:w="1882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N=0</w:t>
            </w:r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16" w:type="dxa"/>
            <w:shd w:val="clear" w:color="auto" w:fill="auto"/>
          </w:tcPr>
          <w:p w:rsidR="00D40135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N=3</w:t>
            </w:r>
          </w:p>
          <w:p w:rsidR="00D40135" w:rsidRPr="00521889" w:rsidRDefault="00D40135" w:rsidP="00B31209">
            <w:pPr>
              <w:pStyle w:val="NoSpacing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(17.6%)</w:t>
            </w:r>
          </w:p>
        </w:tc>
      </w:tr>
    </w:tbl>
    <w:p w:rsidR="00D40135" w:rsidRDefault="00D40135" w:rsidP="00D40135">
      <w:pPr>
        <w:pStyle w:val="NoSpacing"/>
        <w:spacing w:line="276" w:lineRule="auto"/>
        <w:rPr>
          <w:sz w:val="24"/>
          <w:szCs w:val="24"/>
          <w:lang w:val="en-US"/>
        </w:rPr>
      </w:pPr>
      <w:r w:rsidRPr="003C08A2">
        <w:rPr>
          <w:sz w:val="24"/>
          <w:szCs w:val="24"/>
          <w:lang w:val="en-US"/>
        </w:rPr>
        <w:t>Definition of abbreviations: BMI=body mass index; FEV</w:t>
      </w:r>
      <w:r w:rsidRPr="003C08A2">
        <w:rPr>
          <w:sz w:val="24"/>
          <w:szCs w:val="24"/>
          <w:vertAlign w:val="subscript"/>
          <w:lang w:val="en-US"/>
        </w:rPr>
        <w:t>1</w:t>
      </w:r>
      <w:r w:rsidRPr="003C08A2">
        <w:rPr>
          <w:sz w:val="24"/>
          <w:szCs w:val="24"/>
          <w:lang w:val="en-US"/>
        </w:rPr>
        <w:t xml:space="preserve">=forced expiratory volume in one second; </w:t>
      </w:r>
      <w:r>
        <w:rPr>
          <w:sz w:val="24"/>
          <w:szCs w:val="24"/>
          <w:lang w:val="en-US"/>
        </w:rPr>
        <w:t>F</w:t>
      </w:r>
      <w:r w:rsidRPr="003C08A2">
        <w:rPr>
          <w:sz w:val="24"/>
          <w:szCs w:val="24"/>
          <w:lang w:val="en-US"/>
        </w:rPr>
        <w:t xml:space="preserve">VC=forced vital capacity; LLN=lower limit of normal; </w:t>
      </w:r>
      <w:r>
        <w:rPr>
          <w:sz w:val="24"/>
          <w:szCs w:val="24"/>
          <w:lang w:val="en-US"/>
        </w:rPr>
        <w:t>SVC=slow vital capacity; TLC=total lung capacity; RV=residual volume; MRC=Medical Research Council;</w:t>
      </w:r>
    </w:p>
    <w:p w:rsidR="00D40135" w:rsidRDefault="00D40135" w:rsidP="00D40135">
      <w:pPr>
        <w:pStyle w:val="NoSpacing"/>
        <w:spacing w:line="276" w:lineRule="auto"/>
        <w:rPr>
          <w:noProof/>
          <w:sz w:val="24"/>
          <w:szCs w:val="24"/>
          <w:lang w:val="en-US"/>
        </w:rPr>
      </w:pPr>
    </w:p>
    <w:p w:rsidR="00D40135" w:rsidRDefault="00D40135" w:rsidP="00D40135">
      <w:pPr>
        <w:pStyle w:val="NoSpacing"/>
        <w:spacing w:line="276" w:lineRule="auto"/>
        <w:rPr>
          <w:noProof/>
          <w:sz w:val="24"/>
          <w:szCs w:val="24"/>
          <w:lang w:val="en-US"/>
        </w:rPr>
      </w:pPr>
    </w:p>
    <w:p w:rsidR="00D40135" w:rsidRPr="00D40135" w:rsidRDefault="00D40135">
      <w:pPr>
        <w:rPr>
          <w:lang w:val="en-US"/>
        </w:rPr>
      </w:pPr>
      <w:bookmarkStart w:id="0" w:name="_GoBack"/>
      <w:bookmarkEnd w:id="0"/>
    </w:p>
    <w:sectPr w:rsidR="00D40135" w:rsidRPr="00D40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35"/>
    <w:rsid w:val="009C3A27"/>
    <w:rsid w:val="00D4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D268D"/>
  <w15:chartTrackingRefBased/>
  <w15:docId w15:val="{AB0C92FA-5949-4AAB-9B2B-32D95DD0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0135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Torén</dc:creator>
  <cp:keywords/>
  <dc:description/>
  <cp:lastModifiedBy>Kjell Torén</cp:lastModifiedBy>
  <cp:revision>1</cp:revision>
  <dcterms:created xsi:type="dcterms:W3CDTF">2020-02-08T15:47:00Z</dcterms:created>
  <dcterms:modified xsi:type="dcterms:W3CDTF">2020-02-08T15:48:00Z</dcterms:modified>
</cp:coreProperties>
</file>