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7AABC" w14:textId="380D2A13" w:rsidR="00E83B36" w:rsidRDefault="00B45702" w:rsidP="00E83B36">
      <w:pPr>
        <w:rPr>
          <w:rFonts w:ascii="Times New Roman" w:hAnsi="Times New Roman" w:cs="Times New Roman"/>
          <w:b/>
        </w:rPr>
      </w:pPr>
      <w:r w:rsidRPr="00B45702">
        <w:rPr>
          <w:rFonts w:ascii="Times New Roman" w:hAnsi="Times New Roman" w:cs="Times New Roman"/>
          <w:b/>
        </w:rPr>
        <w:t>Risk stratification scor</w:t>
      </w:r>
      <w:r w:rsidR="00EB4F21">
        <w:rPr>
          <w:rFonts w:ascii="Times New Roman" w:hAnsi="Times New Roman" w:cs="Times New Roman"/>
          <w:b/>
        </w:rPr>
        <w:t>es for hospitalization duration</w:t>
      </w:r>
      <w:r w:rsidRPr="00B45702">
        <w:rPr>
          <w:rFonts w:ascii="Times New Roman" w:hAnsi="Times New Roman" w:cs="Times New Roman"/>
          <w:b/>
        </w:rPr>
        <w:t xml:space="preserve"> and disease progression in moderate and severe patients with COVID-19</w:t>
      </w:r>
    </w:p>
    <w:p w14:paraId="1C6565E6" w14:textId="77777777" w:rsidR="00E83B36" w:rsidRPr="00E83B36" w:rsidRDefault="00E83B36" w:rsidP="00E83B36">
      <w:pPr>
        <w:rPr>
          <w:rFonts w:ascii="Times New Roman" w:hAnsi="Times New Roman" w:cs="Times New Roman"/>
          <w:b/>
        </w:rPr>
      </w:pPr>
    </w:p>
    <w:p w14:paraId="0F99C134" w14:textId="55848253" w:rsidR="00B45702" w:rsidRDefault="00B45702" w:rsidP="00B45702">
      <w:pPr>
        <w:jc w:val="both"/>
        <w:rPr>
          <w:rFonts w:ascii="Times New Roman" w:hAnsi="Times New Roman" w:cs="Times New Roman"/>
          <w:kern w:val="2"/>
          <w:sz w:val="20"/>
          <w:szCs w:val="20"/>
          <w:vertAlign w:val="superscript"/>
        </w:rPr>
      </w:pPr>
      <w:r w:rsidRPr="00B45702">
        <w:rPr>
          <w:rFonts w:ascii="Times New Roman" w:hAnsi="Times New Roman" w:cs="Times New Roman" w:hint="eastAsia"/>
          <w:kern w:val="2"/>
          <w:sz w:val="20"/>
          <w:szCs w:val="20"/>
        </w:rPr>
        <w:t>Jiaqi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 xml:space="preserve"> Huang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, #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Yu Xu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>2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,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 xml:space="preserve"> 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#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Bin Wang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>2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,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 xml:space="preserve"> 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#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</w:rPr>
        <w:t>,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 xml:space="preserve"> Ying Xiang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Na Wu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Wenjing Zhang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>2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</w:rPr>
        <w:t xml:space="preserve">, 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Tingting Xia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Zhiquan Yuan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Chengying Li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Xiaoyue Jia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Yifan Shan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Menglei Chen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Qi Li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>2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 xml:space="preserve"> *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Li Bai</w:t>
      </w:r>
      <w:r w:rsidRPr="00B45702">
        <w:rPr>
          <w:rFonts w:ascii="Times New Roman" w:hAnsi="Times New Roman" w:cs="Times New Roman" w:hint="eastAsia"/>
          <w:kern w:val="2"/>
          <w:sz w:val="20"/>
          <w:szCs w:val="20"/>
          <w:vertAlign w:val="superscript"/>
        </w:rPr>
        <w:t>2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 xml:space="preserve"> *</w:t>
      </w:r>
      <w:r w:rsidRPr="00B45702">
        <w:rPr>
          <w:rFonts w:ascii="Times New Roman" w:hAnsi="Times New Roman" w:cs="Times New Roman"/>
          <w:kern w:val="2"/>
          <w:sz w:val="20"/>
          <w:szCs w:val="20"/>
        </w:rPr>
        <w:t>, Yafei Li</w:t>
      </w:r>
      <w:r w:rsidRPr="00B45702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1, *</w:t>
      </w:r>
    </w:p>
    <w:p w14:paraId="049BE99D" w14:textId="77777777" w:rsidR="00B45702" w:rsidRDefault="00B45702" w:rsidP="00B45702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DD3E641" w14:textId="77777777" w:rsidR="00B45702" w:rsidRPr="005E7EC8" w:rsidRDefault="00B45702" w:rsidP="00B45702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5E7EC8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5E7EC8">
        <w:rPr>
          <w:rFonts w:ascii="Times New Roman" w:hAnsi="Times New Roman" w:cs="Times New Roman"/>
          <w:i/>
          <w:sz w:val="20"/>
          <w:szCs w:val="20"/>
        </w:rPr>
        <w:t>Department of Epidemiology, College of Preventive Medicine, Army Medical University (Third Military Medical University), Chongqing 400038, People’s Republic of China</w:t>
      </w:r>
    </w:p>
    <w:p w14:paraId="3535296D" w14:textId="77777777" w:rsidR="00B45702" w:rsidRPr="005E7EC8" w:rsidRDefault="00B45702" w:rsidP="00B45702">
      <w:pPr>
        <w:rPr>
          <w:rFonts w:ascii="Times New Roman" w:hAnsi="Times New Roman" w:cs="Times New Roman"/>
          <w:bCs/>
          <w:i/>
          <w:sz w:val="20"/>
          <w:szCs w:val="20"/>
        </w:rPr>
      </w:pPr>
      <w:r w:rsidRPr="005E7EC8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5E7EC8">
        <w:rPr>
          <w:rFonts w:ascii="Times New Roman" w:hAnsi="Times New Roman" w:cs="Times New Roman"/>
          <w:i/>
          <w:sz w:val="20"/>
          <w:szCs w:val="20"/>
        </w:rPr>
        <w:t>D</w:t>
      </w:r>
      <w:r w:rsidRPr="005E7EC8">
        <w:rPr>
          <w:rFonts w:ascii="Times New Roman" w:hAnsi="Times New Roman" w:cs="Times New Roman"/>
          <w:bCs/>
          <w:i/>
          <w:sz w:val="20"/>
          <w:szCs w:val="20"/>
        </w:rPr>
        <w:t>epartment of Respiratory and Critical Care Medicine, the Second Affiliated Hospital of The Army Medical University, Chongqing 400037, People’s Republic of China</w:t>
      </w:r>
    </w:p>
    <w:p w14:paraId="5382FDF5" w14:textId="77777777" w:rsidR="00B45702" w:rsidRPr="005E7EC8" w:rsidRDefault="00B45702" w:rsidP="00B45702">
      <w:pPr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3558528" w14:textId="77777777" w:rsidR="00B45702" w:rsidRPr="005E7EC8" w:rsidRDefault="00B45702" w:rsidP="00B45702">
      <w:pPr>
        <w:rPr>
          <w:rFonts w:ascii="Times New Roman" w:hAnsi="Times New Roman" w:cs="Times New Roman"/>
          <w:sz w:val="20"/>
          <w:szCs w:val="20"/>
        </w:rPr>
      </w:pPr>
      <w:r w:rsidRPr="005E7EC8">
        <w:rPr>
          <w:rFonts w:ascii="Times New Roman" w:hAnsi="Times New Roman" w:cs="Times New Roman"/>
          <w:sz w:val="20"/>
          <w:szCs w:val="20"/>
          <w:vertAlign w:val="superscript"/>
        </w:rPr>
        <w:t xml:space="preserve"># </w:t>
      </w:r>
      <w:r w:rsidRPr="005E7EC8">
        <w:rPr>
          <w:rFonts w:ascii="Times New Roman" w:hAnsi="Times New Roman" w:cs="Times New Roman"/>
          <w:sz w:val="20"/>
          <w:szCs w:val="20"/>
        </w:rPr>
        <w:t xml:space="preserve">These authors contributed equally to this work. </w:t>
      </w:r>
    </w:p>
    <w:p w14:paraId="62E2319C" w14:textId="77777777" w:rsidR="00B45702" w:rsidRPr="005E7EC8" w:rsidRDefault="00B45702" w:rsidP="00B45702">
      <w:pPr>
        <w:rPr>
          <w:rFonts w:ascii="Times New Roman" w:hAnsi="Times New Roman" w:cs="Times New Roman"/>
          <w:sz w:val="20"/>
          <w:szCs w:val="20"/>
        </w:rPr>
      </w:pPr>
      <w:r w:rsidRPr="005E7EC8">
        <w:rPr>
          <w:rFonts w:ascii="Times New Roman" w:hAnsi="Times New Roman" w:cs="Times New Roman"/>
          <w:sz w:val="20"/>
          <w:szCs w:val="20"/>
          <w:vertAlign w:val="superscript"/>
        </w:rPr>
        <w:t xml:space="preserve">* </w:t>
      </w:r>
      <w:r w:rsidRPr="005E7EC8">
        <w:rPr>
          <w:rFonts w:ascii="Times New Roman" w:hAnsi="Times New Roman" w:cs="Times New Roman"/>
          <w:sz w:val="20"/>
          <w:szCs w:val="20"/>
        </w:rPr>
        <w:t xml:space="preserve">These authors jointly directed the project. </w:t>
      </w:r>
    </w:p>
    <w:p w14:paraId="1D544B6C" w14:textId="77777777" w:rsidR="00B45702" w:rsidRDefault="00B45702" w:rsidP="00B45702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F65326B" w14:textId="7902FC3F" w:rsidR="00B45702" w:rsidRDefault="00E83B36" w:rsidP="00775328">
      <w:pPr>
        <w:jc w:val="both"/>
        <w:outlineLvl w:val="0"/>
        <w:rPr>
          <w:rFonts w:ascii="Times New Roman" w:hAnsi="Times New Roman" w:cs="Times New Roman"/>
          <w:b/>
        </w:rPr>
      </w:pPr>
      <w:r w:rsidRPr="00DB65E8">
        <w:rPr>
          <w:rFonts w:ascii="Times New Roman" w:eastAsia="Times New Roman" w:hAnsi="Times New Roman" w:cs="Times New Roman"/>
          <w:b/>
        </w:rPr>
        <w:t>Supplementary material</w:t>
      </w:r>
      <w:r w:rsidRPr="00DB65E8">
        <w:rPr>
          <w:rFonts w:ascii="Times New Roman" w:eastAsia="Times New Roman" w:hAnsi="Times New Roman" w:cs="Times New Roman" w:hint="eastAsia"/>
          <w:b/>
        </w:rPr>
        <w:t>s</w:t>
      </w:r>
    </w:p>
    <w:p w14:paraId="2BCFAE68" w14:textId="77777777" w:rsidR="00DB65E8" w:rsidRPr="00DB65E8" w:rsidRDefault="00DB65E8" w:rsidP="00B45702">
      <w:pPr>
        <w:jc w:val="both"/>
        <w:rPr>
          <w:rFonts w:ascii="Times New Roman" w:hAnsi="Times New Roman" w:cs="Times New Roman"/>
          <w:b/>
        </w:rPr>
      </w:pPr>
    </w:p>
    <w:p w14:paraId="0B43FAF6" w14:textId="3DFC9972" w:rsidR="00D87FE5" w:rsidRPr="00C46082" w:rsidRDefault="00CC5B43" w:rsidP="00775328">
      <w:pPr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C4608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Table S1</w:t>
      </w:r>
      <w:r w:rsidR="008D5B11" w:rsidRPr="00C46082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r w:rsidR="00D2658B" w:rsidRPr="00C4608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87FE5" w:rsidRPr="00C46082">
        <w:rPr>
          <w:rFonts w:ascii="Times New Roman" w:hAnsi="Times New Roman" w:cs="Times New Roman"/>
          <w:b/>
          <w:sz w:val="20"/>
          <w:szCs w:val="20"/>
        </w:rPr>
        <w:t xml:space="preserve">Normal ranges for </w:t>
      </w:r>
      <w:r w:rsidR="00966EDA" w:rsidRPr="00C46082">
        <w:rPr>
          <w:rFonts w:ascii="Times New Roman" w:hAnsi="Times New Roman" w:cs="Times New Roman" w:hint="eastAsia"/>
          <w:b/>
          <w:sz w:val="20"/>
          <w:szCs w:val="20"/>
        </w:rPr>
        <w:t>c</w:t>
      </w:r>
      <w:r w:rsidR="00966EDA" w:rsidRPr="00C46082">
        <w:rPr>
          <w:rFonts w:ascii="Times New Roman" w:hAnsi="Times New Roman" w:cs="Times New Roman"/>
          <w:b/>
          <w:sz w:val="20"/>
          <w:szCs w:val="20"/>
        </w:rPr>
        <w:t>linical laboratory testing indicators</w:t>
      </w:r>
      <w:r w:rsidR="008D5B11" w:rsidRPr="00C46082">
        <w:rPr>
          <w:rFonts w:ascii="Times New Roman" w:hAnsi="Times New Roman" w:cs="Times New Roman" w:hint="eastAsia"/>
          <w:b/>
          <w:sz w:val="20"/>
          <w:szCs w:val="20"/>
        </w:rPr>
        <w:t>.</w:t>
      </w:r>
    </w:p>
    <w:p w14:paraId="236B21EF" w14:textId="271CBB0D" w:rsidR="0082733B" w:rsidRDefault="00D87AEB" w:rsidP="00C46082">
      <w:pPr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</w:pPr>
      <w:r w:rsidRPr="00C4608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Table </w:t>
      </w:r>
      <w:r w:rsidR="005E1140" w:rsidRPr="00C4608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</w:t>
      </w:r>
      <w:r w:rsidR="00D2658B" w:rsidRPr="00C46082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2</w:t>
      </w:r>
      <w:r w:rsidR="008D5B11" w:rsidRPr="00C46082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r w:rsidRPr="00C4608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646F8" w:rsidRPr="00C46082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  <w:t>Factors assoc</w:t>
      </w:r>
      <w:r w:rsidR="00E009AA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  <w:t>iated with longer hospital stay</w:t>
      </w:r>
      <w:r w:rsidR="000646F8" w:rsidRPr="00C46082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  <w:t xml:space="preserve"> in moderate patients with COVID-19 by univariate logistic regression analysis</w:t>
      </w:r>
      <w:r w:rsidR="008D5B11" w:rsidRPr="00C46082">
        <w:rPr>
          <w:rFonts w:ascii="Times New Roman" w:eastAsia="DengXian" w:hAnsi="Times New Roman" w:cs="Times New Roman" w:hint="eastAsia"/>
          <w:b/>
          <w:color w:val="000000" w:themeColor="text1"/>
          <w:sz w:val="20"/>
          <w:szCs w:val="20"/>
        </w:rPr>
        <w:t>.</w:t>
      </w:r>
    </w:p>
    <w:p w14:paraId="14409C3F" w14:textId="1E8A469D" w:rsidR="00F57349" w:rsidRPr="00735B4C" w:rsidRDefault="00F57349" w:rsidP="00C46082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735B4C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  <w:t>Table S3. Factors associated with longer hospital stay in moderate patients with COVID-19 by sensitivity analysis.</w:t>
      </w:r>
    </w:p>
    <w:p w14:paraId="32F6422B" w14:textId="5A754E6D" w:rsidR="00324485" w:rsidRPr="00C46082" w:rsidRDefault="00D87AEB" w:rsidP="00C46082">
      <w:pPr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</w:pPr>
      <w:r w:rsidRPr="00C4608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Table </w:t>
      </w:r>
      <w:r w:rsidR="005E1140" w:rsidRPr="00C4608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</w:t>
      </w:r>
      <w:r w:rsidR="00F5734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="008D5B11" w:rsidRPr="00C46082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r w:rsidRPr="00C4608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646F8" w:rsidRPr="00C46082">
        <w:rPr>
          <w:rFonts w:ascii="Times New Roman" w:eastAsia="DengXian" w:hAnsi="Times New Roman" w:cs="Times New Roman"/>
          <w:b/>
          <w:color w:val="000000" w:themeColor="text1"/>
          <w:sz w:val="20"/>
          <w:szCs w:val="20"/>
        </w:rPr>
        <w:t>Factors associated with disease progression in severely ill patients with COVID-19 by univariate logistic regression analysis</w:t>
      </w:r>
      <w:r w:rsidR="008D5B11" w:rsidRPr="00C46082">
        <w:rPr>
          <w:rFonts w:ascii="Times New Roman" w:eastAsia="DengXian" w:hAnsi="Times New Roman" w:cs="Times New Roman" w:hint="eastAsia"/>
          <w:b/>
          <w:color w:val="000000" w:themeColor="text1"/>
          <w:sz w:val="20"/>
          <w:szCs w:val="20"/>
        </w:rPr>
        <w:t>.</w:t>
      </w:r>
    </w:p>
    <w:p w14:paraId="23565544" w14:textId="0FA70D4D" w:rsidR="0082733B" w:rsidRDefault="0082733B" w:rsidP="0082733B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53"/>
        <w:gridCol w:w="2481"/>
      </w:tblGrid>
      <w:tr w:rsidR="00476396" w:rsidRPr="006E741F" w14:paraId="6D308C69" w14:textId="77777777" w:rsidTr="00C46082">
        <w:trPr>
          <w:trHeight w:val="315"/>
          <w:jc w:val="center"/>
        </w:trPr>
        <w:tc>
          <w:tcPr>
            <w:tcW w:w="6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3B055" w14:textId="12647D42" w:rsidR="00476396" w:rsidRPr="006E741F" w:rsidRDefault="00476396" w:rsidP="004A26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E7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Table S1  Normal ranges for </w:t>
            </w:r>
            <w:r w:rsidR="00966EDA" w:rsidRPr="006E741F">
              <w:rPr>
                <w:rFonts w:ascii="Times New Roman" w:hAnsi="Times New Roman" w:cs="Times New Roman"/>
                <w:b/>
                <w:sz w:val="20"/>
                <w:szCs w:val="20"/>
              </w:rPr>
              <w:t>clinical laboratory testing indicators</w:t>
            </w:r>
          </w:p>
        </w:tc>
      </w:tr>
      <w:tr w:rsidR="00476396" w:rsidRPr="006E741F" w14:paraId="05AF6CAF" w14:textId="77777777" w:rsidTr="00C46082">
        <w:trPr>
          <w:trHeight w:val="539"/>
          <w:jc w:val="center"/>
        </w:trPr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788AF" w14:textId="0D190DC5" w:rsidR="00476396" w:rsidRPr="006E741F" w:rsidRDefault="007D61E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Laboratory chemistries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39B09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Normal ranges</w:t>
            </w:r>
          </w:p>
        </w:tc>
      </w:tr>
      <w:tr w:rsidR="00476396" w:rsidRPr="006E741F" w14:paraId="6E130C27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22D5" w14:textId="5EDD5070" w:rsidR="00476396" w:rsidRPr="006E741F" w:rsidRDefault="00B079C3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Leucocyte count (x10ˆ9 per L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1421" w14:textId="4F1C430B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5-9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6396" w:rsidRPr="006E741F" w14:paraId="3B0DB0C0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3006" w14:textId="5386A3CA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</w:t>
            </w:r>
            <w:r w:rsidR="00B079C3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ymphocyte count (x10ˆ9 per L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39C3" w14:textId="2585604A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1-3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476396" w:rsidRPr="006E741F" w14:paraId="0CA433F5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9776" w14:textId="7074B609" w:rsidR="00476396" w:rsidRPr="006E741F" w:rsidRDefault="00B079C3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Hemoglobin (g/L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37F2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76396" w:rsidRPr="006E741F" w14:paraId="690138F9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E6D8" w14:textId="376E05FC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9FB9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130-175</w:t>
            </w:r>
          </w:p>
        </w:tc>
      </w:tr>
      <w:tr w:rsidR="00476396" w:rsidRPr="006E741F" w14:paraId="6AA7BB3C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8E35" w14:textId="71106E66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7AB9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115-150</w:t>
            </w:r>
          </w:p>
        </w:tc>
      </w:tr>
      <w:tr w:rsidR="00476396" w:rsidRPr="006E741F" w14:paraId="3EF343B1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D732" w14:textId="79C1AF03" w:rsidR="00476396" w:rsidRPr="006E741F" w:rsidRDefault="00B079C3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Platelet count (x10ˆ9 per L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704E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125-350</w:t>
            </w:r>
          </w:p>
        </w:tc>
      </w:tr>
      <w:tr w:rsidR="00476396" w:rsidRPr="006E741F" w14:paraId="4853503B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B199" w14:textId="5C37BDCE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</w:t>
            </w:r>
            <w:r w:rsidR="00CC06F8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RP</w:t>
            </w:r>
            <w:r w:rsidR="00B079C3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(mg/L)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FB52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0-4</w:t>
            </w:r>
          </w:p>
        </w:tc>
      </w:tr>
      <w:tr w:rsidR="000E0EF0" w:rsidRPr="006E741F" w14:paraId="0B2FA26C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2EB0" w14:textId="68645201" w:rsidR="000E0EF0" w:rsidRPr="006E741F" w:rsidRDefault="000E0EF0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ALT (U/L)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D699" w14:textId="77777777" w:rsidR="000E0EF0" w:rsidRPr="006E741F" w:rsidRDefault="000E0EF0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76396" w:rsidRPr="006E741F" w14:paraId="00D3530E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9A42" w14:textId="3B8263DC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9F55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9-50</w:t>
            </w:r>
          </w:p>
        </w:tc>
      </w:tr>
      <w:tr w:rsidR="00476396" w:rsidRPr="006E741F" w14:paraId="6585E59C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E507" w14:textId="143DB788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0613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7-40</w:t>
            </w:r>
          </w:p>
        </w:tc>
      </w:tr>
      <w:tr w:rsidR="00476396" w:rsidRPr="006E741F" w14:paraId="64596C7D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824A" w14:textId="515A7754" w:rsidR="00476396" w:rsidRPr="006E741F" w:rsidRDefault="00CC06F8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="00B079C3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lbumin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(g/L)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2AF2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40-55</w:t>
            </w:r>
          </w:p>
        </w:tc>
      </w:tr>
      <w:tr w:rsidR="00476396" w:rsidRPr="006E741F" w14:paraId="477B24D7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EACC" w14:textId="42AFEC5C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  <w:r w:rsidR="00CC06F8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UN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(mmol/L)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89D3" w14:textId="32F9769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76396" w:rsidRPr="006E741F" w14:paraId="5D66CC59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26FE" w14:textId="5525A9B9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 (age &lt; 60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C4C7" w14:textId="4CF765BD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1-8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6396" w:rsidRPr="006E741F" w14:paraId="759D76BB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6C2A" w14:textId="20ECFBA5" w:rsidR="00476396" w:rsidRPr="006E741F" w:rsidRDefault="006806D5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 (age 60-80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6E6F" w14:textId="6AA09258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6-9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6396" w:rsidRPr="006E741F" w14:paraId="7D4142A8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DF0B" w14:textId="3E7EAFD3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 (age &lt; 60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6D42" w14:textId="7BD5A7AC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6-7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6396" w:rsidRPr="006E741F" w14:paraId="375CCF02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2463" w14:textId="1D2C050D" w:rsidR="00476396" w:rsidRPr="006E741F" w:rsidRDefault="006806D5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 (age 60-80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BF75" w14:textId="0630D5D2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1-8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476396" w:rsidRPr="006E741F" w14:paraId="5626407A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61F4" w14:textId="3CCA7D91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Male / </w:t>
            </w:r>
            <w:r w:rsidR="006806D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 (age &gt; 80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D2DD" w14:textId="09568C14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6-7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6396" w:rsidRPr="006E741F" w14:paraId="2066A1C4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45A25" w14:textId="720B6361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Creatinine (umol/L)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FE68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76396" w:rsidRPr="006E741F" w14:paraId="7220F9F8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A8B5" w14:textId="3F400635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 (age &lt; 60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ECB1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57-97</w:t>
            </w:r>
          </w:p>
        </w:tc>
      </w:tr>
      <w:tr w:rsidR="00476396" w:rsidRPr="006E741F" w14:paraId="708C0BEA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9DB8" w14:textId="163AF3A0" w:rsidR="00476396" w:rsidRPr="006E741F" w:rsidRDefault="006806D5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 (age 60-80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9B00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57-111</w:t>
            </w:r>
          </w:p>
        </w:tc>
      </w:tr>
      <w:tr w:rsidR="00476396" w:rsidRPr="006E741F" w14:paraId="4CF61188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03B2" w14:textId="6EA108D4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 (age &lt; 60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AEE4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41-73</w:t>
            </w:r>
          </w:p>
        </w:tc>
      </w:tr>
      <w:tr w:rsidR="00476396" w:rsidRPr="006E741F" w14:paraId="011AF9A0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6ACC" w14:textId="32DCA6B3" w:rsidR="00476396" w:rsidRPr="006E741F" w:rsidRDefault="006806D5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 (age 60-80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="0047639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C62A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41-81</w:t>
            </w:r>
          </w:p>
        </w:tc>
      </w:tr>
      <w:tr w:rsidR="00476396" w:rsidRPr="006E741F" w14:paraId="0AE0A9A7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23BB" w14:textId="55F3FA44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Male / </w:t>
            </w:r>
            <w:r w:rsidR="006806D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 (age &gt; 80</w:t>
            </w:r>
            <w:r w:rsidR="00E9118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years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5DAD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41-73</w:t>
            </w:r>
          </w:p>
        </w:tc>
      </w:tr>
      <w:tr w:rsidR="00476396" w:rsidRPr="006E741F" w14:paraId="6C17E6EA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10C1" w14:textId="39F077E6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Creatine kinase (U/L)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B8F2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76396" w:rsidRPr="006E741F" w14:paraId="37B0C84C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9864" w14:textId="1A2DDEFA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180F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24-190</w:t>
            </w:r>
          </w:p>
        </w:tc>
      </w:tr>
      <w:tr w:rsidR="00476396" w:rsidRPr="006E741F" w14:paraId="7C5B89B6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E514" w14:textId="6CCFDDC8" w:rsidR="00476396" w:rsidRPr="006E741F" w:rsidRDefault="00476396" w:rsidP="00C46082">
            <w:pPr>
              <w:ind w:leftChars="100" w:left="243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DF1A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24-170</w:t>
            </w:r>
          </w:p>
        </w:tc>
      </w:tr>
      <w:tr w:rsidR="00476396" w:rsidRPr="006E741F" w14:paraId="49935226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FDD5" w14:textId="59348F8A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</w:t>
            </w:r>
            <w:r w:rsidR="00CC06F8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DH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(U/L)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CBD34" w14:textId="77777777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120-250</w:t>
            </w:r>
          </w:p>
        </w:tc>
      </w:tr>
      <w:tr w:rsidR="00476396" w:rsidRPr="006E741F" w14:paraId="727F5437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368FA" w14:textId="0B453122" w:rsidR="00476396" w:rsidRPr="006E741F" w:rsidRDefault="00476396" w:rsidP="00DF75AF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</w:t>
            </w:r>
            <w:r w:rsidR="00DF75A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T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(s)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0B3F" w14:textId="71C42A43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2-15</w:t>
            </w:r>
          </w:p>
        </w:tc>
      </w:tr>
      <w:tr w:rsidR="00476396" w:rsidRPr="006E741F" w14:paraId="4E4CD89F" w14:textId="77777777" w:rsidTr="00C46082">
        <w:trPr>
          <w:trHeight w:val="227"/>
          <w:jc w:val="center"/>
        </w:trPr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EA424" w14:textId="50738AEE" w:rsidR="00476396" w:rsidRPr="006E741F" w:rsidRDefault="00476396" w:rsidP="00C46082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D-dimer (mg/L)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BAA9C" w14:textId="59A74661" w:rsidR="00476396" w:rsidRPr="006E741F" w:rsidRDefault="00476396" w:rsidP="00C46082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0-0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55</w:t>
            </w:r>
          </w:p>
        </w:tc>
      </w:tr>
    </w:tbl>
    <w:p w14:paraId="68016FE2" w14:textId="05B3674C" w:rsidR="00CC06F8" w:rsidRPr="005E7EC8" w:rsidRDefault="00CC06F8" w:rsidP="00962267">
      <w:pPr>
        <w:ind w:firstLineChars="200" w:firstLine="326"/>
        <w:jc w:val="both"/>
        <w:rPr>
          <w:rFonts w:ascii="Times New Roman" w:eastAsia="DengXian" w:hAnsi="Times New Roman" w:cs="Times New Roman"/>
          <w:b/>
          <w:color w:val="000000" w:themeColor="text1"/>
          <w:sz w:val="16"/>
          <w:szCs w:val="16"/>
        </w:rPr>
      </w:pPr>
      <w:r w:rsidRPr="005E7EC8">
        <w:rPr>
          <w:rFonts w:ascii="Times New Roman" w:eastAsia="DengXian" w:hAnsi="Times New Roman" w:cs="Times New Roman" w:hint="eastAsia"/>
          <w:color w:val="000000"/>
          <w:sz w:val="16"/>
          <w:szCs w:val="16"/>
        </w:rPr>
        <w:t xml:space="preserve">CRP, C-reactive protein; ALT, </w:t>
      </w:r>
      <w:r w:rsidRPr="005E7EC8">
        <w:rPr>
          <w:rFonts w:ascii="Times New Roman" w:eastAsia="DengXian" w:hAnsi="Times New Roman" w:cs="Times New Roman"/>
          <w:color w:val="000000"/>
          <w:sz w:val="16"/>
          <w:szCs w:val="16"/>
        </w:rPr>
        <w:t>Aspartate aminotransferase</w:t>
      </w:r>
      <w:r w:rsidRPr="005E7EC8">
        <w:rPr>
          <w:rFonts w:ascii="Times New Roman" w:eastAsia="DengXian" w:hAnsi="Times New Roman" w:cs="Times New Roman" w:hint="eastAsia"/>
          <w:color w:val="000000"/>
          <w:sz w:val="16"/>
          <w:szCs w:val="16"/>
        </w:rPr>
        <w:t>; BUN, b</w:t>
      </w:r>
      <w:r w:rsidRPr="005E7EC8">
        <w:rPr>
          <w:rFonts w:ascii="Times New Roman" w:eastAsia="DengXian" w:hAnsi="Times New Roman" w:cs="Times New Roman"/>
          <w:color w:val="000000"/>
          <w:sz w:val="16"/>
          <w:szCs w:val="16"/>
        </w:rPr>
        <w:t>lood urea nitrogen</w:t>
      </w:r>
      <w:r w:rsidRPr="005E7EC8">
        <w:rPr>
          <w:rFonts w:ascii="Times New Roman" w:eastAsia="DengXian" w:hAnsi="Times New Roman" w:cs="Times New Roman" w:hint="eastAsia"/>
          <w:color w:val="000000"/>
          <w:sz w:val="16"/>
          <w:szCs w:val="16"/>
        </w:rPr>
        <w:t>; LDH, L</w:t>
      </w:r>
      <w:r w:rsidRPr="005E7EC8">
        <w:rPr>
          <w:rFonts w:ascii="Times New Roman" w:eastAsia="DengXian" w:hAnsi="Times New Roman" w:cs="Times New Roman"/>
          <w:color w:val="000000"/>
          <w:sz w:val="16"/>
          <w:szCs w:val="16"/>
        </w:rPr>
        <w:t>actate dehydrogenase</w:t>
      </w:r>
      <w:r w:rsidR="00DF75AF">
        <w:rPr>
          <w:rFonts w:ascii="Times New Roman" w:eastAsia="DengXian" w:hAnsi="Times New Roman" w:cs="Times New Roman"/>
          <w:color w:val="000000"/>
          <w:sz w:val="16"/>
          <w:szCs w:val="16"/>
        </w:rPr>
        <w:t>; PT, prothrombin time</w:t>
      </w:r>
      <w:r w:rsidR="008D5B11" w:rsidRPr="005E7EC8">
        <w:rPr>
          <w:rFonts w:ascii="Times New Roman" w:eastAsia="DengXian" w:hAnsi="Times New Roman" w:cs="Times New Roman" w:hint="eastAsia"/>
          <w:color w:val="000000"/>
          <w:sz w:val="16"/>
          <w:szCs w:val="16"/>
        </w:rPr>
        <w:t>.</w:t>
      </w:r>
    </w:p>
    <w:p w14:paraId="3BBF1AF1" w14:textId="30CD5EC6" w:rsidR="00FE5471" w:rsidRPr="00CC06F8" w:rsidRDefault="00476396" w:rsidP="00CC06F8">
      <w:pPr>
        <w:spacing w:line="480" w:lineRule="auto"/>
        <w:rPr>
          <w:rFonts w:ascii="Times New Roman" w:eastAsia="DengXian" w:hAnsi="Times New Roman" w:cs="Times New Roman"/>
          <w:b/>
          <w:color w:val="000000" w:themeColor="text1"/>
        </w:rPr>
      </w:pPr>
      <w:r>
        <w:rPr>
          <w:rFonts w:ascii="Times New Roman" w:eastAsia="DengXian" w:hAnsi="Times New Roman" w:cs="Times New Roman"/>
          <w:b/>
          <w:color w:val="000000" w:themeColor="text1"/>
        </w:rPr>
        <w:br w:type="page"/>
      </w:r>
    </w:p>
    <w:tbl>
      <w:tblPr>
        <w:tblW w:w="7181" w:type="dxa"/>
        <w:jc w:val="center"/>
        <w:tblLayout w:type="fixed"/>
        <w:tblLook w:val="04A0" w:firstRow="1" w:lastRow="0" w:firstColumn="1" w:lastColumn="0" w:noHBand="0" w:noVBand="1"/>
      </w:tblPr>
      <w:tblGrid>
        <w:gridCol w:w="3866"/>
        <w:gridCol w:w="1050"/>
        <w:gridCol w:w="1349"/>
        <w:gridCol w:w="916"/>
      </w:tblGrid>
      <w:tr w:rsidR="007408ED" w:rsidRPr="006E741F" w14:paraId="1EBF56D9" w14:textId="77777777" w:rsidTr="00A67209">
        <w:trPr>
          <w:trHeight w:val="360"/>
          <w:jc w:val="center"/>
        </w:trPr>
        <w:tc>
          <w:tcPr>
            <w:tcW w:w="7181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948BAE" w14:textId="521A2BCB" w:rsidR="00FE5471" w:rsidRPr="006E741F" w:rsidRDefault="00FE5471" w:rsidP="00D2658B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Table </w:t>
            </w:r>
            <w:r w:rsidR="005E1140"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  <w:r w:rsidR="00D2658B"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  </w:t>
            </w:r>
            <w:r w:rsidR="00967F60"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Factors </w:t>
            </w:r>
            <w:r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associated with longer hospit</w:t>
            </w:r>
            <w:r w:rsidR="00EB4F21"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al stay</w:t>
            </w:r>
            <w:r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67F60"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in </w:t>
            </w:r>
            <w:r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moderate patients with COVID-19</w:t>
            </w:r>
            <w:r w:rsidR="00967F60" w:rsidRPr="006E741F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 by univariate logistic regression analysis</w:t>
            </w:r>
          </w:p>
        </w:tc>
      </w:tr>
      <w:tr w:rsidR="00CF632F" w:rsidRPr="006E741F" w14:paraId="01AED67A" w14:textId="77777777" w:rsidTr="00A67209">
        <w:trPr>
          <w:trHeight w:val="340"/>
          <w:jc w:val="center"/>
        </w:trPr>
        <w:tc>
          <w:tcPr>
            <w:tcW w:w="38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7384FF" w14:textId="6CF5814E" w:rsidR="00FE5471" w:rsidRPr="006E741F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1ED06" w14:textId="77777777" w:rsidR="00FE5471" w:rsidRPr="006E741F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Univariate logistic regression</w:t>
            </w:r>
          </w:p>
        </w:tc>
      </w:tr>
      <w:tr w:rsidR="00CF632F" w:rsidRPr="006E741F" w14:paraId="3ADCA440" w14:textId="77777777" w:rsidTr="00A67209">
        <w:trPr>
          <w:trHeight w:val="340"/>
          <w:jc w:val="center"/>
        </w:trPr>
        <w:tc>
          <w:tcPr>
            <w:tcW w:w="3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66AAE3" w14:textId="77777777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69286" w14:textId="35A9B33C" w:rsidR="00FE5471" w:rsidRPr="006E741F" w:rsidRDefault="00A737E3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eta-coefficients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FD0CF" w14:textId="77777777" w:rsidR="00FE5471" w:rsidRPr="006E741F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OR (95%CI)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A5C89" w14:textId="77777777" w:rsidR="00FE5471" w:rsidRPr="006E741F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</w:tr>
      <w:tr w:rsidR="00CF632F" w:rsidRPr="006E741F" w14:paraId="424C9A12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F2BB" w14:textId="04A03BAB" w:rsidR="00FE5471" w:rsidRPr="006E741F" w:rsidRDefault="00FE5471" w:rsidP="00643DF0">
            <w:pPr>
              <w:rPr>
                <w:rFonts w:ascii="Times New Roman" w:eastAsia="DengXian" w:hAnsi="Times New Roman" w:cs="Times New Roman"/>
                <w:bCs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bCs/>
                <w:color w:val="000000"/>
                <w:sz w:val="16"/>
                <w:szCs w:val="16"/>
              </w:rPr>
              <w:t>Age</w:t>
            </w:r>
            <w:r w:rsidR="00421AAB" w:rsidRPr="006E741F">
              <w:rPr>
                <w:rFonts w:ascii="Times New Roman" w:eastAsia="DengXian" w:hAnsi="Times New Roman" w:cs="Times New Roman"/>
                <w:bCs/>
                <w:color w:val="000000"/>
                <w:sz w:val="16"/>
                <w:szCs w:val="16"/>
              </w:rPr>
              <w:t xml:space="preserve"> ( </w:t>
            </w:r>
            <w:r w:rsidR="00421AAB" w:rsidRPr="006E741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≥</w:t>
            </w:r>
            <w:r w:rsidR="00421AAB" w:rsidRPr="006E741F"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21AAB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60 years vs &lt; 60 years</w:t>
            </w:r>
            <w:r w:rsidR="00421AAB" w:rsidRPr="006E741F">
              <w:rPr>
                <w:rFonts w:ascii="Times New Roman" w:eastAsia="DengXian" w:hAnsi="Times New Roman" w:cs="Times New Roman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DD4B6" w14:textId="2536B5B8" w:rsidR="00FE5471" w:rsidRPr="006E741F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421AAB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2FB9" w14:textId="0B27DE61" w:rsidR="00FE5471" w:rsidRPr="006E741F" w:rsidRDefault="006C1585" w:rsidP="00421AA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421AAB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30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  <w:r w:rsidR="00643DF0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91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8B5F" w14:textId="205FBF15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2671A5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DA47F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2A46C86F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8739" w14:textId="37653467" w:rsidR="00FE5471" w:rsidRPr="006E741F" w:rsidRDefault="00FE5471" w:rsidP="00643DF0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Number of clinical symptoms</w:t>
            </w:r>
            <w:r w:rsidR="007B0113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 &gt; 3 vs ≤</w:t>
            </w:r>
            <w:r w:rsidR="00421AAB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351A6" w14:textId="2756C18B" w:rsidR="00FE5471" w:rsidRPr="006E741F" w:rsidRDefault="00421AAB" w:rsidP="00D419F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3323" w14:textId="5BB815DE" w:rsidR="00FE5471" w:rsidRPr="006E741F" w:rsidRDefault="00FE4477" w:rsidP="00421AA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03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E6DDD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67</w:t>
            </w:r>
            <w:r w:rsidR="00DE6DDD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  <w:r w:rsidR="00421AAB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48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736B" w14:textId="68D66B58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DA47F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</w:tr>
      <w:tr w:rsidR="00CF632F" w:rsidRPr="006E741F" w14:paraId="6F879973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07D6" w14:textId="7CD7992A" w:rsidR="00FE5471" w:rsidRPr="006E741F" w:rsidRDefault="00643DF0" w:rsidP="00DD47B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Maximum </w:t>
            </w:r>
            <w:r w:rsidR="008843BE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ody</w:t>
            </w:r>
            <w:r w:rsidR="0079501C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t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emperature</w:t>
            </w:r>
            <w:r w:rsidR="00DD47B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D47B5" w:rsidRPr="006E741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741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≥</w:t>
            </w:r>
            <w:r w:rsidRPr="006E741F"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37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3 </w:t>
            </w:r>
            <w:r w:rsidR="00F004A6" w:rsidRPr="004728E7">
              <w:rPr>
                <w:rFonts w:ascii="MS Mincho" w:eastAsia="MS Mincho" w:hAnsi="MS Mincho" w:cs="MS Mincho"/>
                <w:color w:val="000000"/>
                <w:sz w:val="16"/>
                <w:szCs w:val="16"/>
              </w:rPr>
              <w:t>℃</w:t>
            </w:r>
            <w:r w:rsidR="00DD47B5" w:rsidRPr="004728E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8843BE" w:rsidRPr="004728E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vs &lt; 37</w:t>
            </w:r>
            <w:r w:rsidR="007753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="008843BE" w:rsidRPr="004728E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 </w:t>
            </w:r>
            <w:r w:rsidR="008843BE" w:rsidRPr="004728E7">
              <w:rPr>
                <w:rFonts w:ascii="MS Mincho" w:eastAsia="MS Mincho" w:hAnsi="MS Mincho" w:cs="MS Mincho"/>
                <w:color w:val="000000"/>
                <w:sz w:val="16"/>
                <w:szCs w:val="16"/>
              </w:rPr>
              <w:t>℃</w:t>
            </w:r>
            <w:r w:rsidR="008843BE" w:rsidRPr="006E741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A1D0" w14:textId="237C8346" w:rsidR="00FE5471" w:rsidRPr="006E741F" w:rsidRDefault="00FE4477" w:rsidP="00D419F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992D" w14:textId="696F0733" w:rsidR="00FE5471" w:rsidRPr="006E741F" w:rsidRDefault="00643DF0" w:rsidP="00D419F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2D374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(2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59</w:t>
            </w:r>
            <w:r w:rsidR="002D3746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02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53D9" w14:textId="48D37F5F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DA47F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</w:tr>
      <w:tr w:rsidR="00643DF0" w:rsidRPr="006E741F" w14:paraId="5430CADE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BB408" w14:textId="7BB4F853" w:rsidR="00643DF0" w:rsidRPr="006E741F" w:rsidRDefault="00D419F5" w:rsidP="00082179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Position (</w:t>
            </w:r>
            <w:r w:rsidR="00301A5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  <w:r w:rsidR="00643DF0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ilateral </w:t>
            </w:r>
            <w:r w:rsidR="008843BE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vs </w:t>
            </w:r>
            <w:r w:rsidR="00082179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unilateral pulmonary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64E93" w14:textId="2CC07399" w:rsidR="00643DF0" w:rsidRPr="006E741F" w:rsidRDefault="00643DF0" w:rsidP="00D419F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15C08" w14:textId="71782C48" w:rsidR="00643DF0" w:rsidRPr="006E741F" w:rsidRDefault="00643DF0" w:rsidP="00D419F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98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36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-2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87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477B2" w14:textId="0E6E5334" w:rsidR="00643DF0" w:rsidRPr="006E741F" w:rsidRDefault="002671A5" w:rsidP="00DA47F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643DF0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5D8CD4A9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9DFF" w14:textId="15BA7113" w:rsidR="00FE5471" w:rsidRPr="006E741F" w:rsidRDefault="00CF632F" w:rsidP="00AA5564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Lymphocyte count,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0B50" w14:textId="413549C0" w:rsidR="00FE5471" w:rsidRPr="006E741F" w:rsidRDefault="00A230F7" w:rsidP="00643D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76E" w14:textId="652547DA" w:rsidR="00FE5471" w:rsidRPr="006E741F" w:rsidRDefault="00A230F7" w:rsidP="00643D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</w:t>
            </w:r>
            <w:r w:rsidR="00643DF0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</w:t>
            </w:r>
            <w:r w:rsidR="00FE447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7253" w14:textId="3462B393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DA47F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</w:tr>
      <w:tr w:rsidR="00CF632F" w:rsidRPr="006E741F" w14:paraId="5DE17C40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308E" w14:textId="3624E15F" w:rsidR="00FE5471" w:rsidRPr="006E741F" w:rsidRDefault="00CF632F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Hemoglobin,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BDA2" w14:textId="7660B2A6" w:rsidR="00FE5471" w:rsidRPr="006E741F" w:rsidRDefault="00A230F7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C80A" w14:textId="007785F4" w:rsidR="00FE5471" w:rsidRPr="006E741F" w:rsidRDefault="00A230F7" w:rsidP="00643DF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99 (0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</w:t>
            </w:r>
            <w:r w:rsidR="00643DF0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00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1FD2" w14:textId="498FEA30" w:rsidR="00FE5471" w:rsidRPr="006E741F" w:rsidRDefault="00C9061B" w:rsidP="00D419F5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  <w:r w:rsidR="00FE4477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CF632F" w:rsidRPr="006E741F" w14:paraId="49867B9E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8F99" w14:textId="2BB6BE98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Platelet count</w:t>
            </w:r>
            <w:r w:rsidR="00CF632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AD15" w14:textId="53B8407D" w:rsidR="00FE5471" w:rsidRPr="006E741F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A230F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E9EE" w14:textId="3FFC37FB" w:rsidR="00FE5471" w:rsidRPr="006E741F" w:rsidRDefault="00A230F7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 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0722" w14:textId="05B06CB7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D82DF9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2671A5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4AB85A55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3530" w14:textId="7A3D70C8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NLR</w:t>
            </w:r>
            <w:r w:rsidR="00CF632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55A5" w14:textId="5D18FEEF" w:rsidR="00FE5471" w:rsidRPr="006E741F" w:rsidRDefault="00FE5471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614D" w14:textId="4C635CB6" w:rsidR="00FE5471" w:rsidRPr="006E741F" w:rsidRDefault="006938A4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000AB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000AB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9</w:t>
            </w:r>
            <w:r w:rsidR="00000AB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000AB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8FF5" w14:textId="3857BAE9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001</w:t>
            </w:r>
          </w:p>
        </w:tc>
      </w:tr>
      <w:tr w:rsidR="00CF632F" w:rsidRPr="006E741F" w14:paraId="5283D9CE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4ECA" w14:textId="7919F320" w:rsidR="00FE5471" w:rsidRPr="006E741F" w:rsidRDefault="00CF632F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CRP,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1620B" w14:textId="361E4CC0" w:rsidR="00FE5471" w:rsidRPr="006E741F" w:rsidRDefault="006938A4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000AB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FE7D" w14:textId="1AE4A0FF" w:rsidR="00FE5471" w:rsidRPr="006E741F" w:rsidRDefault="00000AB7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02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03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C79F" w14:textId="57E49A51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D82DF9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029BA8E7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92C6" w14:textId="7032756F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ALT</w:t>
            </w:r>
            <w:r w:rsidR="00CF632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6EB9" w14:textId="397D4200" w:rsidR="00FE5471" w:rsidRPr="006E741F" w:rsidRDefault="006938A4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A345" w14:textId="39BD4224" w:rsidR="00FE5471" w:rsidRPr="006E741F" w:rsidRDefault="006938A4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 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75D8" w14:textId="567D7A29" w:rsidR="00FE5471" w:rsidRPr="006E741F" w:rsidRDefault="006938A4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D82DF9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75444710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59B2" w14:textId="0D4B4B22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Albumin</w:t>
            </w:r>
            <w:r w:rsidR="00CF632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C8D9" w14:textId="154368E9" w:rsidR="00FE5471" w:rsidRPr="006E741F" w:rsidRDefault="006938A4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284E0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20CBE" w14:textId="541B3ED0" w:rsidR="00FE5471" w:rsidRPr="006E741F" w:rsidRDefault="00B64998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  <w:r w:rsidR="00284E0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6938A4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  <w:r w:rsidR="00284E0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9BAD" w14:textId="5426504C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D82DF9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4ABD833A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1D88" w14:textId="69EE1F22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LDH</w:t>
            </w:r>
            <w:r w:rsidR="00CF632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D9D4" w14:textId="47EFA22E" w:rsidR="00FE5471" w:rsidRPr="006E741F" w:rsidRDefault="00A679AA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5150" w14:textId="4C9CF884" w:rsidR="00FE5471" w:rsidRPr="006E741F" w:rsidRDefault="00A679AA" w:rsidP="00FE5471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 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01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45D9" w14:textId="16AC0BA0" w:rsidR="00FE5471" w:rsidRPr="006E741F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&lt;</w:t>
            </w:r>
            <w:r w:rsidR="00C9061B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D82DF9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CF632F" w:rsidRPr="006E741F" w14:paraId="09E4DB25" w14:textId="77777777" w:rsidTr="00A67209">
        <w:trPr>
          <w:trHeight w:val="284"/>
          <w:jc w:val="center"/>
        </w:trPr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9023F" w14:textId="021DD50D" w:rsidR="00FE5471" w:rsidRPr="006E741F" w:rsidRDefault="00FE5471" w:rsidP="00FE5471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D-dime</w:t>
            </w:r>
            <w:r w:rsidR="00CF632F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r, per one-unit increase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807A6" w14:textId="4CAFE1F7" w:rsidR="00FE5471" w:rsidRPr="006E741F" w:rsidRDefault="00A679AA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A4033" w14:textId="475F65BB" w:rsidR="00FE5471" w:rsidRPr="006E741F" w:rsidRDefault="004B75D8" w:rsidP="00284E0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(1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284E0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  <w:r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</w:t>
            </w:r>
            <w:r w:rsidR="00284E05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  <w:r w:rsidR="00186927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  <w:r w:rsidR="00FE5471" w:rsidRPr="006E741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DB6A6" w14:textId="6146B78A" w:rsidR="00FE5471" w:rsidRPr="006E741F" w:rsidRDefault="00C9061B" w:rsidP="00284E05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  <w:r w:rsidR="00186927" w:rsidRPr="006E741F">
              <w:rPr>
                <w:rFonts w:ascii="Times New Roman" w:eastAsia="DengXi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</w:tbl>
    <w:p w14:paraId="2DBBD933" w14:textId="0DDD55CE" w:rsidR="00E45DEE" w:rsidRPr="005E7EC8" w:rsidRDefault="00967F60" w:rsidP="00962267">
      <w:pPr>
        <w:ind w:firstLineChars="200" w:firstLine="326"/>
        <w:jc w:val="both"/>
        <w:rPr>
          <w:rFonts w:ascii="Times New Roman" w:hAnsi="Times New Roman" w:cs="Times New Roman"/>
          <w:sz w:val="16"/>
          <w:szCs w:val="16"/>
        </w:rPr>
      </w:pPr>
      <w:r w:rsidRPr="005E7EC8">
        <w:rPr>
          <w:rFonts w:ascii="Times New Roman" w:hAnsi="Times New Roman" w:cs="Times New Roman"/>
          <w:sz w:val="16"/>
          <w:szCs w:val="16"/>
        </w:rPr>
        <w:t xml:space="preserve">OR (95% CI) </w:t>
      </w:r>
      <w:r w:rsidR="009D3BEF" w:rsidRPr="005E7EC8">
        <w:rPr>
          <w:rFonts w:ascii="Times New Roman" w:hAnsi="Times New Roman" w:cs="Times New Roman"/>
          <w:sz w:val="16"/>
          <w:szCs w:val="16"/>
        </w:rPr>
        <w:t>and p</w:t>
      </w:r>
      <w:r w:rsidR="009D3BEF" w:rsidRPr="005E7EC8">
        <w:rPr>
          <w:rFonts w:ascii="Times New Roman" w:hAnsi="Times New Roman" w:cs="Times New Roman" w:hint="eastAsia"/>
          <w:sz w:val="16"/>
          <w:szCs w:val="16"/>
        </w:rPr>
        <w:t>-</w:t>
      </w:r>
      <w:r w:rsidR="00656B60" w:rsidRPr="005E7EC8">
        <w:rPr>
          <w:rFonts w:ascii="Times New Roman" w:hAnsi="Times New Roman" w:cs="Times New Roman"/>
          <w:sz w:val="16"/>
          <w:szCs w:val="16"/>
        </w:rPr>
        <w:t>value</w:t>
      </w:r>
      <w:r w:rsidR="00246150" w:rsidRPr="005E7EC8">
        <w:rPr>
          <w:rFonts w:ascii="Times New Roman" w:hAnsi="Times New Roman" w:cs="Times New Roman" w:hint="eastAsia"/>
          <w:sz w:val="16"/>
          <w:szCs w:val="16"/>
        </w:rPr>
        <w:t>s</w:t>
      </w:r>
      <w:r w:rsidR="00656B60" w:rsidRPr="005E7EC8">
        <w:rPr>
          <w:rFonts w:ascii="Times New Roman" w:hAnsi="Times New Roman" w:cs="Times New Roman"/>
          <w:sz w:val="16"/>
          <w:szCs w:val="16"/>
        </w:rPr>
        <w:t xml:space="preserve"> </w:t>
      </w:r>
      <w:r w:rsidRPr="005E7EC8">
        <w:rPr>
          <w:rFonts w:ascii="Times New Roman" w:hAnsi="Times New Roman" w:cs="Times New Roman"/>
          <w:sz w:val="16"/>
          <w:szCs w:val="16"/>
        </w:rPr>
        <w:t xml:space="preserve">were </w:t>
      </w:r>
      <w:r w:rsidR="00656B60" w:rsidRPr="005E7EC8">
        <w:rPr>
          <w:rFonts w:ascii="Times New Roman" w:hAnsi="Times New Roman" w:cs="Times New Roman"/>
          <w:sz w:val="16"/>
          <w:szCs w:val="16"/>
        </w:rPr>
        <w:t>calculated using an univariate logistic regression analysis</w:t>
      </w:r>
      <w:r w:rsidR="008D5B11" w:rsidRPr="005E7EC8">
        <w:rPr>
          <w:rFonts w:ascii="Times New Roman" w:hAnsi="Times New Roman" w:cs="Times New Roman" w:hint="eastAsia"/>
          <w:sz w:val="16"/>
          <w:szCs w:val="16"/>
        </w:rPr>
        <w:t>.</w:t>
      </w:r>
      <w:r w:rsidRPr="005E7EC8">
        <w:rPr>
          <w:rFonts w:ascii="Times New Roman" w:hAnsi="Times New Roman" w:cs="Times New Roman"/>
          <w:sz w:val="16"/>
          <w:szCs w:val="16"/>
        </w:rPr>
        <w:t xml:space="preserve"> </w:t>
      </w:r>
      <w:r w:rsidR="005844DF">
        <w:rPr>
          <w:rFonts w:ascii="Times New Roman" w:hAnsi="Times New Roman" w:cs="Times New Roman"/>
          <w:sz w:val="16"/>
          <w:szCs w:val="16"/>
        </w:rPr>
        <w:t xml:space="preserve">Bold indicates p &lt; </w:t>
      </w:r>
      <w:r w:rsidR="008070E0">
        <w:rPr>
          <w:rFonts w:ascii="Times New Roman" w:hAnsi="Times New Roman" w:cs="Times New Roman"/>
          <w:sz w:val="16"/>
          <w:szCs w:val="16"/>
        </w:rPr>
        <w:t>0</w:t>
      </w:r>
      <w:r w:rsidR="00775328">
        <w:rPr>
          <w:rFonts w:ascii="Times New Roman" w:hAnsi="Times New Roman" w:cs="Times New Roman"/>
          <w:sz w:val="16"/>
          <w:szCs w:val="16"/>
        </w:rPr>
        <w:t>.</w:t>
      </w:r>
      <w:r w:rsidR="00656B60" w:rsidRPr="005E7EC8">
        <w:rPr>
          <w:rFonts w:ascii="Times New Roman" w:hAnsi="Times New Roman" w:cs="Times New Roman"/>
          <w:sz w:val="16"/>
          <w:szCs w:val="16"/>
        </w:rPr>
        <w:t>05</w:t>
      </w:r>
      <w:r w:rsidR="008D5B11" w:rsidRPr="005E7EC8">
        <w:rPr>
          <w:rFonts w:ascii="Times New Roman" w:hAnsi="Times New Roman" w:cs="Times New Roman" w:hint="eastAsia"/>
          <w:sz w:val="16"/>
          <w:szCs w:val="16"/>
        </w:rPr>
        <w:t>.</w:t>
      </w:r>
      <w:r w:rsidR="00656B60" w:rsidRPr="005E7EC8">
        <w:rPr>
          <w:rFonts w:ascii="Times New Roman" w:hAnsi="Times New Roman" w:cs="Times New Roman"/>
          <w:sz w:val="16"/>
          <w:szCs w:val="16"/>
        </w:rPr>
        <w:t xml:space="preserve"> </w:t>
      </w:r>
      <w:r w:rsidR="00FE5471" w:rsidRPr="005E7EC8">
        <w:rPr>
          <w:rFonts w:ascii="Times New Roman" w:hAnsi="Times New Roman" w:cs="Times New Roman"/>
          <w:sz w:val="16"/>
          <w:szCs w:val="16"/>
          <w:lang w:bidi="ar"/>
        </w:rPr>
        <w:t xml:space="preserve">COVID-19, </w:t>
      </w:r>
      <w:r w:rsidR="00FE5471" w:rsidRPr="005E7EC8">
        <w:rPr>
          <w:rFonts w:ascii="Times New Roman" w:hAnsi="Times New Roman" w:cs="Times New Roman"/>
          <w:sz w:val="16"/>
          <w:szCs w:val="16"/>
        </w:rPr>
        <w:t xml:space="preserve">coronavirus disease 2019; </w:t>
      </w:r>
      <w:r w:rsidR="00FE5471" w:rsidRPr="005E7EC8">
        <w:rPr>
          <w:rFonts w:ascii="Times New Roman" w:hAnsi="Times New Roman" w:cs="Times New Roman"/>
          <w:sz w:val="16"/>
          <w:szCs w:val="16"/>
          <w:lang w:bidi="ar"/>
        </w:rPr>
        <w:t xml:space="preserve">OR, odds ratio; 95% CI, 95% confidence interval; </w:t>
      </w:r>
      <w:r w:rsidR="00FE5471" w:rsidRPr="005E7EC8">
        <w:rPr>
          <w:rFonts w:ascii="Times New Roman" w:hAnsi="Times New Roman" w:cs="Times New Roman"/>
          <w:sz w:val="16"/>
          <w:szCs w:val="16"/>
        </w:rPr>
        <w:t>NLR, neutrophil-to-lymphocyte ratio; CRP, C-reactive protein; ALT, alanine aminotransferase; LDH, lactate dehydrogenase</w:t>
      </w:r>
      <w:r w:rsidR="008D5B11" w:rsidRPr="005E7EC8">
        <w:rPr>
          <w:rFonts w:ascii="Times New Roman" w:hAnsi="Times New Roman" w:cs="Times New Roman" w:hint="eastAsia"/>
          <w:sz w:val="16"/>
          <w:szCs w:val="16"/>
        </w:rPr>
        <w:t>.</w:t>
      </w:r>
    </w:p>
    <w:p w14:paraId="402FB17B" w14:textId="735746CC" w:rsidR="00FE5471" w:rsidRDefault="00F05132" w:rsidP="00D2658B">
      <w:pPr>
        <w:spacing w:line="480" w:lineRule="auto"/>
        <w:ind w:firstLineChars="200" w:firstLine="406"/>
        <w:jc w:val="both"/>
        <w:rPr>
          <w:rFonts w:ascii="Times New Roman" w:hAnsi="Times New Roman" w:cs="Times New Roman"/>
          <w:sz w:val="20"/>
          <w:szCs w:val="20"/>
        </w:rPr>
      </w:pPr>
      <w:r w:rsidRPr="0082733B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7433" w:type="dxa"/>
        <w:jc w:val="center"/>
        <w:tblLook w:val="04A0" w:firstRow="1" w:lastRow="0" w:firstColumn="1" w:lastColumn="0" w:noHBand="0" w:noVBand="1"/>
      </w:tblPr>
      <w:tblGrid>
        <w:gridCol w:w="2371"/>
        <w:gridCol w:w="228"/>
        <w:gridCol w:w="1197"/>
        <w:gridCol w:w="2182"/>
        <w:gridCol w:w="1455"/>
      </w:tblGrid>
      <w:tr w:rsidR="00735B4C" w:rsidRPr="00735B4C" w14:paraId="58152F0D" w14:textId="77777777" w:rsidTr="00BA20CC">
        <w:trPr>
          <w:trHeight w:val="284"/>
          <w:jc w:val="center"/>
        </w:trPr>
        <w:tc>
          <w:tcPr>
            <w:tcW w:w="72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FF816F" w14:textId="5B620C76" w:rsidR="008070E0" w:rsidRPr="00735B4C" w:rsidRDefault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Table S3</w:t>
            </w: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 </w:t>
            </w:r>
            <w:r w:rsidRPr="00735B4C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Factors associated with longer hospital stay in moderate patients with COVID-19 by sensitivity analysis</w:t>
            </w: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735B4C" w:rsidRPr="00735B4C" w14:paraId="3DC9329D" w14:textId="77777777" w:rsidTr="00602299">
        <w:trPr>
          <w:trHeight w:val="284"/>
          <w:jc w:val="center"/>
        </w:trPr>
        <w:tc>
          <w:tcPr>
            <w:tcW w:w="231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BAFA9C" w14:textId="2B8FCE79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1A4D" w14:textId="017B8B39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6B776" w14:textId="77777777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Multivariate logistic regression</w:t>
            </w: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*</w:t>
            </w:r>
          </w:p>
        </w:tc>
      </w:tr>
      <w:tr w:rsidR="00735B4C" w:rsidRPr="00735B4C" w14:paraId="7BE091E3" w14:textId="77777777" w:rsidTr="00602299">
        <w:trPr>
          <w:trHeight w:val="284"/>
          <w:jc w:val="center"/>
        </w:trPr>
        <w:tc>
          <w:tcPr>
            <w:tcW w:w="231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A78E78" w14:textId="77777777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17ED7" w14:textId="7B98CCFD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BD180" w14:textId="1BC4FDCA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Beta-coefficients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0FBB5" w14:textId="77777777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OR (95%CI)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53149" w14:textId="77777777" w:rsidR="008070E0" w:rsidRPr="00735B4C" w:rsidRDefault="008070E0" w:rsidP="0060229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-value</w:t>
            </w:r>
          </w:p>
        </w:tc>
      </w:tr>
      <w:tr w:rsidR="00735B4C" w:rsidRPr="00735B4C" w14:paraId="238AEC87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99F88" w14:textId="2FFD0A76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Number of clinical features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A1E2A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4118A" w14:textId="77777777" w:rsidR="008070E0" w:rsidRPr="00735B4C" w:rsidRDefault="008070E0" w:rsidP="008070E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1C4A1" w14:textId="77777777" w:rsidR="008070E0" w:rsidRPr="00735B4C" w:rsidRDefault="008070E0" w:rsidP="008070E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14B1B" w14:textId="77777777" w:rsidR="008070E0" w:rsidRPr="00735B4C" w:rsidRDefault="008070E0" w:rsidP="008070E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68B848C4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0C6D8" w14:textId="19871C53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≤ 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9111A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1FAF9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5E4D8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909C3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1D6AE2C6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C799F" w14:textId="6F564C41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&gt; 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28A40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E89A6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0.62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86C9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1.85 (1.46-2.35)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6B2EC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735B4C" w:rsidRPr="00735B4C" w14:paraId="693861F1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A9402" w14:textId="5CB84AFA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Temperature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CCE8A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C7EB7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6129D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4ECAC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678AC7EF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24420" w14:textId="25215248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&lt; 37.3 ℃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C56D7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C606D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C2C23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5FBD4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79493051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50672" w14:textId="0A5E587F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≥ 37.3 ℃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52F75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A98DC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0.95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7056B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2.59 (1.99-3.37)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79703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735B4C" w:rsidRPr="00735B4C" w14:paraId="41650E86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F98A7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Platelets count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FF0A5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FC9B3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9B71D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29A45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778BC6E3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B1321" w14:textId="6075A66C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Normal range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9BAC5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EF2FB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0.65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C51BD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1.92 (1.04-3.57)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88F3B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0.038</w:t>
            </w:r>
          </w:p>
        </w:tc>
      </w:tr>
      <w:tr w:rsidR="00735B4C" w:rsidRPr="00735B4C" w14:paraId="0DBFBA72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9E75A" w14:textId="1C7E7679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&lt; Lower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D4F52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8DEA5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24253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73096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18883029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053A0" w14:textId="3A93AF63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&gt; Upper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4DB0B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41E80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2BE63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3.35 (1.59-7.06)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EA40C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0.002</w:t>
            </w:r>
          </w:p>
        </w:tc>
      </w:tr>
      <w:tr w:rsidR="00735B4C" w:rsidRPr="00735B4C" w14:paraId="340C9288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C5988" w14:textId="4EBC41FB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CRP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37891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53B6D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59BE4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A44C2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627B63BC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E2CE4" w14:textId="273C0BEF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≤ Upper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D1D96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4FFDF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8FBEF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5C535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0771F638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E0933" w14:textId="45A289D2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&gt; Upper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3C490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8BCBF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0.58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DF5EF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1.79 (1.37-2.34)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07FC2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735B4C" w:rsidRPr="00735B4C" w14:paraId="0355E36B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F736C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Albumin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BCF1A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4DC42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29237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01156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5C1A268C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224D0" w14:textId="078E0766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≥ Lower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B0819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253F7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BFD00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5D3C6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3A3F34F6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5BDF8" w14:textId="6EBE79D1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&lt; Lower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5CF9F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B02C5" w14:textId="1C5435BF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0.70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60AB9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2.01 (1.56-2.58)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615CD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735B4C" w:rsidRPr="00735B4C" w14:paraId="32088E75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F92E4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LDH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30049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EA0A0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4E521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6F603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5FD85717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DEF48" w14:textId="659EACBD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≤ Upper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1494B" w14:textId="77777777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57533" w14:textId="77777777" w:rsidR="008070E0" w:rsidRPr="00735B4C" w:rsidRDefault="008070E0" w:rsidP="008070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DECC9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1C1E6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35B4C" w:rsidRPr="00735B4C" w14:paraId="31EB8714" w14:textId="77777777" w:rsidTr="00BA20CC">
        <w:trPr>
          <w:trHeight w:val="284"/>
          <w:jc w:val="center"/>
        </w:trPr>
        <w:tc>
          <w:tcPr>
            <w:tcW w:w="2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991F296" w14:textId="1355AC06" w:rsidR="008070E0" w:rsidRPr="00735B4C" w:rsidRDefault="008070E0" w:rsidP="00BE07DE">
            <w:pPr>
              <w:ind w:leftChars="100" w:left="243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&gt; Upper limits of normal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14272E" w14:textId="58B52218" w:rsidR="008070E0" w:rsidRPr="00735B4C" w:rsidRDefault="008070E0" w:rsidP="008070E0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32FDC84" w14:textId="37E9CA3C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0.50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2B6E65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1.65 (1.30-2.09)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3370C9C" w14:textId="77777777" w:rsidR="008070E0" w:rsidRPr="00735B4C" w:rsidRDefault="008070E0" w:rsidP="008070E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35B4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</w:tbl>
    <w:p w14:paraId="64BEA98E" w14:textId="26AE1E08" w:rsidR="008070E0" w:rsidRPr="00735B4C" w:rsidRDefault="008070E0" w:rsidP="00EE6919">
      <w:pPr>
        <w:ind w:firstLineChars="200" w:firstLine="326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bidi="ar"/>
        </w:rPr>
      </w:pPr>
      <w:r w:rsidRPr="00735B4C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*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>OR (95% CI) and p</w:t>
      </w:r>
      <w:r w:rsidRPr="00735B4C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-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>value</w:t>
      </w:r>
      <w:r w:rsidRPr="00735B4C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s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were calculated using an multivariate logistic regression analysis by excluding death patients (n = 6)</w:t>
      </w:r>
      <w:r w:rsidRPr="00735B4C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.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Bold indicates p &lt; 0.05</w:t>
      </w:r>
      <w:r w:rsidRPr="00735B4C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.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  <w:lang w:bidi="ar"/>
        </w:rPr>
        <w:t xml:space="preserve">COVID-19, 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coronavirus disease 2019; 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  <w:lang w:bidi="ar"/>
        </w:rPr>
        <w:t>OR, odds ratio; 95% CI, 95% confidence interval</w:t>
      </w:r>
      <w:r w:rsidRPr="00735B4C">
        <w:rPr>
          <w:rFonts w:ascii="Times New Roman" w:hAnsi="Times New Roman" w:cs="Times New Roman"/>
          <w:color w:val="000000" w:themeColor="text1"/>
          <w:sz w:val="16"/>
          <w:szCs w:val="16"/>
        </w:rPr>
        <w:t>; CRP, C reaction protein; LDH, lactate dehydrogenase</w:t>
      </w:r>
      <w:r w:rsidRPr="00735B4C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.</w:t>
      </w:r>
    </w:p>
    <w:p w14:paraId="7643E662" w14:textId="2FAB96A3" w:rsidR="008070E0" w:rsidRPr="00735B4C" w:rsidRDefault="008070E0" w:rsidP="00D2658B">
      <w:pPr>
        <w:spacing w:line="480" w:lineRule="auto"/>
        <w:ind w:firstLineChars="200" w:firstLine="426"/>
        <w:jc w:val="both"/>
        <w:rPr>
          <w:rFonts w:ascii="Times New Roman" w:hAnsi="Times New Roman" w:cs="Times New Roman"/>
          <w:color w:val="000000" w:themeColor="text1"/>
          <w:sz w:val="21"/>
          <w:szCs w:val="21"/>
          <w:lang w:bidi="ar"/>
        </w:rPr>
      </w:pPr>
      <w:r w:rsidRPr="00735B4C">
        <w:rPr>
          <w:rFonts w:ascii="Times New Roman" w:hAnsi="Times New Roman" w:cs="Times New Roman"/>
          <w:color w:val="000000" w:themeColor="text1"/>
          <w:sz w:val="21"/>
          <w:szCs w:val="21"/>
          <w:lang w:bidi="ar"/>
        </w:rPr>
        <w:br w:type="page"/>
      </w:r>
    </w:p>
    <w:p w14:paraId="67EDFA63" w14:textId="77777777" w:rsidR="008070E0" w:rsidRPr="005E1140" w:rsidRDefault="008070E0" w:rsidP="00D2658B">
      <w:pPr>
        <w:spacing w:line="480" w:lineRule="auto"/>
        <w:ind w:firstLineChars="200" w:firstLine="426"/>
        <w:jc w:val="both"/>
        <w:rPr>
          <w:rFonts w:ascii="Times New Roman" w:hAnsi="Times New Roman" w:cs="Times New Roman"/>
          <w:sz w:val="21"/>
          <w:szCs w:val="21"/>
          <w:lang w:bidi="ar"/>
        </w:rPr>
      </w:pPr>
    </w:p>
    <w:tbl>
      <w:tblPr>
        <w:tblW w:w="7431" w:type="dxa"/>
        <w:jc w:val="center"/>
        <w:tblLayout w:type="fixed"/>
        <w:tblLook w:val="04A0" w:firstRow="1" w:lastRow="0" w:firstColumn="1" w:lastColumn="0" w:noHBand="0" w:noVBand="1"/>
      </w:tblPr>
      <w:tblGrid>
        <w:gridCol w:w="3873"/>
        <w:gridCol w:w="1064"/>
        <w:gridCol w:w="1618"/>
        <w:gridCol w:w="876"/>
      </w:tblGrid>
      <w:tr w:rsidR="00766F5B" w:rsidRPr="00766F5B" w14:paraId="3ABE57EA" w14:textId="77777777" w:rsidTr="00A67209">
        <w:trPr>
          <w:trHeight w:val="360"/>
          <w:jc w:val="center"/>
        </w:trPr>
        <w:tc>
          <w:tcPr>
            <w:tcW w:w="7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10FF8" w14:textId="37061FCB" w:rsidR="00FE5471" w:rsidRPr="00766F5B" w:rsidRDefault="00FE5471" w:rsidP="00D2658B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Table </w:t>
            </w:r>
            <w:r w:rsidR="005E1140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S</w:t>
            </w:r>
            <w:r w:rsidR="008070E0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56B60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Factors </w:t>
            </w:r>
            <w:r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associated with </w:t>
            </w:r>
            <w:r w:rsidR="00656B60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disease </w:t>
            </w:r>
            <w:r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progression </w:t>
            </w:r>
            <w:r w:rsidR="00656B60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in </w:t>
            </w:r>
            <w:r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severe</w:t>
            </w:r>
            <w:r w:rsidR="00A7426C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ly ill</w:t>
            </w:r>
            <w:r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 patients with COVID-19</w:t>
            </w:r>
            <w:r w:rsidR="00656B60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56B60" w:rsidRPr="00766F5B">
              <w:rPr>
                <w:rFonts w:ascii="Times New Roman" w:eastAsia="DengXian" w:hAnsi="Times New Roman" w:cs="Times New Roman" w:hint="eastAsia"/>
                <w:b/>
                <w:color w:val="000000" w:themeColor="text1"/>
                <w:sz w:val="20"/>
                <w:szCs w:val="20"/>
              </w:rPr>
              <w:t>b</w:t>
            </w:r>
            <w:r w:rsidR="00656B60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szCs w:val="20"/>
              </w:rPr>
              <w:t>y univariate logistic regression analysis</w:t>
            </w:r>
          </w:p>
        </w:tc>
      </w:tr>
      <w:tr w:rsidR="00766F5B" w:rsidRPr="00766F5B" w14:paraId="2E639253" w14:textId="77777777" w:rsidTr="00A67209">
        <w:trPr>
          <w:trHeight w:val="340"/>
          <w:jc w:val="center"/>
        </w:trPr>
        <w:tc>
          <w:tcPr>
            <w:tcW w:w="38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3F760A" w14:textId="3E76C1CC" w:rsidR="00FE5471" w:rsidRPr="00766F5B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022CB" w14:textId="77777777" w:rsidR="00FE5471" w:rsidRPr="00766F5B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Univariate logistic regression</w:t>
            </w:r>
          </w:p>
        </w:tc>
      </w:tr>
      <w:tr w:rsidR="00766F5B" w:rsidRPr="00766F5B" w14:paraId="7808986E" w14:textId="77777777" w:rsidTr="00A67209">
        <w:trPr>
          <w:trHeight w:val="340"/>
          <w:jc w:val="center"/>
        </w:trPr>
        <w:tc>
          <w:tcPr>
            <w:tcW w:w="38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1460E" w14:textId="77777777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96101" w14:textId="27351278" w:rsidR="00FE5471" w:rsidRPr="00766F5B" w:rsidRDefault="00A737E3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B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eta-coefficients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B15A4" w14:textId="77777777" w:rsidR="00FE5471" w:rsidRPr="00766F5B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OR (95%CI)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A09D9" w14:textId="77777777" w:rsidR="00FE5471" w:rsidRPr="00766F5B" w:rsidRDefault="00FE5471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p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-value</w:t>
            </w:r>
          </w:p>
        </w:tc>
      </w:tr>
      <w:tr w:rsidR="00766F5B" w:rsidRPr="00766F5B" w14:paraId="42D10150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CA28D" w14:textId="05993B8B" w:rsidR="0064534F" w:rsidRPr="00766F5B" w:rsidRDefault="0064534F" w:rsidP="0003078E">
            <w:pPr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  <w:t xml:space="preserve">Age ( </w:t>
            </w:r>
            <w:r w:rsidRPr="00766F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≥</w:t>
            </w:r>
            <w:r w:rsidRPr="00766F5B"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60 years vs &lt; 60 years</w:t>
            </w:r>
            <w:r w:rsidRPr="00766F5B"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4FF52" w14:textId="6A05CCB5" w:rsidR="0064534F" w:rsidRPr="00766F5B" w:rsidRDefault="0064534F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CF9E" w14:textId="27067550" w:rsidR="0064534F" w:rsidRPr="00766F5B" w:rsidRDefault="0064534F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44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49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-3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98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D0A5" w14:textId="317EB0D1" w:rsidR="0064534F" w:rsidRPr="00766F5B" w:rsidRDefault="002671A5" w:rsidP="00D5518A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color w:val="000000" w:themeColor="text1"/>
                <w:sz w:val="16"/>
                <w:szCs w:val="16"/>
              </w:rPr>
              <w:t>.</w:t>
            </w:r>
            <w:r w:rsidR="0064534F" w:rsidRPr="00766F5B">
              <w:rPr>
                <w:rFonts w:ascii="Times New Roman" w:eastAsia="DengXi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  <w:r w:rsidR="00447F78">
              <w:rPr>
                <w:rFonts w:ascii="Times New Roman" w:eastAsia="DengXian" w:hAnsi="Times New Roman" w:cs="Times New Roman" w:hint="eastAsia"/>
                <w:b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DengXi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78E1388A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9D329" w14:textId="3EDDA1ED" w:rsidR="0085024D" w:rsidRPr="00766F5B" w:rsidRDefault="00DD47B5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Sex (</w:t>
            </w:r>
            <w:r w:rsidR="0085024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Female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vs Male)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6C5A7" w14:textId="242191E6" w:rsidR="0085024D" w:rsidRPr="00766F5B" w:rsidRDefault="0085024D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977F3" w14:textId="31BDF27B" w:rsidR="0085024D" w:rsidRPr="00766F5B" w:rsidRDefault="0085024D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92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B8EC7" w14:textId="64520536" w:rsidR="0085024D" w:rsidRPr="00766F5B" w:rsidRDefault="004101DD" w:rsidP="00D5518A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5024D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5518A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</w:t>
            </w:r>
          </w:p>
        </w:tc>
      </w:tr>
      <w:tr w:rsidR="00766F5B" w:rsidRPr="00766F5B" w14:paraId="5170BC46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3CD1" w14:textId="3F87F97F" w:rsidR="00FE5471" w:rsidRPr="00766F5B" w:rsidRDefault="00DD47B5" w:rsidP="00DD47B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Maximum body temperature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66F5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 </w:t>
            </w:r>
            <w:r w:rsidR="00FE5471" w:rsidRPr="006E741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≥</w:t>
            </w:r>
            <w:r w:rsidR="00FE5471" w:rsidRPr="006E741F"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FE5471" w:rsidRPr="006E741F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37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FE5471" w:rsidRPr="006E741F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2268E6" w:rsidRPr="006E741F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2268E6" w:rsidRPr="004728E7">
              <w:rPr>
                <w:rFonts w:ascii="MS Mincho" w:eastAsia="MS Mincho" w:hAnsi="MS Mincho" w:cs="MS Mincho"/>
                <w:color w:val="000000" w:themeColor="text1"/>
                <w:sz w:val="16"/>
                <w:szCs w:val="16"/>
              </w:rPr>
              <w:t>℃</w:t>
            </w:r>
            <w:r w:rsidRPr="004728E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vs &lt; 37</w:t>
            </w:r>
            <w:r w:rsidR="0077532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4728E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 </w:t>
            </w:r>
            <w:r w:rsidRPr="004728E7">
              <w:rPr>
                <w:rFonts w:ascii="MS Mincho" w:eastAsia="MS Mincho" w:hAnsi="MS Mincho" w:cs="MS Mincho"/>
                <w:color w:val="000000" w:themeColor="text1"/>
                <w:sz w:val="16"/>
                <w:szCs w:val="16"/>
              </w:rPr>
              <w:t>℃</w:t>
            </w:r>
            <w:r w:rsidRPr="004728E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0734" w14:textId="3C740A1D" w:rsidR="00FE5471" w:rsidRPr="00766F5B" w:rsidRDefault="00D5518A" w:rsidP="0085024D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113B" w14:textId="7B344BCE" w:rsidR="00FE5471" w:rsidRPr="00766F5B" w:rsidRDefault="00D5518A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79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62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FF3F" w14:textId="1B3D8CAD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001</w:t>
            </w:r>
          </w:p>
        </w:tc>
      </w:tr>
      <w:tr w:rsidR="00766F5B" w:rsidRPr="00766F5B" w14:paraId="468A8DD7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9F98" w14:textId="77777777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Other cardiovascular diseases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E8613" w14:textId="05FE5E4F" w:rsidR="00FE5471" w:rsidRPr="00766F5B" w:rsidRDefault="00FE5471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6A7B" w14:textId="233C1DFB" w:rsidR="00FE5471" w:rsidRPr="00766F5B" w:rsidRDefault="00FE5471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03078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-2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63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D9E1" w14:textId="234A9966" w:rsidR="00FE5471" w:rsidRPr="00766F5B" w:rsidRDefault="004101DD" w:rsidP="00447F7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5518A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DC434A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</w:tr>
      <w:tr w:rsidR="00766F5B" w:rsidRPr="00766F5B" w14:paraId="535B665D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49BF" w14:textId="77777777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Respiratory disease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9F9A9" w14:textId="5F512E1D" w:rsidR="00FE5471" w:rsidRPr="00766F5B" w:rsidRDefault="00FE5471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03078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D5518A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70A3" w14:textId="6C044A31" w:rsidR="00FE5471" w:rsidRPr="00766F5B" w:rsidRDefault="00D5518A" w:rsidP="00D5518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44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3078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37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03078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78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BF14" w14:textId="0CBEEE9F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43011B4C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EC27" w14:textId="77777777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Other diseases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835C" w14:textId="584075DE" w:rsidR="00FE5471" w:rsidRPr="00766F5B" w:rsidRDefault="00FE5471" w:rsidP="00AE3A0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85024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4F8B" w14:textId="2F71D965" w:rsidR="00FE5471" w:rsidRPr="00766F5B" w:rsidRDefault="00FE5471" w:rsidP="00AE3A0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85024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-2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89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495C" w14:textId="13D50FF9" w:rsidR="00FE5471" w:rsidRPr="00766F5B" w:rsidRDefault="004101DD" w:rsidP="00AE3A04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AE3A04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C434A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</w:tr>
      <w:tr w:rsidR="00766F5B" w:rsidRPr="00766F5B" w14:paraId="40694141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F8C11" w14:textId="452C9015" w:rsidR="00FE5471" w:rsidRPr="00766F5B" w:rsidRDefault="00B54CC6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Leucocyte count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17427C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per one-unit </w:t>
            </w:r>
            <w:r w:rsidR="008F343F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incre</w:t>
            </w:r>
            <w:r w:rsidR="00403962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a</w:t>
            </w:r>
            <w:r w:rsidR="008F343F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4C34" w14:textId="60B81276" w:rsidR="00FE5471" w:rsidRPr="00766F5B" w:rsidRDefault="005D2AB2" w:rsidP="00AE3A0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538A" w14:textId="70A34BBC" w:rsidR="00FE5471" w:rsidRPr="00766F5B" w:rsidRDefault="005D2AB2" w:rsidP="00AE3A0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30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21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AE3A04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9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9725" w14:textId="794BD36E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7022BD71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3A26" w14:textId="33C1ED72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Lymphocyte count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403962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8DFD" w14:textId="7C25D922" w:rsidR="00FE5471" w:rsidRPr="00766F5B" w:rsidRDefault="0019736D" w:rsidP="00A02CD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A02CD9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CFA4" w14:textId="73AECC66" w:rsidR="00FE5471" w:rsidRPr="00766F5B" w:rsidRDefault="0019736D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A02CD9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85024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85024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B146" w14:textId="7A4FCAB1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450D8FBE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9148" w14:textId="0EAE2D4C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Platelet count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="00403962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7377" w14:textId="28534D2C" w:rsidR="00FE5471" w:rsidRPr="00766F5B" w:rsidRDefault="0019736D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5CE6" w14:textId="54BA713D" w:rsidR="00FE5471" w:rsidRPr="00766F5B" w:rsidRDefault="0019736D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8DAA" w14:textId="621FD2EC" w:rsidR="00FE5471" w:rsidRPr="00766F5B" w:rsidRDefault="004101DD" w:rsidP="002D724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19736D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2D724E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="00DC434A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766F5B" w:rsidRPr="00766F5B" w14:paraId="07EC74B9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55D3" w14:textId="79788BE1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NLR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456A" w14:textId="5C558BCC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AB1A" w14:textId="435A0B4D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21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FC1B" w14:textId="5D941684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53EBCAD9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99AD" w14:textId="7D698F5D" w:rsidR="00FE5471" w:rsidRPr="00766F5B" w:rsidRDefault="00B54CC6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CRP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4BBA" w14:textId="795E4979" w:rsidR="00FE5471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FC28" w14:textId="765B1FA3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02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5F59" w14:textId="09ECCCB1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7847BB3F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C7CB" w14:textId="0A45FD1B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ALT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6BDE" w14:textId="6AD0705A" w:rsidR="00FE5471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1B88" w14:textId="4467943F" w:rsidR="00FE5471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2239" w14:textId="5C755686" w:rsidR="00FE5471" w:rsidRPr="00766F5B" w:rsidRDefault="004101DD" w:rsidP="009526D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C434A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766F5B" w:rsidRPr="00766F5B" w14:paraId="7A29B706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5838" w14:textId="2C87169F" w:rsidR="00FE5471" w:rsidRPr="00766F5B" w:rsidRDefault="00B54CC6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Albumin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51C2" w14:textId="6B1A5ADA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4B3B" w14:textId="48376EF7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79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87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E26A" w14:textId="3F81F407" w:rsidR="00FE5471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42058282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5C10" w14:textId="04DA7FF7" w:rsidR="00FE5471" w:rsidRPr="00766F5B" w:rsidRDefault="00FE5471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BUN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A775" w14:textId="02536FF2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6812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FE95" w14:textId="1586CD7C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21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6812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9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741F" w14:textId="584AD0DA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6011DC50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72D26" w14:textId="3E512CE8" w:rsidR="00B54CC6" w:rsidRPr="00766F5B" w:rsidRDefault="00B54CC6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Creatinine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BBBCE" w14:textId="69F32C53" w:rsidR="00B54CC6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0C619" w14:textId="0E06F4B2" w:rsidR="00B54CC6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7503" w14:textId="493B1F60" w:rsidR="00B54CC6" w:rsidRPr="00766F5B" w:rsidRDefault="004101DD" w:rsidP="002D724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5321FF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2D724E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DC434A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766F5B" w:rsidRPr="00766F5B" w14:paraId="152DE677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BF76D" w14:textId="241D3E2F" w:rsidR="00CF1072" w:rsidRPr="00766F5B" w:rsidRDefault="00CF1072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Creatine kinase,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FE6FD" w14:textId="7C86DBB9" w:rsidR="00CF1072" w:rsidRPr="00766F5B" w:rsidRDefault="00CF1072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D624F" w14:textId="232E8C17" w:rsidR="00CF1072" w:rsidRPr="00766F5B" w:rsidRDefault="00CF1072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147D7" w14:textId="7C2F7A17" w:rsidR="00CF1072" w:rsidRPr="00766F5B" w:rsidRDefault="004101DD" w:rsidP="009526D0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CF1072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C434A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</w:tr>
      <w:tr w:rsidR="00766F5B" w:rsidRPr="00766F5B" w14:paraId="10435BC7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865F" w14:textId="3DEC5335" w:rsidR="00FE5471" w:rsidRPr="00766F5B" w:rsidRDefault="00B54CC6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LDH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DFDA" w14:textId="6153588E" w:rsidR="00FE5471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72E8" w14:textId="66CE3871" w:rsidR="00FE5471" w:rsidRPr="00766F5B" w:rsidRDefault="005321FF" w:rsidP="00FE5471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00-1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01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F769" w14:textId="7651E8D4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1F671921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929A" w14:textId="4C551556" w:rsidR="00FE5471" w:rsidRPr="00766F5B" w:rsidRDefault="00FE5471" w:rsidP="00DF75AF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P</w:t>
            </w:r>
            <w:r w:rsidR="00DF75AF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T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BEFD" w14:textId="7C256222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CDB9" w14:textId="7BCDBC2A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55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CF1072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34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78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0C91" w14:textId="17058578" w:rsidR="00FE5471" w:rsidRPr="00766F5B" w:rsidRDefault="005844DF" w:rsidP="00681271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2D724E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66F5B" w:rsidRPr="00766F5B" w14:paraId="5526EDBD" w14:textId="77777777" w:rsidTr="00A67209">
        <w:trPr>
          <w:trHeight w:val="284"/>
          <w:jc w:val="center"/>
        </w:trPr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BC39B" w14:textId="416B4FFC" w:rsidR="00FE5471" w:rsidRPr="00766F5B" w:rsidRDefault="00B54CC6" w:rsidP="00FE5471">
            <w:pPr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D-dimer</w:t>
            </w:r>
            <w:r w:rsidR="0019736D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, per one-unit increase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BE91F" w14:textId="6EBCAD67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CF1072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B45F8" w14:textId="3BF2511D" w:rsidR="00FE5471" w:rsidRPr="00766F5B" w:rsidRDefault="005321FF" w:rsidP="002D724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</w:pP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29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="00775328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2D724E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41</w:t>
            </w:r>
            <w:r w:rsidR="00FE5471" w:rsidRPr="00766F5B">
              <w:rPr>
                <w:rFonts w:ascii="Times New Roman" w:eastAsia="DengXi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810BC" w14:textId="666790AE" w:rsidR="00FE5471" w:rsidRPr="00766F5B" w:rsidRDefault="005844DF" w:rsidP="00FE547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&lt;</w:t>
            </w:r>
            <w:r w:rsidR="004101D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77532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9526D0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FE5471" w:rsidRPr="00766F5B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</w:tbl>
    <w:p w14:paraId="675D7C0B" w14:textId="2603929B" w:rsidR="00FD4CF8" w:rsidRPr="005E7EC8" w:rsidRDefault="009D3BEF" w:rsidP="00962267">
      <w:pPr>
        <w:ind w:firstLineChars="200" w:firstLine="326"/>
        <w:jc w:val="both"/>
        <w:rPr>
          <w:rFonts w:ascii="Times New Roman" w:hAnsi="Times New Roman" w:cs="Times New Roman"/>
          <w:sz w:val="16"/>
          <w:szCs w:val="16"/>
          <w:lang w:bidi="ar"/>
        </w:rPr>
      </w:pPr>
      <w:r w:rsidRPr="005E7EC8">
        <w:rPr>
          <w:rFonts w:ascii="Times New Roman" w:hAnsi="Times New Roman" w:cs="Times New Roman"/>
          <w:sz w:val="16"/>
          <w:szCs w:val="16"/>
        </w:rPr>
        <w:t>OR (95% CI) and p</w:t>
      </w:r>
      <w:r w:rsidRPr="005E7EC8">
        <w:rPr>
          <w:rFonts w:ascii="Times New Roman" w:hAnsi="Times New Roman" w:cs="Times New Roman" w:hint="eastAsia"/>
          <w:sz w:val="16"/>
          <w:szCs w:val="16"/>
        </w:rPr>
        <w:t>-</w:t>
      </w:r>
      <w:r w:rsidR="00656B60" w:rsidRPr="005E7EC8">
        <w:rPr>
          <w:rFonts w:ascii="Times New Roman" w:hAnsi="Times New Roman" w:cs="Times New Roman"/>
          <w:sz w:val="16"/>
          <w:szCs w:val="16"/>
        </w:rPr>
        <w:t>value</w:t>
      </w:r>
      <w:r w:rsidR="00246150" w:rsidRPr="005E7EC8">
        <w:rPr>
          <w:rFonts w:ascii="Times New Roman" w:hAnsi="Times New Roman" w:cs="Times New Roman" w:hint="eastAsia"/>
          <w:sz w:val="16"/>
          <w:szCs w:val="16"/>
        </w:rPr>
        <w:t>s</w:t>
      </w:r>
      <w:r w:rsidR="00656B60" w:rsidRPr="005E7EC8">
        <w:rPr>
          <w:rFonts w:ascii="Times New Roman" w:hAnsi="Times New Roman" w:cs="Times New Roman"/>
          <w:sz w:val="16"/>
          <w:szCs w:val="16"/>
        </w:rPr>
        <w:t xml:space="preserve"> were calculated using an univariate logistic regression analysis</w:t>
      </w:r>
      <w:r w:rsidR="008D5B11" w:rsidRPr="005E7EC8">
        <w:rPr>
          <w:rFonts w:ascii="Times New Roman" w:hAnsi="Times New Roman" w:cs="Times New Roman" w:hint="eastAsia"/>
          <w:sz w:val="16"/>
          <w:szCs w:val="16"/>
        </w:rPr>
        <w:t>.</w:t>
      </w:r>
      <w:r w:rsidR="00656B60" w:rsidRPr="005E7EC8">
        <w:rPr>
          <w:rFonts w:ascii="Times New Roman" w:hAnsi="Times New Roman" w:cs="Times New Roman"/>
          <w:sz w:val="16"/>
          <w:szCs w:val="16"/>
        </w:rPr>
        <w:t xml:space="preserve"> </w:t>
      </w:r>
      <w:r w:rsidR="005844DF">
        <w:rPr>
          <w:rFonts w:ascii="Times New Roman" w:hAnsi="Times New Roman" w:cs="Times New Roman"/>
          <w:sz w:val="16"/>
          <w:szCs w:val="16"/>
        </w:rPr>
        <w:t xml:space="preserve">Bold indicates p &lt; </w:t>
      </w:r>
      <w:r w:rsidR="008070E0">
        <w:rPr>
          <w:rFonts w:ascii="Times New Roman" w:hAnsi="Times New Roman" w:cs="Times New Roman"/>
          <w:sz w:val="16"/>
          <w:szCs w:val="16"/>
        </w:rPr>
        <w:t>0</w:t>
      </w:r>
      <w:r w:rsidR="00775328">
        <w:rPr>
          <w:rFonts w:ascii="Times New Roman" w:hAnsi="Times New Roman" w:cs="Times New Roman"/>
          <w:sz w:val="16"/>
          <w:szCs w:val="16"/>
        </w:rPr>
        <w:t>.</w:t>
      </w:r>
      <w:r w:rsidR="00FE5471" w:rsidRPr="005E7EC8">
        <w:rPr>
          <w:rFonts w:ascii="Times New Roman" w:hAnsi="Times New Roman" w:cs="Times New Roman"/>
          <w:sz w:val="16"/>
          <w:szCs w:val="16"/>
        </w:rPr>
        <w:t>05</w:t>
      </w:r>
      <w:r w:rsidR="008D5B11" w:rsidRPr="005E7EC8">
        <w:rPr>
          <w:rFonts w:ascii="Times New Roman" w:hAnsi="Times New Roman" w:cs="Times New Roman" w:hint="eastAsia"/>
          <w:sz w:val="16"/>
          <w:szCs w:val="16"/>
        </w:rPr>
        <w:t>.</w:t>
      </w:r>
      <w:r w:rsidR="00656B60" w:rsidRPr="005E7EC8">
        <w:rPr>
          <w:rFonts w:ascii="Times New Roman" w:hAnsi="Times New Roman" w:cs="Times New Roman"/>
          <w:sz w:val="16"/>
          <w:szCs w:val="16"/>
        </w:rPr>
        <w:t xml:space="preserve"> </w:t>
      </w:r>
      <w:r w:rsidR="00FE5471" w:rsidRPr="005E7EC8">
        <w:rPr>
          <w:rFonts w:ascii="Times New Roman" w:hAnsi="Times New Roman" w:cs="Times New Roman"/>
          <w:sz w:val="16"/>
          <w:szCs w:val="16"/>
          <w:lang w:bidi="ar"/>
        </w:rPr>
        <w:t xml:space="preserve">COVID-19, </w:t>
      </w:r>
      <w:r w:rsidR="00FE5471" w:rsidRPr="005E7EC8">
        <w:rPr>
          <w:rFonts w:ascii="Times New Roman" w:hAnsi="Times New Roman" w:cs="Times New Roman"/>
          <w:sz w:val="16"/>
          <w:szCs w:val="16"/>
        </w:rPr>
        <w:t xml:space="preserve">coronavirus disease 2019; </w:t>
      </w:r>
      <w:r w:rsidR="00FE5471" w:rsidRPr="005E7EC8">
        <w:rPr>
          <w:rFonts w:ascii="Times New Roman" w:hAnsi="Times New Roman" w:cs="Times New Roman"/>
          <w:sz w:val="16"/>
          <w:szCs w:val="16"/>
          <w:lang w:bidi="ar"/>
        </w:rPr>
        <w:t>OR, odds ratio; 95% CI, 95% confidence interval</w:t>
      </w:r>
      <w:r w:rsidR="00FE5471" w:rsidRPr="005E7EC8">
        <w:rPr>
          <w:rFonts w:ascii="Times New Roman" w:hAnsi="Times New Roman" w:cs="Times New Roman"/>
          <w:sz w:val="16"/>
          <w:szCs w:val="16"/>
        </w:rPr>
        <w:t>; NLR, neutrophil-to-lymphocyte ratio; CRP, C reaction protein; ALT, alanine aminotransferase; BUN, blood urea nitrogen; LDH, lactate dehydrogenase</w:t>
      </w:r>
      <w:r w:rsidR="00DF75AF">
        <w:rPr>
          <w:rFonts w:ascii="Times New Roman" w:hAnsi="Times New Roman" w:cs="Times New Roman"/>
          <w:sz w:val="16"/>
          <w:szCs w:val="16"/>
        </w:rPr>
        <w:t>; PT, prothrombin time</w:t>
      </w:r>
      <w:r w:rsidR="008D5B11" w:rsidRPr="005E7EC8">
        <w:rPr>
          <w:rFonts w:ascii="Times New Roman" w:hAnsi="Times New Roman" w:cs="Times New Roman" w:hint="eastAsia"/>
          <w:sz w:val="16"/>
          <w:szCs w:val="16"/>
        </w:rPr>
        <w:t>.</w:t>
      </w:r>
      <w:bookmarkStart w:id="0" w:name="_GoBack"/>
      <w:bookmarkEnd w:id="0"/>
    </w:p>
    <w:sectPr w:rsidR="00FD4CF8" w:rsidRPr="005E7EC8" w:rsidSect="002023BC">
      <w:footerReference w:type="even" r:id="rId8"/>
      <w:footerReference w:type="default" r:id="rId9"/>
      <w:pgSz w:w="12240" w:h="15840" w:code="1"/>
      <w:pgMar w:top="1440" w:right="1800" w:bottom="1440" w:left="1800" w:header="709" w:footer="709" w:gutter="0"/>
      <w:cols w:space="708"/>
      <w:docGrid w:type="linesAndChars" w:linePitch="360" w:charSpace="5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6E9EF" w14:textId="77777777" w:rsidR="003E77BF" w:rsidRDefault="003E77BF" w:rsidP="00643DF0">
      <w:r>
        <w:separator/>
      </w:r>
    </w:p>
  </w:endnote>
  <w:endnote w:type="continuationSeparator" w:id="0">
    <w:p w14:paraId="2A0AA872" w14:textId="77777777" w:rsidR="003E77BF" w:rsidRDefault="003E77BF" w:rsidP="0064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F1428" w14:textId="77777777" w:rsidR="00A2014F" w:rsidRDefault="00A2014F" w:rsidP="00CC53E3">
    <w:pPr>
      <w:pStyle w:val="ae"/>
      <w:framePr w:wrap="none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929E910" w14:textId="77777777" w:rsidR="00A2014F" w:rsidRDefault="00A2014F" w:rsidP="00AD161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51A6D" w14:textId="77777777" w:rsidR="00A2014F" w:rsidRDefault="00A2014F" w:rsidP="00CC53E3">
    <w:pPr>
      <w:pStyle w:val="ae"/>
      <w:framePr w:wrap="none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844DF">
      <w:rPr>
        <w:rStyle w:val="af0"/>
        <w:noProof/>
      </w:rPr>
      <w:t>4</w:t>
    </w:r>
    <w:r>
      <w:rPr>
        <w:rStyle w:val="af0"/>
      </w:rPr>
      <w:fldChar w:fldCharType="end"/>
    </w:r>
  </w:p>
  <w:p w14:paraId="6E786223" w14:textId="3840D67A" w:rsidR="008E7FE1" w:rsidRDefault="008E7FE1" w:rsidP="00AD1614">
    <w:pPr>
      <w:pStyle w:val="ae"/>
      <w:ind w:right="360"/>
      <w:jc w:val="center"/>
      <w:rPr>
        <w:lang w:eastAsia="zh-CN"/>
      </w:rPr>
    </w:pPr>
  </w:p>
  <w:p w14:paraId="2850CCF6" w14:textId="77777777" w:rsidR="008E7FE1" w:rsidRDefault="008E7FE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35650" w14:textId="77777777" w:rsidR="003E77BF" w:rsidRDefault="003E77BF" w:rsidP="00643DF0">
      <w:r>
        <w:separator/>
      </w:r>
    </w:p>
  </w:footnote>
  <w:footnote w:type="continuationSeparator" w:id="0">
    <w:p w14:paraId="50ABDAE7" w14:textId="77777777" w:rsidR="003E77BF" w:rsidRDefault="003E77BF" w:rsidP="00643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977574"/>
    <w:multiLevelType w:val="multilevel"/>
    <w:tmpl w:val="FDC29D7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bordersDoNotSurroundHeader/>
  <w:bordersDoNotSurroundFooter/>
  <w:hideSpellingErrors/>
  <w:hideGrammaticalErrors/>
  <w:defaultTabStop w:val="720"/>
  <w:hyphenationZone w:val="425"/>
  <w:drawingGridHorizontalSpacing w:val="223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229"/>
    <w:rsid w:val="00000AB7"/>
    <w:rsid w:val="00010CA6"/>
    <w:rsid w:val="00011EB7"/>
    <w:rsid w:val="00016C94"/>
    <w:rsid w:val="00023A30"/>
    <w:rsid w:val="0003078E"/>
    <w:rsid w:val="00043DA5"/>
    <w:rsid w:val="000441BE"/>
    <w:rsid w:val="00053D6D"/>
    <w:rsid w:val="00056C2C"/>
    <w:rsid w:val="000646F8"/>
    <w:rsid w:val="000648B5"/>
    <w:rsid w:val="00067463"/>
    <w:rsid w:val="0007448F"/>
    <w:rsid w:val="00082179"/>
    <w:rsid w:val="00083FE2"/>
    <w:rsid w:val="00093766"/>
    <w:rsid w:val="000A0F9C"/>
    <w:rsid w:val="000C31AD"/>
    <w:rsid w:val="000E0EF0"/>
    <w:rsid w:val="000F3AD5"/>
    <w:rsid w:val="001042B2"/>
    <w:rsid w:val="0010662D"/>
    <w:rsid w:val="0011375D"/>
    <w:rsid w:val="001177DD"/>
    <w:rsid w:val="00161341"/>
    <w:rsid w:val="001623E4"/>
    <w:rsid w:val="0017427C"/>
    <w:rsid w:val="00176202"/>
    <w:rsid w:val="00183C2A"/>
    <w:rsid w:val="00186927"/>
    <w:rsid w:val="00190A28"/>
    <w:rsid w:val="0019736D"/>
    <w:rsid w:val="001B6664"/>
    <w:rsid w:val="001E0A73"/>
    <w:rsid w:val="001F5A94"/>
    <w:rsid w:val="002023BC"/>
    <w:rsid w:val="002102BC"/>
    <w:rsid w:val="002211BD"/>
    <w:rsid w:val="00223F56"/>
    <w:rsid w:val="002268E6"/>
    <w:rsid w:val="00246150"/>
    <w:rsid w:val="00251962"/>
    <w:rsid w:val="002577C7"/>
    <w:rsid w:val="00264F57"/>
    <w:rsid w:val="002671A5"/>
    <w:rsid w:val="00274DEC"/>
    <w:rsid w:val="00284E05"/>
    <w:rsid w:val="002C46A9"/>
    <w:rsid w:val="002C5FFB"/>
    <w:rsid w:val="002D3746"/>
    <w:rsid w:val="002D4F0C"/>
    <w:rsid w:val="002D724E"/>
    <w:rsid w:val="00301A55"/>
    <w:rsid w:val="00304032"/>
    <w:rsid w:val="00314869"/>
    <w:rsid w:val="00324485"/>
    <w:rsid w:val="003552F2"/>
    <w:rsid w:val="003647D0"/>
    <w:rsid w:val="003745E2"/>
    <w:rsid w:val="003820BB"/>
    <w:rsid w:val="00384FCF"/>
    <w:rsid w:val="0039471A"/>
    <w:rsid w:val="00397897"/>
    <w:rsid w:val="003A398F"/>
    <w:rsid w:val="003A7C88"/>
    <w:rsid w:val="003B44B6"/>
    <w:rsid w:val="003B6F9A"/>
    <w:rsid w:val="003B746E"/>
    <w:rsid w:val="003C3E2A"/>
    <w:rsid w:val="003C4933"/>
    <w:rsid w:val="003C59A9"/>
    <w:rsid w:val="003D1918"/>
    <w:rsid w:val="003E63BF"/>
    <w:rsid w:val="003E77BF"/>
    <w:rsid w:val="00400393"/>
    <w:rsid w:val="00402FBE"/>
    <w:rsid w:val="00403962"/>
    <w:rsid w:val="004041F3"/>
    <w:rsid w:val="004101DD"/>
    <w:rsid w:val="00413032"/>
    <w:rsid w:val="0042004C"/>
    <w:rsid w:val="00421AAB"/>
    <w:rsid w:val="00426146"/>
    <w:rsid w:val="00447F78"/>
    <w:rsid w:val="004638A3"/>
    <w:rsid w:val="0046478D"/>
    <w:rsid w:val="004728E7"/>
    <w:rsid w:val="00476396"/>
    <w:rsid w:val="00490104"/>
    <w:rsid w:val="00493D4C"/>
    <w:rsid w:val="004A26C6"/>
    <w:rsid w:val="004A5BBE"/>
    <w:rsid w:val="004B0707"/>
    <w:rsid w:val="004B08D1"/>
    <w:rsid w:val="004B3469"/>
    <w:rsid w:val="004B4799"/>
    <w:rsid w:val="004B75D8"/>
    <w:rsid w:val="004D3A49"/>
    <w:rsid w:val="004D42A1"/>
    <w:rsid w:val="004D553C"/>
    <w:rsid w:val="004F050F"/>
    <w:rsid w:val="00503F3C"/>
    <w:rsid w:val="00522AF2"/>
    <w:rsid w:val="00525941"/>
    <w:rsid w:val="00525AA5"/>
    <w:rsid w:val="005321FF"/>
    <w:rsid w:val="00545AF9"/>
    <w:rsid w:val="005510BC"/>
    <w:rsid w:val="005844DF"/>
    <w:rsid w:val="00587695"/>
    <w:rsid w:val="005922E9"/>
    <w:rsid w:val="00595AD2"/>
    <w:rsid w:val="005A1505"/>
    <w:rsid w:val="005D2AB2"/>
    <w:rsid w:val="005D4D4E"/>
    <w:rsid w:val="005E1140"/>
    <w:rsid w:val="005E7EC8"/>
    <w:rsid w:val="005F0D1C"/>
    <w:rsid w:val="00601B15"/>
    <w:rsid w:val="00602299"/>
    <w:rsid w:val="00604EDD"/>
    <w:rsid w:val="00606C36"/>
    <w:rsid w:val="00612474"/>
    <w:rsid w:val="00612906"/>
    <w:rsid w:val="006134A1"/>
    <w:rsid w:val="00617B31"/>
    <w:rsid w:val="00623C6F"/>
    <w:rsid w:val="00625E35"/>
    <w:rsid w:val="00631A19"/>
    <w:rsid w:val="006327F0"/>
    <w:rsid w:val="0064382B"/>
    <w:rsid w:val="00643DF0"/>
    <w:rsid w:val="0064534F"/>
    <w:rsid w:val="0064577D"/>
    <w:rsid w:val="00656B60"/>
    <w:rsid w:val="0066269B"/>
    <w:rsid w:val="006748F9"/>
    <w:rsid w:val="006806D5"/>
    <w:rsid w:val="00681271"/>
    <w:rsid w:val="006914D6"/>
    <w:rsid w:val="00691E7F"/>
    <w:rsid w:val="00692233"/>
    <w:rsid w:val="006929C7"/>
    <w:rsid w:val="006938A4"/>
    <w:rsid w:val="006A2545"/>
    <w:rsid w:val="006C1585"/>
    <w:rsid w:val="006C1FB2"/>
    <w:rsid w:val="006C6BB6"/>
    <w:rsid w:val="006D6B52"/>
    <w:rsid w:val="006E550A"/>
    <w:rsid w:val="006E741F"/>
    <w:rsid w:val="006F77A0"/>
    <w:rsid w:val="00713129"/>
    <w:rsid w:val="007272EA"/>
    <w:rsid w:val="007304C3"/>
    <w:rsid w:val="0073467A"/>
    <w:rsid w:val="0073585C"/>
    <w:rsid w:val="00735B4C"/>
    <w:rsid w:val="007408ED"/>
    <w:rsid w:val="00743B77"/>
    <w:rsid w:val="00745533"/>
    <w:rsid w:val="0075456E"/>
    <w:rsid w:val="00766F5B"/>
    <w:rsid w:val="00773A95"/>
    <w:rsid w:val="00775328"/>
    <w:rsid w:val="00783345"/>
    <w:rsid w:val="0079501C"/>
    <w:rsid w:val="0079584A"/>
    <w:rsid w:val="007B0113"/>
    <w:rsid w:val="007B374D"/>
    <w:rsid w:val="007C0D52"/>
    <w:rsid w:val="007D1D19"/>
    <w:rsid w:val="007D61E6"/>
    <w:rsid w:val="0080606E"/>
    <w:rsid w:val="008070E0"/>
    <w:rsid w:val="008120CD"/>
    <w:rsid w:val="00814970"/>
    <w:rsid w:val="0082733B"/>
    <w:rsid w:val="008417F0"/>
    <w:rsid w:val="00841FB6"/>
    <w:rsid w:val="0085024D"/>
    <w:rsid w:val="00853C0B"/>
    <w:rsid w:val="00855C2B"/>
    <w:rsid w:val="0085725F"/>
    <w:rsid w:val="008740B7"/>
    <w:rsid w:val="008806FF"/>
    <w:rsid w:val="008814B9"/>
    <w:rsid w:val="008843BE"/>
    <w:rsid w:val="00896479"/>
    <w:rsid w:val="008B12A1"/>
    <w:rsid w:val="008B38EE"/>
    <w:rsid w:val="008D0302"/>
    <w:rsid w:val="008D5B11"/>
    <w:rsid w:val="008D7B50"/>
    <w:rsid w:val="008E7FE1"/>
    <w:rsid w:val="008F343F"/>
    <w:rsid w:val="008F6252"/>
    <w:rsid w:val="00903BBA"/>
    <w:rsid w:val="00917ADA"/>
    <w:rsid w:val="0092420B"/>
    <w:rsid w:val="009248FA"/>
    <w:rsid w:val="00932EAE"/>
    <w:rsid w:val="00933750"/>
    <w:rsid w:val="009367A5"/>
    <w:rsid w:val="00936D46"/>
    <w:rsid w:val="00940C3E"/>
    <w:rsid w:val="00945BA0"/>
    <w:rsid w:val="009526D0"/>
    <w:rsid w:val="00956A38"/>
    <w:rsid w:val="0096160A"/>
    <w:rsid w:val="00962267"/>
    <w:rsid w:val="00965FBD"/>
    <w:rsid w:val="00966EDA"/>
    <w:rsid w:val="00967F60"/>
    <w:rsid w:val="00980701"/>
    <w:rsid w:val="00984B0F"/>
    <w:rsid w:val="00996995"/>
    <w:rsid w:val="009B153B"/>
    <w:rsid w:val="009D29E5"/>
    <w:rsid w:val="009D3BEF"/>
    <w:rsid w:val="009F4EA0"/>
    <w:rsid w:val="00A028DF"/>
    <w:rsid w:val="00A02CD9"/>
    <w:rsid w:val="00A03B56"/>
    <w:rsid w:val="00A05739"/>
    <w:rsid w:val="00A2014F"/>
    <w:rsid w:val="00A230F7"/>
    <w:rsid w:val="00A41AAD"/>
    <w:rsid w:val="00A42270"/>
    <w:rsid w:val="00A4648D"/>
    <w:rsid w:val="00A507C8"/>
    <w:rsid w:val="00A61816"/>
    <w:rsid w:val="00A67209"/>
    <w:rsid w:val="00A679AA"/>
    <w:rsid w:val="00A737E3"/>
    <w:rsid w:val="00A7426C"/>
    <w:rsid w:val="00A7483A"/>
    <w:rsid w:val="00A81E3F"/>
    <w:rsid w:val="00A85C38"/>
    <w:rsid w:val="00AA5564"/>
    <w:rsid w:val="00AB4FD6"/>
    <w:rsid w:val="00AD1614"/>
    <w:rsid w:val="00AD7407"/>
    <w:rsid w:val="00AE3A04"/>
    <w:rsid w:val="00B02A5D"/>
    <w:rsid w:val="00B06F9A"/>
    <w:rsid w:val="00B079C3"/>
    <w:rsid w:val="00B1376F"/>
    <w:rsid w:val="00B20A75"/>
    <w:rsid w:val="00B40152"/>
    <w:rsid w:val="00B4522A"/>
    <w:rsid w:val="00B45702"/>
    <w:rsid w:val="00B54CC6"/>
    <w:rsid w:val="00B60B6D"/>
    <w:rsid w:val="00B64998"/>
    <w:rsid w:val="00B80D28"/>
    <w:rsid w:val="00B9285A"/>
    <w:rsid w:val="00B9414B"/>
    <w:rsid w:val="00B95CF8"/>
    <w:rsid w:val="00BA20CC"/>
    <w:rsid w:val="00BA7229"/>
    <w:rsid w:val="00BB202C"/>
    <w:rsid w:val="00BB3929"/>
    <w:rsid w:val="00BC47F3"/>
    <w:rsid w:val="00BC7BCA"/>
    <w:rsid w:val="00BE07DE"/>
    <w:rsid w:val="00BE2F28"/>
    <w:rsid w:val="00BE6CE7"/>
    <w:rsid w:val="00BF1FB3"/>
    <w:rsid w:val="00C00C4D"/>
    <w:rsid w:val="00C041AD"/>
    <w:rsid w:val="00C130EE"/>
    <w:rsid w:val="00C21B49"/>
    <w:rsid w:val="00C23903"/>
    <w:rsid w:val="00C25D78"/>
    <w:rsid w:val="00C37F21"/>
    <w:rsid w:val="00C42F25"/>
    <w:rsid w:val="00C46082"/>
    <w:rsid w:val="00C61706"/>
    <w:rsid w:val="00C61AAA"/>
    <w:rsid w:val="00C7467C"/>
    <w:rsid w:val="00C9061B"/>
    <w:rsid w:val="00C93763"/>
    <w:rsid w:val="00CA42F6"/>
    <w:rsid w:val="00CC06F8"/>
    <w:rsid w:val="00CC53E3"/>
    <w:rsid w:val="00CC5B43"/>
    <w:rsid w:val="00CE0231"/>
    <w:rsid w:val="00CF1072"/>
    <w:rsid w:val="00CF284E"/>
    <w:rsid w:val="00CF2B7E"/>
    <w:rsid w:val="00CF632F"/>
    <w:rsid w:val="00D079E3"/>
    <w:rsid w:val="00D22E80"/>
    <w:rsid w:val="00D234CF"/>
    <w:rsid w:val="00D2658B"/>
    <w:rsid w:val="00D37331"/>
    <w:rsid w:val="00D419F5"/>
    <w:rsid w:val="00D45B40"/>
    <w:rsid w:val="00D4602D"/>
    <w:rsid w:val="00D52559"/>
    <w:rsid w:val="00D5518A"/>
    <w:rsid w:val="00D62B6F"/>
    <w:rsid w:val="00D82DF9"/>
    <w:rsid w:val="00D87AEB"/>
    <w:rsid w:val="00D87F0F"/>
    <w:rsid w:val="00D87FE5"/>
    <w:rsid w:val="00DA47F1"/>
    <w:rsid w:val="00DA4AA5"/>
    <w:rsid w:val="00DA6392"/>
    <w:rsid w:val="00DB09B5"/>
    <w:rsid w:val="00DB65E8"/>
    <w:rsid w:val="00DC434A"/>
    <w:rsid w:val="00DC4419"/>
    <w:rsid w:val="00DD47B5"/>
    <w:rsid w:val="00DD4B52"/>
    <w:rsid w:val="00DE6DDD"/>
    <w:rsid w:val="00DF036C"/>
    <w:rsid w:val="00DF07C8"/>
    <w:rsid w:val="00DF75AF"/>
    <w:rsid w:val="00E006AF"/>
    <w:rsid w:val="00E009AA"/>
    <w:rsid w:val="00E45DEE"/>
    <w:rsid w:val="00E61CD9"/>
    <w:rsid w:val="00E75703"/>
    <w:rsid w:val="00E80A3A"/>
    <w:rsid w:val="00E8215B"/>
    <w:rsid w:val="00E83B36"/>
    <w:rsid w:val="00E870FA"/>
    <w:rsid w:val="00E908AC"/>
    <w:rsid w:val="00E9118F"/>
    <w:rsid w:val="00E967BD"/>
    <w:rsid w:val="00EA175C"/>
    <w:rsid w:val="00EA5098"/>
    <w:rsid w:val="00EB06C0"/>
    <w:rsid w:val="00EB37D7"/>
    <w:rsid w:val="00EB3D4F"/>
    <w:rsid w:val="00EB4A2E"/>
    <w:rsid w:val="00EB4F21"/>
    <w:rsid w:val="00EB5F79"/>
    <w:rsid w:val="00EC0D4D"/>
    <w:rsid w:val="00ED7181"/>
    <w:rsid w:val="00EE0ED3"/>
    <w:rsid w:val="00EE1C1D"/>
    <w:rsid w:val="00EE2D84"/>
    <w:rsid w:val="00EE6919"/>
    <w:rsid w:val="00EF17EC"/>
    <w:rsid w:val="00F004A6"/>
    <w:rsid w:val="00F05132"/>
    <w:rsid w:val="00F33B31"/>
    <w:rsid w:val="00F449F0"/>
    <w:rsid w:val="00F454F0"/>
    <w:rsid w:val="00F45660"/>
    <w:rsid w:val="00F46D7E"/>
    <w:rsid w:val="00F50C2D"/>
    <w:rsid w:val="00F57349"/>
    <w:rsid w:val="00F722D0"/>
    <w:rsid w:val="00F759B1"/>
    <w:rsid w:val="00F82206"/>
    <w:rsid w:val="00F86008"/>
    <w:rsid w:val="00FA4B29"/>
    <w:rsid w:val="00FA6512"/>
    <w:rsid w:val="00FB0DDC"/>
    <w:rsid w:val="00FB4939"/>
    <w:rsid w:val="00FC078A"/>
    <w:rsid w:val="00FD4CF8"/>
    <w:rsid w:val="00FE4477"/>
    <w:rsid w:val="00FE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377F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070E0"/>
    <w:pPr>
      <w:spacing w:after="0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basedOn w:val="a1"/>
    <w:next w:val="a3"/>
    <w:uiPriority w:val="39"/>
    <w:rsid w:val="00F05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05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028D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28DF"/>
    <w:pPr>
      <w:spacing w:after="160"/>
    </w:pPr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a6">
    <w:name w:val="批注文字 字符"/>
    <w:basedOn w:val="a0"/>
    <w:link w:val="a5"/>
    <w:uiPriority w:val="99"/>
    <w:semiHidden/>
    <w:rsid w:val="00A028D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028DF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A028D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28DF"/>
    <w:rPr>
      <w:rFonts w:ascii="Segoe UI" w:eastAsiaTheme="minorEastAsia" w:hAnsi="Segoe UI" w:cs="Segoe UI"/>
      <w:sz w:val="18"/>
      <w:szCs w:val="18"/>
      <w:lang w:eastAsia="en-US"/>
    </w:rPr>
  </w:style>
  <w:style w:type="character" w:customStyle="1" w:styleId="aa">
    <w:name w:val="批注框文本 字符"/>
    <w:basedOn w:val="a0"/>
    <w:link w:val="a9"/>
    <w:uiPriority w:val="99"/>
    <w:semiHidden/>
    <w:rsid w:val="00A028DF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EE0ED3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643D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d">
    <w:name w:val="页眉 字符"/>
    <w:basedOn w:val="a0"/>
    <w:link w:val="ac"/>
    <w:uiPriority w:val="99"/>
    <w:rsid w:val="00643DF0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43DF0"/>
    <w:pPr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f">
    <w:name w:val="页脚 字符"/>
    <w:basedOn w:val="a0"/>
    <w:link w:val="ae"/>
    <w:uiPriority w:val="99"/>
    <w:rsid w:val="00643DF0"/>
    <w:rPr>
      <w:sz w:val="18"/>
      <w:szCs w:val="18"/>
    </w:rPr>
  </w:style>
  <w:style w:type="character" w:styleId="af0">
    <w:name w:val="page number"/>
    <w:basedOn w:val="a0"/>
    <w:uiPriority w:val="99"/>
    <w:semiHidden/>
    <w:unhideWhenUsed/>
    <w:rsid w:val="00A2014F"/>
  </w:style>
  <w:style w:type="paragraph" w:styleId="af1">
    <w:name w:val="Document Map"/>
    <w:basedOn w:val="a"/>
    <w:link w:val="af2"/>
    <w:uiPriority w:val="99"/>
    <w:semiHidden/>
    <w:unhideWhenUsed/>
    <w:rsid w:val="00775328"/>
  </w:style>
  <w:style w:type="character" w:customStyle="1" w:styleId="af2">
    <w:name w:val="文档结构图 字符"/>
    <w:basedOn w:val="a0"/>
    <w:link w:val="af1"/>
    <w:uiPriority w:val="99"/>
    <w:semiHidden/>
    <w:rsid w:val="00775328"/>
    <w:rPr>
      <w:rFonts w:ascii="宋体" w:eastAsia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3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98376EF-0F24-F640-A1F0-C21353B5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17</cp:revision>
  <dcterms:created xsi:type="dcterms:W3CDTF">2020-08-13T03:29:00Z</dcterms:created>
  <dcterms:modified xsi:type="dcterms:W3CDTF">2021-03-23T12:48:00Z</dcterms:modified>
</cp:coreProperties>
</file>