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37AF8D" w14:textId="253D976A" w:rsidR="000F1B3D" w:rsidRPr="00A24D37" w:rsidRDefault="000F1B3D" w:rsidP="000F1B3D">
      <w:pPr>
        <w:spacing w:line="480" w:lineRule="auto"/>
        <w:rPr>
          <w:b/>
          <w:color w:val="0070C0"/>
          <w:lang w:val="en-US"/>
        </w:rPr>
      </w:pPr>
      <w:r w:rsidRPr="00A24D37">
        <w:rPr>
          <w:b/>
          <w:color w:val="0070C0"/>
          <w:sz w:val="32"/>
          <w:lang w:val="en-US"/>
        </w:rPr>
        <w:t>Supplementary information</w:t>
      </w:r>
    </w:p>
    <w:p w14:paraId="51723A3B" w14:textId="77777777" w:rsidR="00A67A1D" w:rsidRPr="00A67A1D" w:rsidRDefault="00A67A1D" w:rsidP="00A67A1D">
      <w:pPr>
        <w:spacing w:line="480" w:lineRule="auto"/>
        <w:rPr>
          <w:rFonts w:ascii="Arial" w:hAnsi="Arial" w:cs="Arial"/>
          <w:b/>
          <w:lang w:val="en-US"/>
        </w:rPr>
      </w:pPr>
      <w:r w:rsidRPr="00A67A1D">
        <w:rPr>
          <w:rFonts w:ascii="Arial" w:hAnsi="Arial" w:cs="Arial"/>
          <w:b/>
          <w:lang w:val="en-US"/>
        </w:rPr>
        <w:t xml:space="preserve">Participation in scheduled asthma follow-up contacts and adherence to treatment during 12-year follow-up in patients with adult-onset asthma </w:t>
      </w:r>
    </w:p>
    <w:p w14:paraId="2630C154" w14:textId="77777777" w:rsidR="00A67A1D" w:rsidRPr="00A67A1D" w:rsidRDefault="00A67A1D" w:rsidP="00A67A1D">
      <w:pPr>
        <w:spacing w:line="480" w:lineRule="auto"/>
        <w:rPr>
          <w:rFonts w:ascii="Arial" w:hAnsi="Arial" w:cs="Arial"/>
          <w:b/>
          <w:sz w:val="20"/>
          <w:szCs w:val="20"/>
        </w:rPr>
      </w:pPr>
      <w:r w:rsidRPr="00A67A1D">
        <w:rPr>
          <w:rFonts w:ascii="Arial" w:hAnsi="Arial" w:cs="Arial"/>
          <w:sz w:val="20"/>
          <w:szCs w:val="20"/>
        </w:rPr>
        <w:t>Jaana Takala, MD, GP</w:t>
      </w:r>
      <w:r w:rsidRPr="00A67A1D">
        <w:rPr>
          <w:rFonts w:ascii="Arial" w:hAnsi="Arial" w:cs="Arial"/>
          <w:sz w:val="20"/>
          <w:szCs w:val="20"/>
          <w:vertAlign w:val="superscript"/>
        </w:rPr>
        <w:t>1,2,3*</w:t>
      </w:r>
      <w:r w:rsidRPr="00A67A1D">
        <w:rPr>
          <w:rFonts w:ascii="Arial" w:hAnsi="Arial" w:cs="Arial"/>
          <w:sz w:val="20"/>
          <w:szCs w:val="20"/>
        </w:rPr>
        <w:t>, Iida Vähätalo, M.Sc.Pharm</w:t>
      </w:r>
      <w:r w:rsidRPr="00A67A1D">
        <w:rPr>
          <w:rFonts w:ascii="Arial" w:hAnsi="Arial" w:cs="Arial"/>
          <w:sz w:val="20"/>
          <w:szCs w:val="20"/>
          <w:vertAlign w:val="superscript"/>
        </w:rPr>
        <w:t>2,3</w:t>
      </w:r>
      <w:r w:rsidRPr="00A67A1D">
        <w:rPr>
          <w:rFonts w:ascii="Arial" w:hAnsi="Arial" w:cs="Arial"/>
          <w:sz w:val="20"/>
          <w:szCs w:val="20"/>
        </w:rPr>
        <w:t>, Leena E. Tuomisto, MD, PhD</w:t>
      </w:r>
      <w:r w:rsidRPr="00A67A1D">
        <w:rPr>
          <w:rFonts w:ascii="Arial" w:hAnsi="Arial" w:cs="Arial"/>
          <w:sz w:val="20"/>
          <w:szCs w:val="20"/>
          <w:vertAlign w:val="superscript"/>
        </w:rPr>
        <w:t>2,3</w:t>
      </w:r>
      <w:r w:rsidRPr="00A67A1D">
        <w:rPr>
          <w:rFonts w:ascii="Arial" w:hAnsi="Arial" w:cs="Arial"/>
          <w:sz w:val="20"/>
          <w:szCs w:val="20"/>
        </w:rPr>
        <w:t>, Onni Niemelä, MD, PhD</w:t>
      </w:r>
      <w:r w:rsidRPr="00A67A1D">
        <w:rPr>
          <w:rFonts w:ascii="Arial" w:hAnsi="Arial" w:cs="Arial"/>
          <w:sz w:val="20"/>
          <w:szCs w:val="20"/>
          <w:vertAlign w:val="superscript"/>
        </w:rPr>
        <w:t>4,5</w:t>
      </w:r>
      <w:r w:rsidRPr="00A67A1D">
        <w:rPr>
          <w:rFonts w:ascii="Arial" w:hAnsi="Arial" w:cs="Arial"/>
          <w:sz w:val="20"/>
          <w:szCs w:val="20"/>
        </w:rPr>
        <w:t>, Pinja Ilmarinen, PhD</w:t>
      </w:r>
      <w:r w:rsidRPr="00A67A1D">
        <w:rPr>
          <w:rFonts w:ascii="Arial" w:hAnsi="Arial" w:cs="Arial"/>
          <w:sz w:val="20"/>
          <w:szCs w:val="20"/>
          <w:vertAlign w:val="superscript"/>
        </w:rPr>
        <w:t>2,3#</w:t>
      </w:r>
      <w:r w:rsidRPr="00A67A1D">
        <w:rPr>
          <w:rFonts w:ascii="Arial" w:hAnsi="Arial" w:cs="Arial"/>
          <w:sz w:val="20"/>
          <w:szCs w:val="20"/>
        </w:rPr>
        <w:t>, Hannu Kankaanranta, MD, PhD</w:t>
      </w:r>
      <w:r w:rsidRPr="00A67A1D">
        <w:rPr>
          <w:rFonts w:ascii="Arial" w:hAnsi="Arial" w:cs="Arial"/>
          <w:sz w:val="20"/>
          <w:szCs w:val="20"/>
          <w:vertAlign w:val="superscript"/>
        </w:rPr>
        <w:t>2,3,6#</w:t>
      </w:r>
    </w:p>
    <w:p w14:paraId="37756977" w14:textId="02B2B8EC" w:rsidR="00A67A1D" w:rsidRDefault="00A67A1D" w:rsidP="00A67A1D">
      <w:pPr>
        <w:spacing w:line="480" w:lineRule="auto"/>
        <w:rPr>
          <w:rFonts w:ascii="Arial" w:hAnsi="Arial" w:cs="Arial"/>
          <w:b/>
          <w:sz w:val="20"/>
          <w:szCs w:val="20"/>
        </w:rPr>
      </w:pPr>
    </w:p>
    <w:p w14:paraId="1D6CE611" w14:textId="75C2D3B8" w:rsidR="00A67A1D" w:rsidRDefault="00A67A1D" w:rsidP="00A67A1D">
      <w:pPr>
        <w:spacing w:line="480" w:lineRule="auto"/>
        <w:rPr>
          <w:rFonts w:ascii="Arial" w:hAnsi="Arial" w:cs="Arial"/>
          <w:b/>
          <w:sz w:val="20"/>
          <w:szCs w:val="20"/>
        </w:rPr>
      </w:pPr>
    </w:p>
    <w:p w14:paraId="4E413DDE" w14:textId="77777777" w:rsidR="00A67A1D" w:rsidRPr="00A67A1D" w:rsidRDefault="00A67A1D" w:rsidP="00A67A1D">
      <w:pPr>
        <w:spacing w:line="480" w:lineRule="auto"/>
        <w:rPr>
          <w:rFonts w:ascii="Arial" w:hAnsi="Arial" w:cs="Arial"/>
          <w:b/>
          <w:sz w:val="20"/>
          <w:szCs w:val="20"/>
        </w:rPr>
      </w:pPr>
    </w:p>
    <w:p w14:paraId="2E5BCBAE" w14:textId="77777777" w:rsidR="00A67A1D" w:rsidRPr="00A67A1D" w:rsidRDefault="00A67A1D" w:rsidP="00A67A1D">
      <w:pPr>
        <w:spacing w:line="480" w:lineRule="auto"/>
        <w:rPr>
          <w:rFonts w:ascii="Arial" w:hAnsi="Arial" w:cs="Arial"/>
          <w:b/>
          <w:sz w:val="20"/>
          <w:szCs w:val="20"/>
          <w:lang w:val="en-US"/>
        </w:rPr>
      </w:pPr>
      <w:r w:rsidRPr="00A67A1D">
        <w:rPr>
          <w:rFonts w:ascii="Arial" w:hAnsi="Arial" w:cs="Arial"/>
          <w:sz w:val="20"/>
          <w:szCs w:val="20"/>
          <w:vertAlign w:val="superscript"/>
          <w:lang w:val="en-US"/>
        </w:rPr>
        <w:t>1</w:t>
      </w:r>
      <w:r w:rsidRPr="00A67A1D">
        <w:rPr>
          <w:rFonts w:ascii="Arial" w:hAnsi="Arial" w:cs="Arial"/>
          <w:sz w:val="20"/>
          <w:szCs w:val="20"/>
          <w:lang w:val="en-US"/>
        </w:rPr>
        <w:t>Seinäjoki Health Care Centre, Seinäjoki, Finland</w:t>
      </w:r>
    </w:p>
    <w:p w14:paraId="12A196B3" w14:textId="473F3FD2" w:rsidR="00A67A1D" w:rsidRPr="00A67A1D" w:rsidRDefault="00A67A1D" w:rsidP="00A67A1D">
      <w:pPr>
        <w:spacing w:line="480" w:lineRule="auto"/>
        <w:rPr>
          <w:rFonts w:ascii="Arial" w:hAnsi="Arial" w:cs="Arial"/>
          <w:b/>
          <w:sz w:val="20"/>
          <w:szCs w:val="20"/>
          <w:lang w:val="en-US"/>
        </w:rPr>
      </w:pPr>
      <w:r w:rsidRPr="00A67A1D">
        <w:rPr>
          <w:rFonts w:ascii="Arial" w:hAnsi="Arial" w:cs="Arial"/>
          <w:sz w:val="20"/>
          <w:szCs w:val="20"/>
          <w:vertAlign w:val="superscript"/>
          <w:lang w:val="en-US"/>
        </w:rPr>
        <w:t>2</w:t>
      </w:r>
      <w:r w:rsidRPr="00A67A1D">
        <w:rPr>
          <w:rFonts w:ascii="Arial" w:hAnsi="Arial" w:cs="Arial"/>
          <w:sz w:val="20"/>
          <w:szCs w:val="20"/>
          <w:lang w:val="en-US"/>
        </w:rPr>
        <w:t>Department of Respiratory Medicine, Seinäjoki Central Hospital, Seinäjoki, Finland</w:t>
      </w:r>
    </w:p>
    <w:p w14:paraId="5C1F0540" w14:textId="77777777" w:rsidR="00A67A1D" w:rsidRPr="00A67A1D" w:rsidRDefault="00A67A1D" w:rsidP="00A67A1D">
      <w:pPr>
        <w:spacing w:line="480" w:lineRule="auto"/>
        <w:rPr>
          <w:rFonts w:ascii="Arial" w:hAnsi="Arial" w:cs="Arial"/>
          <w:bCs/>
          <w:sz w:val="20"/>
          <w:szCs w:val="20"/>
          <w:lang w:val="en-US"/>
        </w:rPr>
      </w:pPr>
      <w:r w:rsidRPr="00A67A1D">
        <w:rPr>
          <w:rFonts w:ascii="Arial" w:hAnsi="Arial" w:cs="Arial"/>
          <w:sz w:val="20"/>
          <w:szCs w:val="20"/>
          <w:shd w:val="clear" w:color="auto" w:fill="FFFFFF"/>
          <w:vertAlign w:val="superscript"/>
          <w:lang w:val="en-US"/>
        </w:rPr>
        <w:t>3</w:t>
      </w:r>
      <w:r w:rsidRPr="00A67A1D">
        <w:rPr>
          <w:rFonts w:ascii="Arial" w:hAnsi="Arial" w:cs="Arial"/>
          <w:sz w:val="20"/>
          <w:szCs w:val="20"/>
          <w:shd w:val="clear" w:color="auto" w:fill="FFFFFF"/>
          <w:lang w:val="en-US"/>
        </w:rPr>
        <w:t>Tampere University Respiratory Research Group, Faculty of Medicine and Health Technology, Tampere University, Tampere, Finland</w:t>
      </w:r>
    </w:p>
    <w:p w14:paraId="2D19593E" w14:textId="77777777" w:rsidR="00A67A1D" w:rsidRPr="00A67A1D" w:rsidRDefault="00A67A1D" w:rsidP="00A67A1D">
      <w:pPr>
        <w:spacing w:line="480" w:lineRule="auto"/>
        <w:rPr>
          <w:rFonts w:ascii="Arial" w:hAnsi="Arial" w:cs="Arial"/>
          <w:b/>
          <w:sz w:val="20"/>
          <w:szCs w:val="20"/>
          <w:lang w:val="en-US"/>
        </w:rPr>
      </w:pPr>
      <w:r w:rsidRPr="00A67A1D">
        <w:rPr>
          <w:rFonts w:ascii="Arial" w:hAnsi="Arial" w:cs="Arial"/>
          <w:sz w:val="20"/>
          <w:szCs w:val="20"/>
          <w:vertAlign w:val="superscript"/>
          <w:lang w:val="en-US"/>
        </w:rPr>
        <w:t>4</w:t>
      </w:r>
      <w:r w:rsidRPr="00A67A1D">
        <w:rPr>
          <w:rFonts w:ascii="Arial" w:hAnsi="Arial" w:cs="Arial"/>
          <w:sz w:val="20"/>
          <w:szCs w:val="20"/>
          <w:lang w:val="en-US"/>
        </w:rPr>
        <w:t>Department of Laboratory Medicine, Seinäjoki Central Hospital, Seinäjoki, Finland</w:t>
      </w:r>
    </w:p>
    <w:p w14:paraId="40817611" w14:textId="77777777" w:rsidR="00A67A1D" w:rsidRPr="00A67A1D" w:rsidRDefault="00A67A1D" w:rsidP="00A67A1D">
      <w:pPr>
        <w:spacing w:line="480" w:lineRule="auto"/>
        <w:rPr>
          <w:rFonts w:ascii="Arial" w:hAnsi="Arial" w:cs="Arial"/>
          <w:b/>
          <w:sz w:val="20"/>
          <w:szCs w:val="20"/>
          <w:lang w:val="en-US"/>
        </w:rPr>
      </w:pPr>
      <w:r w:rsidRPr="00A67A1D">
        <w:rPr>
          <w:rFonts w:ascii="Arial" w:hAnsi="Arial" w:cs="Arial"/>
          <w:sz w:val="20"/>
          <w:szCs w:val="20"/>
          <w:vertAlign w:val="superscript"/>
          <w:lang w:val="en-US"/>
        </w:rPr>
        <w:t>5</w:t>
      </w:r>
      <w:r w:rsidRPr="00A67A1D">
        <w:rPr>
          <w:rFonts w:ascii="Arial" w:hAnsi="Arial" w:cs="Arial"/>
          <w:sz w:val="20"/>
          <w:szCs w:val="20"/>
          <w:lang w:val="en-US"/>
        </w:rPr>
        <w:t>Tampere University, Tampere, Finland</w:t>
      </w:r>
    </w:p>
    <w:p w14:paraId="419B3C26" w14:textId="77777777" w:rsidR="00A67A1D" w:rsidRPr="00A67A1D" w:rsidRDefault="00A67A1D" w:rsidP="00A67A1D">
      <w:pPr>
        <w:pStyle w:val="Normaali1"/>
        <w:tabs>
          <w:tab w:val="left" w:pos="1304"/>
          <w:tab w:val="left" w:pos="2608"/>
          <w:tab w:val="left" w:pos="3912"/>
          <w:tab w:val="left" w:pos="5216"/>
          <w:tab w:val="left" w:pos="6520"/>
          <w:tab w:val="left" w:pos="7800"/>
        </w:tabs>
        <w:spacing w:line="480" w:lineRule="auto"/>
        <w:jc w:val="both"/>
        <w:rPr>
          <w:rStyle w:val="Inget"/>
          <w:rFonts w:ascii="Arial" w:hAnsi="Arial" w:cs="Arial"/>
          <w:color w:val="000000" w:themeColor="text1"/>
        </w:rPr>
      </w:pPr>
      <w:r w:rsidRPr="00A67A1D">
        <w:rPr>
          <w:rStyle w:val="Inget"/>
          <w:rFonts w:ascii="Arial" w:hAnsi="Arial" w:cs="Arial"/>
          <w:color w:val="000000" w:themeColor="text1"/>
          <w:vertAlign w:val="superscript"/>
        </w:rPr>
        <w:t>6</w:t>
      </w:r>
      <w:r w:rsidRPr="00A67A1D">
        <w:rPr>
          <w:rStyle w:val="Inget"/>
          <w:rFonts w:ascii="Arial" w:hAnsi="Arial" w:cs="Arial"/>
          <w:color w:val="000000" w:themeColor="text1"/>
        </w:rPr>
        <w:t>Department of Internal Medicine, Krefting Research Center, Sahlgrenska Academy, University of Gothenburg, Gothenburg, Sweden</w:t>
      </w:r>
    </w:p>
    <w:p w14:paraId="7B5F4CB3" w14:textId="77777777" w:rsidR="00A67A1D" w:rsidRPr="00A67A1D" w:rsidRDefault="00A67A1D" w:rsidP="00A67A1D">
      <w:pPr>
        <w:spacing w:line="480" w:lineRule="auto"/>
        <w:rPr>
          <w:rFonts w:ascii="Arial" w:hAnsi="Arial" w:cs="Arial"/>
          <w:bCs/>
          <w:sz w:val="20"/>
          <w:szCs w:val="20"/>
          <w:lang w:val="en-US"/>
        </w:rPr>
      </w:pPr>
      <w:r w:rsidRPr="00A67A1D">
        <w:rPr>
          <w:rFonts w:ascii="Arial" w:hAnsi="Arial" w:cs="Arial"/>
          <w:bCs/>
          <w:sz w:val="20"/>
          <w:szCs w:val="20"/>
          <w:vertAlign w:val="superscript"/>
          <w:lang w:val="en-US"/>
        </w:rPr>
        <w:t>#</w:t>
      </w:r>
      <w:r w:rsidRPr="00A67A1D">
        <w:rPr>
          <w:rFonts w:ascii="Arial" w:hAnsi="Arial" w:cs="Arial"/>
          <w:bCs/>
          <w:sz w:val="20"/>
          <w:szCs w:val="20"/>
          <w:lang w:val="en-US"/>
        </w:rPr>
        <w:t>equal contribution</w:t>
      </w:r>
    </w:p>
    <w:p w14:paraId="120E797F" w14:textId="77777777" w:rsidR="00A67A1D" w:rsidRPr="00A67A1D" w:rsidRDefault="00A67A1D" w:rsidP="00A67A1D">
      <w:pPr>
        <w:spacing w:line="480" w:lineRule="auto"/>
        <w:rPr>
          <w:rFonts w:ascii="Arial" w:hAnsi="Arial" w:cs="Arial"/>
          <w:sz w:val="20"/>
          <w:szCs w:val="20"/>
          <w:lang w:val="en-US"/>
        </w:rPr>
      </w:pPr>
    </w:p>
    <w:p w14:paraId="5057CA63" w14:textId="77777777" w:rsidR="00A67A1D" w:rsidRPr="00A67A1D" w:rsidRDefault="00A67A1D" w:rsidP="00A67A1D">
      <w:pPr>
        <w:spacing w:line="480" w:lineRule="auto"/>
        <w:rPr>
          <w:rFonts w:ascii="Arial" w:hAnsi="Arial" w:cs="Arial"/>
          <w:b/>
          <w:sz w:val="20"/>
          <w:szCs w:val="20"/>
          <w:lang w:val="en-US"/>
        </w:rPr>
      </w:pPr>
      <w:r w:rsidRPr="00A67A1D">
        <w:rPr>
          <w:rFonts w:ascii="Arial" w:hAnsi="Arial" w:cs="Arial"/>
          <w:sz w:val="20"/>
          <w:szCs w:val="20"/>
          <w:lang w:val="en-US"/>
        </w:rPr>
        <w:t>Corresponding author:</w:t>
      </w:r>
      <w:r w:rsidRPr="00A67A1D">
        <w:rPr>
          <w:rFonts w:ascii="Arial" w:hAnsi="Arial" w:cs="Arial"/>
          <w:sz w:val="20"/>
          <w:szCs w:val="20"/>
          <w:lang w:val="en-US"/>
        </w:rPr>
        <w:tab/>
        <w:t>Jaana Takala, MD, GP</w:t>
      </w:r>
    </w:p>
    <w:p w14:paraId="52FC1C38" w14:textId="77777777" w:rsidR="00A67A1D" w:rsidRPr="00A67A1D" w:rsidRDefault="00A67A1D" w:rsidP="00A67A1D">
      <w:pPr>
        <w:spacing w:line="480" w:lineRule="auto"/>
        <w:ind w:left="1304" w:firstLine="1304"/>
        <w:rPr>
          <w:rFonts w:ascii="Arial" w:hAnsi="Arial" w:cs="Arial"/>
          <w:sz w:val="20"/>
          <w:szCs w:val="20"/>
          <w:lang w:val="en-US"/>
        </w:rPr>
      </w:pPr>
      <w:r w:rsidRPr="00A67A1D">
        <w:rPr>
          <w:rFonts w:ascii="Arial" w:hAnsi="Arial" w:cs="Arial"/>
          <w:sz w:val="20"/>
          <w:szCs w:val="20"/>
          <w:lang w:val="en-US"/>
        </w:rPr>
        <w:t>Department of Respiratory Medicine</w:t>
      </w:r>
    </w:p>
    <w:p w14:paraId="2CD36B88" w14:textId="77777777" w:rsidR="00A67A1D" w:rsidRPr="00A67A1D" w:rsidRDefault="00A67A1D" w:rsidP="00A67A1D">
      <w:pPr>
        <w:spacing w:line="480" w:lineRule="auto"/>
        <w:ind w:left="1304" w:firstLine="1304"/>
        <w:rPr>
          <w:rFonts w:ascii="Arial" w:hAnsi="Arial" w:cs="Arial"/>
          <w:b/>
          <w:sz w:val="20"/>
          <w:szCs w:val="20"/>
          <w:lang w:val="en-US"/>
        </w:rPr>
      </w:pPr>
      <w:r w:rsidRPr="00A67A1D">
        <w:rPr>
          <w:rFonts w:ascii="Arial" w:hAnsi="Arial" w:cs="Arial"/>
          <w:sz w:val="20"/>
          <w:szCs w:val="20"/>
          <w:lang w:val="en-US"/>
        </w:rPr>
        <w:t>Seinäjoki Central Hospital</w:t>
      </w:r>
    </w:p>
    <w:p w14:paraId="45D11C6B" w14:textId="77777777" w:rsidR="00A67A1D" w:rsidRPr="00A67A1D" w:rsidRDefault="00A67A1D" w:rsidP="00A67A1D">
      <w:pPr>
        <w:spacing w:line="480" w:lineRule="auto"/>
        <w:ind w:left="1304" w:firstLine="1304"/>
        <w:rPr>
          <w:rFonts w:ascii="Arial" w:hAnsi="Arial" w:cs="Arial"/>
          <w:b/>
          <w:sz w:val="20"/>
          <w:szCs w:val="20"/>
        </w:rPr>
      </w:pPr>
      <w:r w:rsidRPr="00A67A1D">
        <w:rPr>
          <w:rFonts w:ascii="Arial" w:hAnsi="Arial" w:cs="Arial"/>
          <w:sz w:val="20"/>
          <w:szCs w:val="20"/>
        </w:rPr>
        <w:t>Hanneksenrinne 7</w:t>
      </w:r>
    </w:p>
    <w:p w14:paraId="023C10D0" w14:textId="77777777" w:rsidR="00A67A1D" w:rsidRPr="00A67A1D" w:rsidRDefault="00A67A1D" w:rsidP="00A67A1D">
      <w:pPr>
        <w:spacing w:line="480" w:lineRule="auto"/>
        <w:ind w:left="2608"/>
        <w:rPr>
          <w:rFonts w:ascii="Arial" w:hAnsi="Arial" w:cs="Arial"/>
          <w:b/>
          <w:sz w:val="20"/>
          <w:szCs w:val="20"/>
        </w:rPr>
      </w:pPr>
      <w:r w:rsidRPr="00A67A1D">
        <w:rPr>
          <w:rFonts w:ascii="Arial" w:hAnsi="Arial" w:cs="Arial"/>
          <w:sz w:val="20"/>
          <w:szCs w:val="20"/>
        </w:rPr>
        <w:t>FIN-60220 Seinäjoki, FINLAND</w:t>
      </w:r>
    </w:p>
    <w:p w14:paraId="555DAA2B" w14:textId="77777777" w:rsidR="00A67A1D" w:rsidRPr="00A67A1D" w:rsidRDefault="00A67A1D" w:rsidP="00A67A1D">
      <w:pPr>
        <w:spacing w:line="480" w:lineRule="auto"/>
        <w:ind w:left="2608"/>
        <w:rPr>
          <w:rStyle w:val="Hyperlinkki"/>
          <w:rFonts w:ascii="Arial" w:hAnsi="Arial" w:cs="Arial"/>
          <w:sz w:val="20"/>
          <w:szCs w:val="20"/>
        </w:rPr>
      </w:pPr>
      <w:r w:rsidRPr="00A67A1D">
        <w:rPr>
          <w:rFonts w:ascii="Arial" w:hAnsi="Arial" w:cs="Arial"/>
          <w:sz w:val="20"/>
          <w:szCs w:val="20"/>
        </w:rPr>
        <w:t>e-mail: jaana.takala@tuni.fi</w:t>
      </w:r>
    </w:p>
    <w:p w14:paraId="6C1B3B42" w14:textId="2DBAEC6F" w:rsidR="000F1B3D" w:rsidRDefault="000F1B3D" w:rsidP="000F1B3D">
      <w:pPr>
        <w:spacing w:line="480" w:lineRule="auto"/>
        <w:ind w:left="2608"/>
        <w:rPr>
          <w:rStyle w:val="Hyperlinkki"/>
          <w:rFonts w:cstheme="minorHAnsi"/>
        </w:rPr>
      </w:pPr>
    </w:p>
    <w:p w14:paraId="770D2E0B" w14:textId="4FAC6663" w:rsidR="00A67A1D" w:rsidRDefault="00A67A1D" w:rsidP="000F1B3D">
      <w:pPr>
        <w:spacing w:line="480" w:lineRule="auto"/>
        <w:ind w:left="2608"/>
        <w:rPr>
          <w:rStyle w:val="Hyperlinkki"/>
          <w:rFonts w:cstheme="minorHAnsi"/>
        </w:rPr>
      </w:pPr>
    </w:p>
    <w:p w14:paraId="23E0D0B0" w14:textId="77777777" w:rsidR="00A67A1D" w:rsidRPr="00A67A1D" w:rsidRDefault="00A67A1D" w:rsidP="000F1B3D">
      <w:pPr>
        <w:spacing w:line="480" w:lineRule="auto"/>
        <w:ind w:left="2608"/>
        <w:rPr>
          <w:rStyle w:val="Hyperlinkki"/>
          <w:rFonts w:cstheme="minorHAnsi"/>
        </w:rPr>
      </w:pPr>
    </w:p>
    <w:p w14:paraId="22B1E4DD" w14:textId="37EF4996" w:rsidR="000F1B3D" w:rsidRPr="001660C1" w:rsidRDefault="000F1B3D"/>
    <w:p w14:paraId="71E6D475" w14:textId="3F718BF5" w:rsidR="00A67A1D" w:rsidRPr="001660C1" w:rsidRDefault="00A67A1D"/>
    <w:p w14:paraId="02130ECC" w14:textId="77777777" w:rsidR="00A67A1D" w:rsidRPr="001660C1" w:rsidRDefault="00A67A1D"/>
    <w:p w14:paraId="55F718E6" w14:textId="2D16C37B" w:rsidR="00F303B0" w:rsidRPr="00235802" w:rsidRDefault="001A2752" w:rsidP="000F1B3D">
      <w:pPr>
        <w:pStyle w:val="Eivli"/>
        <w:spacing w:line="480" w:lineRule="auto"/>
        <w:rPr>
          <w:rFonts w:asciiTheme="minorHAnsi" w:hAnsiTheme="minorHAnsi" w:cstheme="minorHAnsi"/>
          <w:b/>
          <w:lang w:val="en-GB"/>
        </w:rPr>
      </w:pPr>
      <w:r w:rsidRPr="001660C1">
        <w:rPr>
          <w:rFonts w:asciiTheme="minorHAnsi" w:hAnsiTheme="minorHAnsi" w:cstheme="minorHAnsi"/>
          <w:b/>
          <w:lang w:val="en-US"/>
        </w:rPr>
        <w:lastRenderedPageBreak/>
        <w:t xml:space="preserve">Supplementary </w:t>
      </w:r>
      <w:r w:rsidR="000F1B3D" w:rsidRPr="001660C1">
        <w:rPr>
          <w:rFonts w:asciiTheme="minorHAnsi" w:hAnsiTheme="minorHAnsi" w:cstheme="minorHAnsi"/>
          <w:b/>
          <w:lang w:val="en-US"/>
        </w:rPr>
        <w:t xml:space="preserve">Table </w:t>
      </w:r>
      <w:r w:rsidR="00572AA0" w:rsidRPr="001660C1">
        <w:rPr>
          <w:rFonts w:asciiTheme="minorHAnsi" w:hAnsiTheme="minorHAnsi" w:cstheme="minorHAnsi"/>
          <w:b/>
          <w:lang w:val="en-US"/>
        </w:rPr>
        <w:t>E</w:t>
      </w:r>
      <w:r w:rsidR="000F1B3D" w:rsidRPr="001660C1">
        <w:rPr>
          <w:rFonts w:asciiTheme="minorHAnsi" w:hAnsiTheme="minorHAnsi" w:cstheme="minorHAnsi"/>
          <w:b/>
          <w:lang w:val="en-US"/>
        </w:rPr>
        <w:t xml:space="preserve">1. </w:t>
      </w:r>
      <w:r w:rsidR="000F1B3D" w:rsidRPr="00235802">
        <w:rPr>
          <w:rFonts w:asciiTheme="minorHAnsi" w:hAnsiTheme="minorHAnsi" w:cstheme="minorHAnsi"/>
          <w:b/>
          <w:lang w:val="en-GB"/>
        </w:rPr>
        <w:t>Exclusion and inclusion criteria used in SAAS-study.</w:t>
      </w:r>
    </w:p>
    <w:tbl>
      <w:tblPr>
        <w:tblStyle w:val="TaulukkoRuudukko"/>
        <w:tblW w:w="0" w:type="auto"/>
        <w:tblLook w:val="04A0" w:firstRow="1" w:lastRow="0" w:firstColumn="1" w:lastColumn="0" w:noHBand="0" w:noVBand="1"/>
      </w:tblPr>
      <w:tblGrid>
        <w:gridCol w:w="9628"/>
      </w:tblGrid>
      <w:tr w:rsidR="000F1B3D" w:rsidRPr="00EC3C2A" w14:paraId="692D4DFC" w14:textId="77777777" w:rsidTr="00AE0378">
        <w:tc>
          <w:tcPr>
            <w:tcW w:w="9778" w:type="dxa"/>
          </w:tcPr>
          <w:p w14:paraId="7AF10C2D" w14:textId="77777777" w:rsidR="000F1B3D" w:rsidRPr="00235802" w:rsidRDefault="000F1B3D" w:rsidP="00AE0378">
            <w:pPr>
              <w:jc w:val="both"/>
              <w:rPr>
                <w:rFonts w:asciiTheme="minorHAnsi" w:hAnsiTheme="minorHAnsi" w:cstheme="minorHAnsi"/>
                <w:sz w:val="20"/>
                <w:szCs w:val="20"/>
              </w:rPr>
            </w:pPr>
            <w:r w:rsidRPr="00235802">
              <w:rPr>
                <w:rFonts w:asciiTheme="minorHAnsi" w:hAnsiTheme="minorHAnsi" w:cstheme="minorHAnsi"/>
                <w:sz w:val="20"/>
                <w:szCs w:val="20"/>
              </w:rPr>
              <w:t>Inclusion criteria</w:t>
            </w:r>
          </w:p>
          <w:p w14:paraId="0C6D0DF7" w14:textId="77777777" w:rsidR="000F1B3D" w:rsidRPr="00235802" w:rsidRDefault="000F1B3D" w:rsidP="00AE0378">
            <w:pPr>
              <w:pStyle w:val="Luettelokappale"/>
              <w:numPr>
                <w:ilvl w:val="0"/>
                <w:numId w:val="1"/>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A diagnosis of new-onset asthma made by a respiratory specialist</w:t>
            </w:r>
          </w:p>
          <w:p w14:paraId="4EBD7AB2" w14:textId="77777777" w:rsidR="000F1B3D" w:rsidRPr="00235802" w:rsidRDefault="000F1B3D" w:rsidP="00AE0378">
            <w:pPr>
              <w:pStyle w:val="Luettelokappale"/>
              <w:numPr>
                <w:ilvl w:val="0"/>
                <w:numId w:val="1"/>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Diagnosis confirmed by at least one of the following objective lung function measurements</w:t>
            </w:r>
          </w:p>
          <w:p w14:paraId="5618E0D2" w14:textId="77777777" w:rsidR="000F1B3D" w:rsidRPr="00235802" w:rsidRDefault="000F1B3D" w:rsidP="00AE0378">
            <w:pPr>
              <w:pStyle w:val="Luettelokappale"/>
              <w:numPr>
                <w:ilvl w:val="2"/>
                <w:numId w:val="1"/>
              </w:numPr>
              <w:jc w:val="both"/>
              <w:rPr>
                <w:rFonts w:asciiTheme="minorHAnsi" w:hAnsiTheme="minorHAnsi" w:cstheme="minorHAnsi"/>
                <w:sz w:val="20"/>
                <w:szCs w:val="20"/>
                <w:lang w:val="en-GB"/>
              </w:rPr>
            </w:pPr>
            <w:r w:rsidRPr="00235802">
              <w:rPr>
                <w:rFonts w:asciiTheme="minorHAnsi" w:hAnsiTheme="minorHAnsi" w:cstheme="minorHAnsi"/>
                <w:sz w:val="20"/>
                <w:szCs w:val="20"/>
                <w:lang w:val="en-GB"/>
              </w:rPr>
              <w:t>FEV</w:t>
            </w:r>
            <w:r w:rsidRPr="00235802">
              <w:rPr>
                <w:rFonts w:asciiTheme="minorHAnsi" w:hAnsiTheme="minorHAnsi" w:cstheme="minorHAnsi"/>
                <w:sz w:val="20"/>
                <w:szCs w:val="20"/>
                <w:vertAlign w:val="subscript"/>
                <w:lang w:val="en-GB"/>
              </w:rPr>
              <w:t xml:space="preserve">1 </w:t>
            </w:r>
            <w:r w:rsidRPr="00235802">
              <w:rPr>
                <w:rFonts w:asciiTheme="minorHAnsi" w:hAnsiTheme="minorHAnsi" w:cstheme="minorHAnsi"/>
                <w:sz w:val="20"/>
                <w:szCs w:val="20"/>
                <w:lang w:val="en-GB"/>
              </w:rPr>
              <w:t>reversibility in spirometry of at least 15 % and 200 ml</w:t>
            </w:r>
          </w:p>
          <w:p w14:paraId="1375B02F" w14:textId="77777777" w:rsidR="000F1B3D" w:rsidRPr="00235802" w:rsidRDefault="000F1B3D" w:rsidP="00AE0378">
            <w:pPr>
              <w:pStyle w:val="Luettelokappale"/>
              <w:numPr>
                <w:ilvl w:val="2"/>
                <w:numId w:val="1"/>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Diurnal variability (</w:t>
            </w:r>
            <w:r w:rsidRPr="00235802">
              <w:rPr>
                <w:rFonts w:ascii="Cambria Math" w:eastAsiaTheme="minorHAnsi" w:hAnsi="Cambria Math" w:cs="Cambria Math"/>
                <w:sz w:val="20"/>
                <w:szCs w:val="20"/>
                <w:lang w:eastAsia="en-US"/>
              </w:rPr>
              <w:t>⩾</w:t>
            </w:r>
            <w:r w:rsidRPr="00235802">
              <w:rPr>
                <w:rFonts w:asciiTheme="minorHAnsi" w:eastAsiaTheme="minorHAnsi" w:hAnsiTheme="minorHAnsi" w:cstheme="minorHAnsi"/>
                <w:sz w:val="20"/>
                <w:szCs w:val="20"/>
                <w:lang w:val="en-US" w:eastAsia="en-US"/>
              </w:rPr>
              <w:t>20%) or repeated reversibility (</w:t>
            </w:r>
            <w:r w:rsidRPr="00235802">
              <w:rPr>
                <w:rFonts w:ascii="Cambria Math" w:eastAsiaTheme="minorHAnsi" w:hAnsi="Cambria Math" w:cs="Cambria Math"/>
                <w:sz w:val="20"/>
                <w:szCs w:val="20"/>
                <w:lang w:eastAsia="en-US"/>
              </w:rPr>
              <w:t>⩾</w:t>
            </w:r>
            <w:r w:rsidRPr="00235802">
              <w:rPr>
                <w:rFonts w:asciiTheme="minorHAnsi" w:eastAsiaTheme="minorHAnsi" w:hAnsiTheme="minorHAnsi" w:cstheme="minorHAnsi"/>
                <w:sz w:val="20"/>
                <w:szCs w:val="20"/>
                <w:lang w:val="en-US" w:eastAsia="en-US"/>
              </w:rPr>
              <w:t>15%/60 l/min) in PEF follow-up</w:t>
            </w:r>
          </w:p>
          <w:p w14:paraId="24F4B106" w14:textId="77777777" w:rsidR="000F1B3D" w:rsidRPr="00235802" w:rsidRDefault="000F1B3D" w:rsidP="00AE0378">
            <w:pPr>
              <w:pStyle w:val="Luettelokappale"/>
              <w:numPr>
                <w:ilvl w:val="2"/>
                <w:numId w:val="1"/>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A significant decrease in FEV</w:t>
            </w:r>
            <w:r w:rsidRPr="00235802">
              <w:rPr>
                <w:rFonts w:asciiTheme="minorHAnsi" w:eastAsiaTheme="minorHAnsi" w:hAnsiTheme="minorHAnsi" w:cstheme="minorHAnsi"/>
                <w:sz w:val="20"/>
                <w:szCs w:val="20"/>
                <w:vertAlign w:val="subscript"/>
                <w:lang w:val="en-US" w:eastAsia="en-US"/>
              </w:rPr>
              <w:t>1</w:t>
            </w:r>
            <w:r w:rsidRPr="00235802">
              <w:rPr>
                <w:rFonts w:asciiTheme="minorHAnsi" w:eastAsiaTheme="minorHAnsi" w:hAnsiTheme="minorHAnsi" w:cstheme="minorHAnsi"/>
                <w:sz w:val="20"/>
                <w:szCs w:val="20"/>
                <w:lang w:val="en-US" w:eastAsia="en-US"/>
              </w:rPr>
              <w:t xml:space="preserve"> (15%) or PEF (20%) in response to exercise or allergen</w:t>
            </w:r>
          </w:p>
          <w:p w14:paraId="5A3804A0" w14:textId="77777777" w:rsidR="000F1B3D" w:rsidRPr="00235802" w:rsidRDefault="000F1B3D" w:rsidP="00AE0378">
            <w:pPr>
              <w:pStyle w:val="Luettelokappale"/>
              <w:numPr>
                <w:ilvl w:val="2"/>
                <w:numId w:val="1"/>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A significant reversibility in FEV</w:t>
            </w:r>
            <w:r w:rsidRPr="00235802">
              <w:rPr>
                <w:rFonts w:asciiTheme="minorHAnsi" w:eastAsiaTheme="minorHAnsi" w:hAnsiTheme="minorHAnsi" w:cstheme="minorHAnsi"/>
                <w:sz w:val="20"/>
                <w:szCs w:val="20"/>
                <w:vertAlign w:val="subscript"/>
                <w:lang w:val="en-US" w:eastAsia="en-US"/>
              </w:rPr>
              <w:t>1</w:t>
            </w:r>
            <w:r w:rsidRPr="00235802">
              <w:rPr>
                <w:rFonts w:asciiTheme="minorHAnsi" w:eastAsiaTheme="minorHAnsi" w:hAnsiTheme="minorHAnsi" w:cstheme="minorHAnsi"/>
                <w:sz w:val="20"/>
                <w:szCs w:val="20"/>
                <w:lang w:val="en-US" w:eastAsia="en-US"/>
              </w:rPr>
              <w:t xml:space="preserve"> (at least 15% and 200 ml) or significant mean PEF change in response to a trial with oral or inhaled glucocorticoids</w:t>
            </w:r>
          </w:p>
          <w:p w14:paraId="321658F9" w14:textId="77777777" w:rsidR="000F1B3D" w:rsidRPr="00235802" w:rsidRDefault="000F1B3D" w:rsidP="00AE0378">
            <w:pPr>
              <w:pStyle w:val="Luettelokappale"/>
              <w:numPr>
                <w:ilvl w:val="0"/>
                <w:numId w:val="1"/>
              </w:numPr>
              <w:jc w:val="both"/>
              <w:rPr>
                <w:rFonts w:asciiTheme="minorHAnsi" w:hAnsiTheme="minorHAnsi" w:cstheme="minorHAnsi"/>
                <w:sz w:val="20"/>
                <w:szCs w:val="20"/>
                <w:lang w:val="en-GB"/>
              </w:rPr>
            </w:pPr>
            <w:r w:rsidRPr="00235802">
              <w:rPr>
                <w:rFonts w:asciiTheme="minorHAnsi" w:hAnsiTheme="minorHAnsi" w:cstheme="minorHAnsi"/>
                <w:sz w:val="20"/>
                <w:szCs w:val="20"/>
                <w:lang w:val="en-GB"/>
              </w:rPr>
              <w:t>Symptoms of asthma</w:t>
            </w:r>
          </w:p>
          <w:p w14:paraId="1E60230C" w14:textId="77777777" w:rsidR="000F1B3D" w:rsidRPr="00235802" w:rsidRDefault="000F1B3D" w:rsidP="00AE0378">
            <w:pPr>
              <w:pStyle w:val="Luettelokappale"/>
              <w:numPr>
                <w:ilvl w:val="0"/>
                <w:numId w:val="1"/>
              </w:numPr>
              <w:jc w:val="both"/>
              <w:rPr>
                <w:rFonts w:asciiTheme="minorHAnsi" w:hAnsiTheme="minorHAnsi" w:cstheme="minorHAnsi"/>
                <w:sz w:val="20"/>
                <w:szCs w:val="20"/>
                <w:lang w:val="en-GB"/>
              </w:rPr>
            </w:pPr>
            <w:r w:rsidRPr="00235802">
              <w:rPr>
                <w:rFonts w:asciiTheme="minorHAnsi" w:hAnsiTheme="minorHAnsi" w:cstheme="minorHAnsi"/>
                <w:sz w:val="20"/>
                <w:szCs w:val="20"/>
                <w:lang w:val="en-GB"/>
              </w:rPr>
              <w:t>Age ≥ 15 years</w:t>
            </w:r>
          </w:p>
        </w:tc>
      </w:tr>
      <w:tr w:rsidR="000F1B3D" w:rsidRPr="0034380E" w14:paraId="05322282" w14:textId="77777777" w:rsidTr="00AE0378">
        <w:trPr>
          <w:trHeight w:val="787"/>
        </w:trPr>
        <w:tc>
          <w:tcPr>
            <w:tcW w:w="9778" w:type="dxa"/>
          </w:tcPr>
          <w:p w14:paraId="0A15B975" w14:textId="77777777" w:rsidR="000F1B3D" w:rsidRPr="00235802" w:rsidRDefault="000F1B3D" w:rsidP="00AE0378">
            <w:pPr>
              <w:jc w:val="both"/>
              <w:rPr>
                <w:rFonts w:asciiTheme="minorHAnsi" w:hAnsiTheme="minorHAnsi" w:cstheme="minorHAnsi"/>
                <w:sz w:val="20"/>
                <w:szCs w:val="20"/>
              </w:rPr>
            </w:pPr>
            <w:r w:rsidRPr="00235802">
              <w:rPr>
                <w:rFonts w:asciiTheme="minorHAnsi" w:hAnsiTheme="minorHAnsi" w:cstheme="minorHAnsi"/>
                <w:sz w:val="20"/>
                <w:szCs w:val="20"/>
              </w:rPr>
              <w:t>Exclusion criteria</w:t>
            </w:r>
          </w:p>
          <w:p w14:paraId="7E78691C" w14:textId="77777777" w:rsidR="000F1B3D" w:rsidRPr="00235802" w:rsidRDefault="000F1B3D" w:rsidP="00AE0378">
            <w:pPr>
              <w:pStyle w:val="Luettelokappale"/>
              <w:numPr>
                <w:ilvl w:val="0"/>
                <w:numId w:val="2"/>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Physical or mental inability to provide signed informed consent</w:t>
            </w:r>
          </w:p>
          <w:p w14:paraId="6C654C6F" w14:textId="77777777" w:rsidR="000F1B3D" w:rsidRPr="00235802" w:rsidRDefault="000F1B3D" w:rsidP="00AE0378">
            <w:pPr>
              <w:pStyle w:val="Luettelokappale"/>
              <w:numPr>
                <w:ilvl w:val="0"/>
                <w:numId w:val="2"/>
              </w:numPr>
              <w:jc w:val="both"/>
              <w:rPr>
                <w:rFonts w:asciiTheme="minorHAnsi" w:hAnsiTheme="minorHAnsi" w:cstheme="minorHAnsi"/>
                <w:sz w:val="20"/>
                <w:szCs w:val="20"/>
                <w:lang w:val="en-GB"/>
              </w:rPr>
            </w:pPr>
            <w:r w:rsidRPr="00235802">
              <w:rPr>
                <w:rFonts w:asciiTheme="minorHAnsi" w:eastAsiaTheme="minorHAnsi" w:hAnsiTheme="minorHAnsi" w:cstheme="minorHAnsi"/>
                <w:sz w:val="20"/>
                <w:szCs w:val="20"/>
                <w:lang w:val="en-US" w:eastAsia="en-US"/>
              </w:rPr>
              <w:t>Diagnosis of asthma below the age of 15 years</w:t>
            </w:r>
          </w:p>
        </w:tc>
      </w:tr>
    </w:tbl>
    <w:p w14:paraId="6F628328" w14:textId="77777777" w:rsidR="000F1B3D" w:rsidRPr="00B73533" w:rsidRDefault="000F1B3D" w:rsidP="000F1B3D">
      <w:pPr>
        <w:rPr>
          <w:b/>
          <w:lang w:val="en-US"/>
        </w:rPr>
      </w:pPr>
    </w:p>
    <w:p w14:paraId="314E7CA2" w14:textId="1B789919" w:rsidR="000F1B3D" w:rsidRPr="00145631" w:rsidRDefault="000F1B3D" w:rsidP="000F1B3D">
      <w:pPr>
        <w:rPr>
          <w:rFonts w:asciiTheme="minorHAnsi" w:hAnsiTheme="minorHAnsi" w:cstheme="minorHAnsi"/>
          <w:b/>
          <w:lang w:val="en-US"/>
        </w:rPr>
      </w:pPr>
      <w:r w:rsidRPr="00145631">
        <w:rPr>
          <w:rFonts w:asciiTheme="minorHAnsi" w:hAnsiTheme="minorHAnsi" w:cstheme="minorHAnsi"/>
          <w:sz w:val="22"/>
        </w:rPr>
        <w:t xml:space="preserve">Reference: Kankaanranta H, Ilmarinen P, Kankaanranta T, et al. </w:t>
      </w:r>
      <w:r w:rsidRPr="00145631">
        <w:rPr>
          <w:rFonts w:asciiTheme="minorHAnsi" w:hAnsiTheme="minorHAnsi" w:cstheme="minorHAnsi"/>
          <w:sz w:val="22"/>
          <w:lang w:val="en-US"/>
        </w:rPr>
        <w:t xml:space="preserve">Seinäjoki Adult Asthma Study (SAAS): a protocol for a 12-year real-life follow-up study of new-onset asthma diagnosed at adult age and treated in primary and specialised care. </w:t>
      </w:r>
      <w:r w:rsidRPr="00145631">
        <w:rPr>
          <w:rFonts w:asciiTheme="minorHAnsi" w:hAnsiTheme="minorHAnsi" w:cstheme="minorHAnsi"/>
          <w:i/>
          <w:sz w:val="22"/>
          <w:lang w:val="en-US"/>
        </w:rPr>
        <w:t>NPJ Prim. Care Respir. Med.</w:t>
      </w:r>
      <w:r w:rsidRPr="00145631">
        <w:rPr>
          <w:rFonts w:asciiTheme="minorHAnsi" w:hAnsiTheme="minorHAnsi" w:cstheme="minorHAnsi"/>
          <w:sz w:val="22"/>
          <w:lang w:val="en-US"/>
        </w:rPr>
        <w:t xml:space="preserve"> </w:t>
      </w:r>
      <w:r w:rsidR="00572AA0" w:rsidRPr="00145631">
        <w:rPr>
          <w:rFonts w:asciiTheme="minorHAnsi" w:hAnsiTheme="minorHAnsi" w:cstheme="minorHAnsi"/>
          <w:sz w:val="22"/>
          <w:lang w:val="en-US"/>
        </w:rPr>
        <w:t>2015; 25:15042</w:t>
      </w:r>
      <w:r w:rsidRPr="00145631">
        <w:rPr>
          <w:rFonts w:asciiTheme="minorHAnsi" w:hAnsiTheme="minorHAnsi" w:cstheme="minorHAnsi"/>
          <w:sz w:val="22"/>
          <w:lang w:val="en-US"/>
        </w:rPr>
        <w:t>.</w:t>
      </w:r>
    </w:p>
    <w:p w14:paraId="2B102A4B" w14:textId="420F1726" w:rsidR="00B26C09" w:rsidRDefault="007B2E95" w:rsidP="000F1B3D">
      <w:pPr>
        <w:rPr>
          <w:rFonts w:asciiTheme="majorHAnsi" w:hAnsiTheme="majorHAnsi" w:cstheme="majorHAnsi"/>
          <w:lang w:val="en-US"/>
        </w:rPr>
      </w:pPr>
    </w:p>
    <w:p w14:paraId="57F7EDC3" w14:textId="5D692D53" w:rsidR="00701753" w:rsidRDefault="00701753" w:rsidP="000F1B3D">
      <w:pPr>
        <w:rPr>
          <w:rFonts w:asciiTheme="majorHAnsi" w:hAnsiTheme="majorHAnsi" w:cstheme="majorHAnsi"/>
          <w:lang w:val="en-US"/>
        </w:rPr>
      </w:pPr>
    </w:p>
    <w:p w14:paraId="1BC86886" w14:textId="77777777" w:rsidR="00A43F15" w:rsidRDefault="00A43F15" w:rsidP="000F1B3D">
      <w:pPr>
        <w:rPr>
          <w:rFonts w:asciiTheme="minorHAnsi" w:hAnsiTheme="minorHAnsi" w:cstheme="minorHAnsi"/>
          <w:b/>
          <w:bCs/>
          <w:lang w:val="en-US"/>
        </w:rPr>
      </w:pPr>
    </w:p>
    <w:p w14:paraId="305465A3" w14:textId="77777777" w:rsidR="00A43F15" w:rsidRDefault="00A43F15" w:rsidP="000F1B3D">
      <w:pPr>
        <w:rPr>
          <w:rFonts w:asciiTheme="minorHAnsi" w:hAnsiTheme="minorHAnsi" w:cstheme="minorHAnsi"/>
          <w:b/>
          <w:bCs/>
          <w:lang w:val="en-US"/>
        </w:rPr>
      </w:pPr>
    </w:p>
    <w:p w14:paraId="191823DE" w14:textId="77777777" w:rsidR="00A43F15" w:rsidRDefault="00A43F15" w:rsidP="000F1B3D">
      <w:pPr>
        <w:rPr>
          <w:rFonts w:asciiTheme="minorHAnsi" w:hAnsiTheme="minorHAnsi" w:cstheme="minorHAnsi"/>
          <w:b/>
          <w:bCs/>
          <w:lang w:val="en-US"/>
        </w:rPr>
      </w:pPr>
    </w:p>
    <w:p w14:paraId="732DCFF6" w14:textId="77777777" w:rsidR="00A43F15" w:rsidRDefault="00A43F15" w:rsidP="000F1B3D">
      <w:pPr>
        <w:rPr>
          <w:rFonts w:asciiTheme="minorHAnsi" w:hAnsiTheme="minorHAnsi" w:cstheme="minorHAnsi"/>
          <w:b/>
          <w:bCs/>
          <w:lang w:val="en-US"/>
        </w:rPr>
      </w:pPr>
    </w:p>
    <w:p w14:paraId="159BF9FF" w14:textId="77777777" w:rsidR="00A43F15" w:rsidRDefault="00A43F15" w:rsidP="000F1B3D">
      <w:pPr>
        <w:rPr>
          <w:rFonts w:asciiTheme="minorHAnsi" w:hAnsiTheme="minorHAnsi" w:cstheme="minorHAnsi"/>
          <w:b/>
          <w:bCs/>
          <w:lang w:val="en-US"/>
        </w:rPr>
      </w:pPr>
    </w:p>
    <w:p w14:paraId="6FD15621" w14:textId="77777777" w:rsidR="00A43F15" w:rsidRDefault="00A43F15" w:rsidP="000F1B3D">
      <w:pPr>
        <w:rPr>
          <w:rFonts w:asciiTheme="minorHAnsi" w:hAnsiTheme="minorHAnsi" w:cstheme="minorHAnsi"/>
          <w:b/>
          <w:bCs/>
          <w:lang w:val="en-US"/>
        </w:rPr>
      </w:pPr>
    </w:p>
    <w:p w14:paraId="18ED212E" w14:textId="77777777" w:rsidR="00A43F15" w:rsidRDefault="00A43F15" w:rsidP="000F1B3D">
      <w:pPr>
        <w:rPr>
          <w:rFonts w:asciiTheme="minorHAnsi" w:hAnsiTheme="minorHAnsi" w:cstheme="minorHAnsi"/>
          <w:b/>
          <w:bCs/>
          <w:lang w:val="en-US"/>
        </w:rPr>
      </w:pPr>
    </w:p>
    <w:p w14:paraId="1C1D464F" w14:textId="77777777" w:rsidR="00A43F15" w:rsidRDefault="00A43F15" w:rsidP="000F1B3D">
      <w:pPr>
        <w:rPr>
          <w:rFonts w:asciiTheme="minorHAnsi" w:hAnsiTheme="minorHAnsi" w:cstheme="minorHAnsi"/>
          <w:b/>
          <w:bCs/>
          <w:lang w:val="en-US"/>
        </w:rPr>
      </w:pPr>
    </w:p>
    <w:p w14:paraId="05D25218" w14:textId="77777777" w:rsidR="00A43F15" w:rsidRDefault="00A43F15" w:rsidP="000F1B3D">
      <w:pPr>
        <w:rPr>
          <w:rFonts w:asciiTheme="minorHAnsi" w:hAnsiTheme="minorHAnsi" w:cstheme="minorHAnsi"/>
          <w:b/>
          <w:bCs/>
          <w:lang w:val="en-US"/>
        </w:rPr>
      </w:pPr>
    </w:p>
    <w:p w14:paraId="6310E108" w14:textId="77777777" w:rsidR="00A43F15" w:rsidRDefault="00A43F15" w:rsidP="000F1B3D">
      <w:pPr>
        <w:rPr>
          <w:rFonts w:asciiTheme="minorHAnsi" w:hAnsiTheme="minorHAnsi" w:cstheme="minorHAnsi"/>
          <w:b/>
          <w:bCs/>
          <w:lang w:val="en-US"/>
        </w:rPr>
      </w:pPr>
    </w:p>
    <w:p w14:paraId="24749E86" w14:textId="77777777" w:rsidR="00A43F15" w:rsidRDefault="00A43F15" w:rsidP="000F1B3D">
      <w:pPr>
        <w:rPr>
          <w:rFonts w:asciiTheme="minorHAnsi" w:hAnsiTheme="minorHAnsi" w:cstheme="minorHAnsi"/>
          <w:b/>
          <w:bCs/>
          <w:lang w:val="en-US"/>
        </w:rPr>
      </w:pPr>
    </w:p>
    <w:p w14:paraId="7065693B" w14:textId="77777777" w:rsidR="00A43F15" w:rsidRDefault="00A43F15" w:rsidP="000F1B3D">
      <w:pPr>
        <w:rPr>
          <w:rFonts w:asciiTheme="minorHAnsi" w:hAnsiTheme="minorHAnsi" w:cstheme="minorHAnsi"/>
          <w:b/>
          <w:bCs/>
          <w:lang w:val="en-US"/>
        </w:rPr>
      </w:pPr>
    </w:p>
    <w:p w14:paraId="24B58FE1" w14:textId="77777777" w:rsidR="00A43F15" w:rsidRDefault="00A43F15" w:rsidP="000F1B3D">
      <w:pPr>
        <w:rPr>
          <w:rFonts w:asciiTheme="minorHAnsi" w:hAnsiTheme="minorHAnsi" w:cstheme="minorHAnsi"/>
          <w:b/>
          <w:bCs/>
          <w:lang w:val="en-US"/>
        </w:rPr>
      </w:pPr>
    </w:p>
    <w:p w14:paraId="6E69E4D6" w14:textId="77777777" w:rsidR="00A43F15" w:rsidRDefault="00A43F15" w:rsidP="000F1B3D">
      <w:pPr>
        <w:rPr>
          <w:rFonts w:asciiTheme="minorHAnsi" w:hAnsiTheme="minorHAnsi" w:cstheme="minorHAnsi"/>
          <w:b/>
          <w:bCs/>
          <w:lang w:val="en-US"/>
        </w:rPr>
      </w:pPr>
    </w:p>
    <w:p w14:paraId="25B0C51C" w14:textId="77777777" w:rsidR="00A43F15" w:rsidRDefault="00A43F15" w:rsidP="000F1B3D">
      <w:pPr>
        <w:rPr>
          <w:rFonts w:asciiTheme="minorHAnsi" w:hAnsiTheme="minorHAnsi" w:cstheme="minorHAnsi"/>
          <w:b/>
          <w:bCs/>
          <w:lang w:val="en-US"/>
        </w:rPr>
      </w:pPr>
    </w:p>
    <w:p w14:paraId="0B95D586" w14:textId="77777777" w:rsidR="00A43F15" w:rsidRDefault="00A43F15" w:rsidP="000F1B3D">
      <w:pPr>
        <w:rPr>
          <w:rFonts w:asciiTheme="minorHAnsi" w:hAnsiTheme="minorHAnsi" w:cstheme="minorHAnsi"/>
          <w:b/>
          <w:bCs/>
          <w:lang w:val="en-US"/>
        </w:rPr>
      </w:pPr>
    </w:p>
    <w:p w14:paraId="780ED87D" w14:textId="77777777" w:rsidR="00A43F15" w:rsidRDefault="00A43F15" w:rsidP="000F1B3D">
      <w:pPr>
        <w:rPr>
          <w:rFonts w:asciiTheme="minorHAnsi" w:hAnsiTheme="minorHAnsi" w:cstheme="minorHAnsi"/>
          <w:b/>
          <w:bCs/>
          <w:lang w:val="en-US"/>
        </w:rPr>
      </w:pPr>
    </w:p>
    <w:p w14:paraId="0D5BD679" w14:textId="77777777" w:rsidR="00A43F15" w:rsidRDefault="00A43F15" w:rsidP="000F1B3D">
      <w:pPr>
        <w:rPr>
          <w:rFonts w:asciiTheme="minorHAnsi" w:hAnsiTheme="minorHAnsi" w:cstheme="minorHAnsi"/>
          <w:b/>
          <w:bCs/>
          <w:lang w:val="en-US"/>
        </w:rPr>
      </w:pPr>
    </w:p>
    <w:p w14:paraId="7F8BBE06" w14:textId="77777777" w:rsidR="00A43F15" w:rsidRDefault="00A43F15" w:rsidP="000F1B3D">
      <w:pPr>
        <w:rPr>
          <w:rFonts w:asciiTheme="minorHAnsi" w:hAnsiTheme="minorHAnsi" w:cstheme="minorHAnsi"/>
          <w:b/>
          <w:bCs/>
          <w:lang w:val="en-US"/>
        </w:rPr>
      </w:pPr>
    </w:p>
    <w:p w14:paraId="10DD0244" w14:textId="77777777" w:rsidR="00A43F15" w:rsidRDefault="00A43F15" w:rsidP="000F1B3D">
      <w:pPr>
        <w:rPr>
          <w:rFonts w:asciiTheme="minorHAnsi" w:hAnsiTheme="minorHAnsi" w:cstheme="minorHAnsi"/>
          <w:b/>
          <w:bCs/>
          <w:lang w:val="en-US"/>
        </w:rPr>
      </w:pPr>
    </w:p>
    <w:p w14:paraId="3FAFEBB3" w14:textId="77777777" w:rsidR="00A43F15" w:rsidRDefault="00A43F15" w:rsidP="000F1B3D">
      <w:pPr>
        <w:rPr>
          <w:rFonts w:asciiTheme="minorHAnsi" w:hAnsiTheme="minorHAnsi" w:cstheme="minorHAnsi"/>
          <w:b/>
          <w:bCs/>
          <w:lang w:val="en-US"/>
        </w:rPr>
      </w:pPr>
    </w:p>
    <w:p w14:paraId="137EACA9" w14:textId="77777777" w:rsidR="00A43F15" w:rsidRDefault="00A43F15" w:rsidP="000F1B3D">
      <w:pPr>
        <w:rPr>
          <w:rFonts w:asciiTheme="minorHAnsi" w:hAnsiTheme="minorHAnsi" w:cstheme="minorHAnsi"/>
          <w:b/>
          <w:bCs/>
          <w:lang w:val="en-US"/>
        </w:rPr>
      </w:pPr>
    </w:p>
    <w:p w14:paraId="431FE486" w14:textId="77777777" w:rsidR="00A43F15" w:rsidRDefault="00A43F15" w:rsidP="000F1B3D">
      <w:pPr>
        <w:rPr>
          <w:rFonts w:asciiTheme="minorHAnsi" w:hAnsiTheme="minorHAnsi" w:cstheme="minorHAnsi"/>
          <w:b/>
          <w:bCs/>
          <w:lang w:val="en-US"/>
        </w:rPr>
      </w:pPr>
    </w:p>
    <w:p w14:paraId="31D25C22" w14:textId="77777777" w:rsidR="00A43F15" w:rsidRDefault="00A43F15" w:rsidP="000F1B3D">
      <w:pPr>
        <w:rPr>
          <w:rFonts w:asciiTheme="minorHAnsi" w:hAnsiTheme="minorHAnsi" w:cstheme="minorHAnsi"/>
          <w:b/>
          <w:bCs/>
          <w:lang w:val="en-US"/>
        </w:rPr>
      </w:pPr>
    </w:p>
    <w:p w14:paraId="26DB3AAB" w14:textId="77777777" w:rsidR="00A43F15" w:rsidRDefault="00A43F15" w:rsidP="000F1B3D">
      <w:pPr>
        <w:rPr>
          <w:rFonts w:asciiTheme="minorHAnsi" w:hAnsiTheme="minorHAnsi" w:cstheme="minorHAnsi"/>
          <w:b/>
          <w:bCs/>
          <w:lang w:val="en-US"/>
        </w:rPr>
      </w:pPr>
    </w:p>
    <w:p w14:paraId="4F50B6D5" w14:textId="77777777" w:rsidR="00A43F15" w:rsidRDefault="00A43F15" w:rsidP="000F1B3D">
      <w:pPr>
        <w:rPr>
          <w:rFonts w:asciiTheme="minorHAnsi" w:hAnsiTheme="minorHAnsi" w:cstheme="minorHAnsi"/>
          <w:b/>
          <w:bCs/>
          <w:lang w:val="en-US"/>
        </w:rPr>
      </w:pPr>
    </w:p>
    <w:p w14:paraId="4802D99E" w14:textId="77777777" w:rsidR="00A43F15" w:rsidRDefault="00A43F15" w:rsidP="000F1B3D">
      <w:pPr>
        <w:rPr>
          <w:rFonts w:asciiTheme="minorHAnsi" w:hAnsiTheme="minorHAnsi" w:cstheme="minorHAnsi"/>
          <w:b/>
          <w:bCs/>
          <w:lang w:val="en-US"/>
        </w:rPr>
      </w:pPr>
    </w:p>
    <w:p w14:paraId="394728D7" w14:textId="77777777" w:rsidR="00F86E64" w:rsidRDefault="00F86E64" w:rsidP="000F1B3D">
      <w:pPr>
        <w:rPr>
          <w:rFonts w:asciiTheme="minorHAnsi" w:hAnsiTheme="minorHAnsi" w:cstheme="minorHAnsi"/>
          <w:b/>
          <w:bCs/>
          <w:lang w:val="en-US"/>
        </w:rPr>
      </w:pPr>
    </w:p>
    <w:p w14:paraId="5CA25373" w14:textId="6CCBCC2A" w:rsidR="00066CC8" w:rsidRPr="007223C5" w:rsidRDefault="00572AA0" w:rsidP="000F1B3D">
      <w:pPr>
        <w:rPr>
          <w:rFonts w:asciiTheme="minorHAnsi" w:hAnsiTheme="minorHAnsi" w:cstheme="minorHAnsi"/>
          <w:b/>
          <w:bCs/>
          <w:sz w:val="28"/>
          <w:szCs w:val="28"/>
          <w:lang w:val="en-US"/>
        </w:rPr>
      </w:pPr>
      <w:r w:rsidRPr="007223C5">
        <w:rPr>
          <w:rFonts w:asciiTheme="minorHAnsi" w:hAnsiTheme="minorHAnsi" w:cstheme="minorHAnsi"/>
          <w:b/>
          <w:bCs/>
          <w:sz w:val="28"/>
          <w:szCs w:val="28"/>
          <w:lang w:val="en-US"/>
        </w:rPr>
        <w:lastRenderedPageBreak/>
        <w:t>Appendix</w:t>
      </w:r>
      <w:r w:rsidR="000D3D62" w:rsidRPr="007223C5">
        <w:rPr>
          <w:rFonts w:asciiTheme="minorHAnsi" w:hAnsiTheme="minorHAnsi" w:cstheme="minorHAnsi"/>
          <w:b/>
          <w:bCs/>
          <w:sz w:val="28"/>
          <w:szCs w:val="28"/>
          <w:lang w:val="en-US"/>
        </w:rPr>
        <w:t xml:space="preserve"> </w:t>
      </w:r>
      <w:r w:rsidRPr="007223C5">
        <w:rPr>
          <w:rFonts w:asciiTheme="minorHAnsi" w:hAnsiTheme="minorHAnsi" w:cstheme="minorHAnsi"/>
          <w:b/>
          <w:bCs/>
          <w:sz w:val="28"/>
          <w:szCs w:val="28"/>
          <w:lang w:val="en-US"/>
        </w:rPr>
        <w:t>E</w:t>
      </w:r>
      <w:r w:rsidR="000D3D62" w:rsidRPr="007223C5">
        <w:rPr>
          <w:rFonts w:asciiTheme="minorHAnsi" w:hAnsiTheme="minorHAnsi" w:cstheme="minorHAnsi"/>
          <w:b/>
          <w:bCs/>
          <w:sz w:val="28"/>
          <w:szCs w:val="28"/>
          <w:lang w:val="en-US"/>
        </w:rPr>
        <w:t>1</w:t>
      </w:r>
      <w:r w:rsidR="006A5761" w:rsidRPr="007223C5">
        <w:rPr>
          <w:rFonts w:asciiTheme="minorHAnsi" w:hAnsiTheme="minorHAnsi" w:cstheme="minorHAnsi"/>
          <w:b/>
          <w:bCs/>
          <w:sz w:val="28"/>
          <w:szCs w:val="28"/>
          <w:lang w:val="en-US"/>
        </w:rPr>
        <w:t xml:space="preserve">: SUPPLEMENTARY </w:t>
      </w:r>
      <w:r w:rsidR="00066CC8" w:rsidRPr="007223C5">
        <w:rPr>
          <w:rFonts w:asciiTheme="minorHAnsi" w:hAnsiTheme="minorHAnsi" w:cstheme="minorHAnsi"/>
          <w:b/>
          <w:bCs/>
          <w:sz w:val="28"/>
          <w:szCs w:val="28"/>
          <w:lang w:val="en-US"/>
        </w:rPr>
        <w:t>METHODS</w:t>
      </w:r>
    </w:p>
    <w:p w14:paraId="66B75D93" w14:textId="238DB854" w:rsidR="006E182A" w:rsidRPr="007223C5" w:rsidRDefault="006E182A" w:rsidP="000F1B3D">
      <w:pPr>
        <w:rPr>
          <w:rFonts w:asciiTheme="minorHAnsi" w:hAnsiTheme="minorHAnsi" w:cstheme="minorHAnsi"/>
          <w:b/>
          <w:bCs/>
          <w:sz w:val="28"/>
          <w:szCs w:val="28"/>
          <w:lang w:val="en-US"/>
        </w:rPr>
      </w:pPr>
    </w:p>
    <w:p w14:paraId="3D5AEB44" w14:textId="5130DEA6" w:rsidR="000432A1" w:rsidRPr="007223C5" w:rsidRDefault="00EE5732" w:rsidP="00FD1C7F">
      <w:pPr>
        <w:pStyle w:val="Kommentinteksti"/>
        <w:spacing w:line="360" w:lineRule="auto"/>
        <w:rPr>
          <w:rFonts w:cstheme="minorHAnsi"/>
          <w:b/>
          <w:i/>
          <w:iCs/>
          <w:sz w:val="22"/>
          <w:szCs w:val="22"/>
        </w:rPr>
      </w:pPr>
      <w:r w:rsidRPr="007223C5">
        <w:rPr>
          <w:rFonts w:cstheme="minorHAnsi"/>
          <w:b/>
          <w:i/>
          <w:iCs/>
          <w:sz w:val="22"/>
          <w:szCs w:val="22"/>
        </w:rPr>
        <w:t>Lung</w:t>
      </w:r>
      <w:r w:rsidR="00286030" w:rsidRPr="007223C5">
        <w:rPr>
          <w:rFonts w:cstheme="minorHAnsi"/>
          <w:b/>
          <w:i/>
          <w:iCs/>
          <w:sz w:val="22"/>
          <w:szCs w:val="22"/>
        </w:rPr>
        <w:t xml:space="preserve"> function measurements, determination of inflammatory parameters </w:t>
      </w:r>
      <w:r w:rsidRPr="007223C5">
        <w:rPr>
          <w:rFonts w:cstheme="minorHAnsi"/>
          <w:b/>
          <w:i/>
          <w:iCs/>
          <w:sz w:val="22"/>
          <w:szCs w:val="22"/>
        </w:rPr>
        <w:t xml:space="preserve">and </w:t>
      </w:r>
      <w:r w:rsidR="00286030" w:rsidRPr="007223C5">
        <w:rPr>
          <w:rFonts w:cstheme="minorHAnsi"/>
          <w:b/>
          <w:i/>
          <w:iCs/>
          <w:sz w:val="22"/>
          <w:szCs w:val="22"/>
        </w:rPr>
        <w:t>other clinical measurements</w:t>
      </w:r>
    </w:p>
    <w:p w14:paraId="077633CE" w14:textId="375B3275" w:rsidR="00EE5732" w:rsidRPr="007223C5" w:rsidRDefault="000432A1" w:rsidP="00FD1C7F">
      <w:pPr>
        <w:pStyle w:val="Kommentinteksti"/>
        <w:spacing w:line="360" w:lineRule="auto"/>
        <w:rPr>
          <w:rFonts w:cstheme="minorHAnsi"/>
          <w:sz w:val="22"/>
          <w:szCs w:val="22"/>
        </w:rPr>
      </w:pPr>
      <w:r w:rsidRPr="007223C5">
        <w:rPr>
          <w:rFonts w:cstheme="minorHAnsi"/>
          <w:sz w:val="22"/>
          <w:szCs w:val="22"/>
        </w:rPr>
        <w:t>Lung function measurements were performed with a spirometer according to international recommendations.</w:t>
      </w:r>
      <w:r w:rsidR="00A43F15" w:rsidRPr="007223C5">
        <w:rPr>
          <w:rFonts w:cstheme="minorHAnsi"/>
          <w:sz w:val="22"/>
          <w:szCs w:val="22"/>
          <w:vertAlign w:val="superscript"/>
        </w:rPr>
        <w:t>1</w:t>
      </w:r>
      <w:r w:rsidRPr="007223C5">
        <w:rPr>
          <w:rFonts w:cstheme="minorHAnsi"/>
          <w:sz w:val="22"/>
          <w:szCs w:val="22"/>
        </w:rPr>
        <w:t xml:space="preserve"> </w:t>
      </w:r>
      <w:r w:rsidR="00CF7EB2" w:rsidRPr="00404345">
        <w:rPr>
          <w:rFonts w:cstheme="minorHAnsi"/>
          <w:sz w:val="22"/>
          <w:szCs w:val="24"/>
          <w:lang w:val="en-US"/>
        </w:rPr>
        <w:t xml:space="preserve">The annual </w:t>
      </w:r>
      <w:r w:rsidR="001278BA" w:rsidRPr="00404345">
        <w:rPr>
          <w:rFonts w:cstheme="minorHAnsi"/>
          <w:sz w:val="22"/>
          <w:szCs w:val="24"/>
          <w:lang w:val="en-US"/>
        </w:rPr>
        <w:t>FEV</w:t>
      </w:r>
      <w:r w:rsidR="001278BA" w:rsidRPr="00404345">
        <w:rPr>
          <w:rFonts w:cstheme="minorHAnsi"/>
          <w:sz w:val="22"/>
          <w:szCs w:val="24"/>
          <w:vertAlign w:val="subscript"/>
          <w:lang w:val="en-US"/>
        </w:rPr>
        <w:t>1</w:t>
      </w:r>
      <w:r w:rsidR="001278BA" w:rsidRPr="00404345">
        <w:rPr>
          <w:rFonts w:cstheme="minorHAnsi"/>
          <w:sz w:val="22"/>
          <w:szCs w:val="24"/>
          <w:lang w:val="en-US"/>
        </w:rPr>
        <w:t xml:space="preserve"> </w:t>
      </w:r>
      <w:r w:rsidR="00CF7EB2" w:rsidRPr="00404345">
        <w:rPr>
          <w:rFonts w:cstheme="minorHAnsi"/>
          <w:sz w:val="22"/>
          <w:szCs w:val="24"/>
          <w:lang w:val="en-US"/>
        </w:rPr>
        <w:t xml:space="preserve">decline was calculated </w:t>
      </w:r>
      <w:r w:rsidR="008E15FF" w:rsidRPr="00404345">
        <w:rPr>
          <w:rFonts w:cstheme="minorHAnsi"/>
          <w:sz w:val="22"/>
          <w:szCs w:val="24"/>
          <w:lang w:val="en-US"/>
        </w:rPr>
        <w:t>by</w:t>
      </w:r>
      <w:r w:rsidR="00F64B7C" w:rsidRPr="00404345">
        <w:rPr>
          <w:rFonts w:cstheme="minorHAnsi"/>
          <w:sz w:val="22"/>
          <w:szCs w:val="24"/>
          <w:lang w:val="en-US"/>
        </w:rPr>
        <w:t xml:space="preserve"> </w:t>
      </w:r>
      <w:r w:rsidR="00A00EBE" w:rsidRPr="00404345">
        <w:rPr>
          <w:rFonts w:cstheme="minorHAnsi"/>
          <w:sz w:val="22"/>
          <w:szCs w:val="24"/>
          <w:lang w:val="en-US"/>
        </w:rPr>
        <w:t xml:space="preserve">measuring </w:t>
      </w:r>
      <w:r w:rsidR="00F64B7C" w:rsidRPr="00404345">
        <w:rPr>
          <w:rFonts w:cstheme="minorHAnsi"/>
          <w:sz w:val="22"/>
          <w:szCs w:val="24"/>
          <w:lang w:val="en-US"/>
        </w:rPr>
        <w:t xml:space="preserve">the change between the highest </w:t>
      </w:r>
      <w:r w:rsidR="001278BA" w:rsidRPr="00404345">
        <w:rPr>
          <w:rFonts w:cstheme="minorHAnsi"/>
          <w:sz w:val="22"/>
          <w:szCs w:val="24"/>
          <w:lang w:val="en-US"/>
        </w:rPr>
        <w:t>FEV</w:t>
      </w:r>
      <w:r w:rsidR="001278BA" w:rsidRPr="00404345">
        <w:rPr>
          <w:rFonts w:cstheme="minorHAnsi"/>
          <w:sz w:val="22"/>
          <w:szCs w:val="24"/>
          <w:vertAlign w:val="subscript"/>
          <w:lang w:val="en-US"/>
        </w:rPr>
        <w:t>1</w:t>
      </w:r>
      <w:r w:rsidR="00F64B7C" w:rsidRPr="00404345">
        <w:rPr>
          <w:rFonts w:cstheme="minorHAnsi"/>
          <w:sz w:val="22"/>
          <w:szCs w:val="24"/>
          <w:lang w:val="en-US"/>
        </w:rPr>
        <w:t xml:space="preserve"> measurement available during </w:t>
      </w:r>
      <w:r w:rsidR="001278BA" w:rsidRPr="00404345">
        <w:rPr>
          <w:rFonts w:cstheme="minorHAnsi"/>
          <w:sz w:val="22"/>
          <w:szCs w:val="24"/>
          <w:lang w:val="en-US"/>
        </w:rPr>
        <w:t xml:space="preserve">the </w:t>
      </w:r>
      <w:r w:rsidR="00F64B7C" w:rsidRPr="00404345">
        <w:rPr>
          <w:rFonts w:cstheme="minorHAnsi"/>
          <w:sz w:val="22"/>
          <w:szCs w:val="24"/>
          <w:lang w:val="en-US"/>
        </w:rPr>
        <w:t xml:space="preserve">first 2.5 years after the diagnosis </w:t>
      </w:r>
      <w:r w:rsidR="000A4689" w:rsidRPr="00404345">
        <w:rPr>
          <w:rFonts w:cstheme="minorHAnsi"/>
          <w:sz w:val="22"/>
          <w:szCs w:val="24"/>
          <w:lang w:val="en-US"/>
        </w:rPr>
        <w:t xml:space="preserve">and start of inhaled corticosteroid  therapy </w:t>
      </w:r>
      <w:r w:rsidR="00F64B7C" w:rsidRPr="00404345">
        <w:rPr>
          <w:rFonts w:cstheme="minorHAnsi"/>
          <w:sz w:val="22"/>
          <w:szCs w:val="24"/>
          <w:lang w:val="en-US"/>
        </w:rPr>
        <w:t>(Max</w:t>
      </w:r>
      <w:r w:rsidR="00F64B7C" w:rsidRPr="00404345">
        <w:rPr>
          <w:rFonts w:cstheme="minorHAnsi"/>
          <w:sz w:val="22"/>
          <w:szCs w:val="24"/>
          <w:vertAlign w:val="subscript"/>
          <w:lang w:val="en-US"/>
        </w:rPr>
        <w:t>0-2.5</w:t>
      </w:r>
      <w:r w:rsidR="00F64B7C" w:rsidRPr="00404345">
        <w:rPr>
          <w:rFonts w:cstheme="minorHAnsi"/>
          <w:sz w:val="22"/>
          <w:szCs w:val="24"/>
          <w:lang w:val="en-US"/>
        </w:rPr>
        <w:t>) and</w:t>
      </w:r>
      <w:r w:rsidR="00A00EBE" w:rsidRPr="00404345">
        <w:rPr>
          <w:rFonts w:cstheme="minorHAnsi"/>
          <w:sz w:val="22"/>
          <w:szCs w:val="24"/>
          <w:lang w:val="en-US"/>
        </w:rPr>
        <w:t xml:space="preserve"> </w:t>
      </w:r>
      <w:r w:rsidR="001278BA" w:rsidRPr="00404345">
        <w:rPr>
          <w:rFonts w:cstheme="minorHAnsi"/>
          <w:sz w:val="22"/>
          <w:szCs w:val="24"/>
          <w:lang w:val="en-US"/>
        </w:rPr>
        <w:t>FEV</w:t>
      </w:r>
      <w:r w:rsidR="001278BA" w:rsidRPr="00404345">
        <w:rPr>
          <w:rFonts w:cstheme="minorHAnsi"/>
          <w:sz w:val="22"/>
          <w:szCs w:val="24"/>
          <w:vertAlign w:val="subscript"/>
          <w:lang w:val="en-US"/>
        </w:rPr>
        <w:t>1</w:t>
      </w:r>
      <w:r w:rsidR="001278BA" w:rsidRPr="00404345">
        <w:rPr>
          <w:rFonts w:cstheme="minorHAnsi"/>
          <w:sz w:val="22"/>
          <w:szCs w:val="24"/>
          <w:lang w:val="en-US"/>
        </w:rPr>
        <w:t xml:space="preserve"> at </w:t>
      </w:r>
      <w:r w:rsidR="00A00EBE" w:rsidRPr="00404345">
        <w:rPr>
          <w:rFonts w:cstheme="minorHAnsi"/>
          <w:sz w:val="22"/>
          <w:szCs w:val="24"/>
          <w:lang w:val="en-US"/>
        </w:rPr>
        <w:t>the</w:t>
      </w:r>
      <w:r w:rsidR="00F64B7C" w:rsidRPr="00404345">
        <w:rPr>
          <w:rFonts w:cstheme="minorHAnsi"/>
          <w:sz w:val="22"/>
          <w:szCs w:val="24"/>
          <w:lang w:val="en-US"/>
        </w:rPr>
        <w:t xml:space="preserve"> follow-up</w:t>
      </w:r>
      <w:r w:rsidR="00ED6C54" w:rsidRPr="00404345">
        <w:rPr>
          <w:rFonts w:cstheme="minorHAnsi"/>
          <w:sz w:val="22"/>
          <w:szCs w:val="24"/>
          <w:lang w:val="en-US"/>
        </w:rPr>
        <w:t>,</w:t>
      </w:r>
      <w:r w:rsidR="00F64B7C" w:rsidRPr="00404345">
        <w:rPr>
          <w:rFonts w:cstheme="minorHAnsi"/>
          <w:sz w:val="22"/>
          <w:szCs w:val="24"/>
          <w:lang w:val="en-US"/>
        </w:rPr>
        <w:t xml:space="preserve"> and</w:t>
      </w:r>
      <w:r w:rsidR="00ED6C54" w:rsidRPr="00404345">
        <w:rPr>
          <w:rFonts w:cstheme="minorHAnsi"/>
          <w:sz w:val="22"/>
          <w:szCs w:val="24"/>
          <w:lang w:val="en-US"/>
        </w:rPr>
        <w:t xml:space="preserve"> by</w:t>
      </w:r>
      <w:r w:rsidR="008E15FF" w:rsidRPr="00404345">
        <w:rPr>
          <w:rFonts w:cstheme="minorHAnsi"/>
          <w:sz w:val="22"/>
          <w:szCs w:val="24"/>
          <w:lang w:val="en-US"/>
        </w:rPr>
        <w:t xml:space="preserve"> dividing the</w:t>
      </w:r>
      <w:r w:rsidR="007D06A7" w:rsidRPr="00404345">
        <w:rPr>
          <w:rFonts w:cstheme="minorHAnsi"/>
          <w:sz w:val="22"/>
          <w:szCs w:val="24"/>
          <w:lang w:val="en-US"/>
        </w:rPr>
        <w:t xml:space="preserve"> sum</w:t>
      </w:r>
      <w:r w:rsidR="009A0DF5" w:rsidRPr="00404345">
        <w:rPr>
          <w:rFonts w:cstheme="minorHAnsi"/>
          <w:sz w:val="22"/>
          <w:szCs w:val="24"/>
          <w:lang w:val="en-US"/>
        </w:rPr>
        <w:t xml:space="preserve"> with</w:t>
      </w:r>
      <w:r w:rsidR="008E15FF" w:rsidRPr="00404345">
        <w:rPr>
          <w:rFonts w:cstheme="minorHAnsi"/>
          <w:sz w:val="22"/>
          <w:szCs w:val="24"/>
          <w:lang w:val="en-US"/>
        </w:rPr>
        <w:t xml:space="preserve"> </w:t>
      </w:r>
      <w:r w:rsidR="006B6E67" w:rsidRPr="00404345">
        <w:rPr>
          <w:rFonts w:cstheme="minorHAnsi"/>
          <w:sz w:val="22"/>
          <w:szCs w:val="24"/>
          <w:lang w:val="en-US"/>
        </w:rPr>
        <w:t xml:space="preserve">elapsed </w:t>
      </w:r>
      <w:r w:rsidR="008E15FF" w:rsidRPr="00404345">
        <w:rPr>
          <w:rFonts w:cstheme="minorHAnsi"/>
          <w:sz w:val="22"/>
          <w:szCs w:val="24"/>
          <w:lang w:val="en-US"/>
        </w:rPr>
        <w:t>time</w:t>
      </w:r>
      <w:r w:rsidR="004E1214" w:rsidRPr="00404345">
        <w:rPr>
          <w:rFonts w:cstheme="minorHAnsi"/>
          <w:sz w:val="22"/>
          <w:szCs w:val="24"/>
          <w:lang w:val="en-US"/>
        </w:rPr>
        <w:t xml:space="preserve">. </w:t>
      </w:r>
      <w:r w:rsidRPr="00404345">
        <w:rPr>
          <w:rFonts w:cstheme="minorHAnsi"/>
          <w:sz w:val="22"/>
          <w:szCs w:val="22"/>
        </w:rPr>
        <w:t xml:space="preserve">Fraction of exhaled nitric oxide (FeNO) was measured with a portable rapid-response chemiluminescent analyzer according </w:t>
      </w:r>
      <w:r w:rsidRPr="007223C5">
        <w:rPr>
          <w:rFonts w:cstheme="minorHAnsi"/>
          <w:sz w:val="22"/>
          <w:szCs w:val="22"/>
        </w:rPr>
        <w:t>to American Thoracic Society standards</w:t>
      </w:r>
      <w:r w:rsidR="00A43F15" w:rsidRPr="007223C5">
        <w:rPr>
          <w:rFonts w:cstheme="minorHAnsi"/>
          <w:sz w:val="22"/>
          <w:szCs w:val="22"/>
          <w:vertAlign w:val="superscript"/>
        </w:rPr>
        <w:t>2</w:t>
      </w:r>
      <w:r w:rsidR="00A43F15" w:rsidRPr="007223C5">
        <w:rPr>
          <w:rFonts w:cstheme="minorHAnsi"/>
          <w:sz w:val="22"/>
          <w:szCs w:val="22"/>
        </w:rPr>
        <w:t xml:space="preserve"> </w:t>
      </w:r>
      <w:r w:rsidRPr="007223C5">
        <w:rPr>
          <w:rFonts w:cstheme="minorHAnsi"/>
          <w:sz w:val="22"/>
          <w:szCs w:val="22"/>
        </w:rPr>
        <w:t xml:space="preserve">(flow rate 50 mL·s−1; NIOX System, Aerocrine, Solna, Sweden). Venous blood was collected, and white blood cell differential counts were determined. Total immunoglobulin (Ig)E levels were measured by using ImmunoCAP (Thermo Scientific, Uppsala, Sweden). Laboratory assays were performed in an accredited laboratory (SFS-EN ISO/IEC 17025:2005 and ISO 15189:2007) of Seinäjoki Central Hospital. </w:t>
      </w:r>
    </w:p>
    <w:p w14:paraId="1F8392ED" w14:textId="36AEDFC1" w:rsidR="00EE5732" w:rsidRPr="007223C5" w:rsidRDefault="000432A1" w:rsidP="00FD1C7F">
      <w:pPr>
        <w:pStyle w:val="Kommentinteksti"/>
        <w:spacing w:line="360" w:lineRule="auto"/>
        <w:rPr>
          <w:rFonts w:cstheme="minorHAnsi"/>
          <w:sz w:val="22"/>
          <w:szCs w:val="22"/>
        </w:rPr>
      </w:pPr>
      <w:r w:rsidRPr="007223C5">
        <w:rPr>
          <w:rFonts w:cstheme="minorHAnsi"/>
          <w:sz w:val="22"/>
          <w:szCs w:val="22"/>
        </w:rPr>
        <w:t>Patients completed Airways Questionnaire 20 (AQ20</w:t>
      </w:r>
      <w:r w:rsidR="00A43F15" w:rsidRPr="007223C5">
        <w:rPr>
          <w:rFonts w:cstheme="minorHAnsi"/>
          <w:sz w:val="22"/>
          <w:szCs w:val="22"/>
        </w:rPr>
        <w:t>)</w:t>
      </w:r>
      <w:r w:rsidR="00A43F15" w:rsidRPr="007223C5">
        <w:rPr>
          <w:rFonts w:cstheme="minorHAnsi"/>
          <w:sz w:val="22"/>
          <w:szCs w:val="22"/>
          <w:vertAlign w:val="superscript"/>
        </w:rPr>
        <w:t>3</w:t>
      </w:r>
      <w:r w:rsidRPr="007223C5">
        <w:rPr>
          <w:rFonts w:cstheme="minorHAnsi"/>
          <w:sz w:val="22"/>
          <w:szCs w:val="22"/>
          <w:vertAlign w:val="superscript"/>
        </w:rPr>
        <w:t xml:space="preserve"> </w:t>
      </w:r>
      <w:r w:rsidRPr="007223C5">
        <w:rPr>
          <w:rFonts w:cstheme="minorHAnsi"/>
          <w:sz w:val="22"/>
          <w:szCs w:val="22"/>
        </w:rPr>
        <w:t>and Asthma Control Test (ACT)</w:t>
      </w:r>
      <w:r w:rsidR="0034380E">
        <w:rPr>
          <w:rFonts w:cstheme="minorHAnsi"/>
          <w:sz w:val="22"/>
          <w:szCs w:val="22"/>
          <w:vertAlign w:val="superscript"/>
        </w:rPr>
        <w:t>4</w:t>
      </w:r>
      <w:r w:rsidRPr="007223C5">
        <w:rPr>
          <w:rFonts w:cstheme="minorHAnsi"/>
          <w:sz w:val="22"/>
          <w:szCs w:val="22"/>
        </w:rPr>
        <w:t>. Assessment of asthma control was performed according to the Global Initiative for Asthma (GINA) 2010 report.</w:t>
      </w:r>
      <w:r w:rsidR="008C543D">
        <w:rPr>
          <w:rFonts w:cstheme="minorHAnsi"/>
          <w:sz w:val="22"/>
          <w:szCs w:val="22"/>
          <w:vertAlign w:val="superscript"/>
        </w:rPr>
        <w:t xml:space="preserve">5 </w:t>
      </w:r>
      <w:r w:rsidRPr="00A06282">
        <w:rPr>
          <w:rFonts w:cstheme="minorHAnsi"/>
          <w:iCs/>
          <w:sz w:val="22"/>
          <w:szCs w:val="22"/>
        </w:rPr>
        <w:t>Classification of asthma</w:t>
      </w:r>
      <w:r w:rsidR="00512268" w:rsidRPr="00A06282">
        <w:rPr>
          <w:rFonts w:cstheme="minorHAnsi"/>
          <w:iCs/>
          <w:sz w:val="22"/>
          <w:szCs w:val="22"/>
        </w:rPr>
        <w:t xml:space="preserve"> therapy steps </w:t>
      </w:r>
      <w:r w:rsidRPr="00A06282">
        <w:rPr>
          <w:rFonts w:cstheme="minorHAnsi"/>
          <w:iCs/>
          <w:sz w:val="22"/>
          <w:szCs w:val="22"/>
        </w:rPr>
        <w:t>was assessed by daily medication regimen according to the Global Initiative for Asthma (GINA) 20</w:t>
      </w:r>
      <w:r w:rsidR="002F4D94" w:rsidRPr="00A06282">
        <w:rPr>
          <w:rFonts w:cstheme="minorHAnsi"/>
          <w:iCs/>
          <w:sz w:val="22"/>
          <w:szCs w:val="22"/>
        </w:rPr>
        <w:t>19</w:t>
      </w:r>
      <w:r w:rsidRPr="00A06282">
        <w:rPr>
          <w:rFonts w:cstheme="minorHAnsi"/>
          <w:iCs/>
          <w:sz w:val="22"/>
          <w:szCs w:val="22"/>
        </w:rPr>
        <w:t xml:space="preserve"> guideline</w:t>
      </w:r>
      <w:r w:rsidR="00644FA1" w:rsidRPr="00A06282">
        <w:rPr>
          <w:rFonts w:cstheme="minorHAnsi"/>
          <w:iCs/>
          <w:sz w:val="22"/>
          <w:szCs w:val="22"/>
        </w:rPr>
        <w:t xml:space="preserve"> </w:t>
      </w:r>
      <w:r w:rsidR="007223C5" w:rsidRPr="00A06282">
        <w:rPr>
          <w:rFonts w:cstheme="minorHAnsi"/>
          <w:iCs/>
          <w:sz w:val="22"/>
          <w:szCs w:val="22"/>
        </w:rPr>
        <w:t>[</w:t>
      </w:r>
      <w:r w:rsidR="00644FA1" w:rsidRPr="00A06282">
        <w:rPr>
          <w:sz w:val="22"/>
          <w:szCs w:val="22"/>
          <w:lang w:val="en-US"/>
        </w:rPr>
        <w:t>Step 1-2: &gt;0-400ug ICS as budesonide equivalents OR daily LTRA OR low-dose ICS-formoterol; Step 3: &gt;400ug ICS as budesonide equivalents OR low-dose ICS+LABA OR low-dose ICS+LTRA; Step 4: &gt;800ug ICS as budesonide equivalents OR medium dose ICS and at least one second controller (LABA, LAMA, LTRA, xanthine, chromones); Step 5: &gt;800ug ICS as budesonide equivalents and at least one second controller (LABA, LAMA, LTRA, xanthine, chromones) OR biologics</w:t>
      </w:r>
      <w:r w:rsidR="007223C5" w:rsidRPr="00A06282">
        <w:rPr>
          <w:sz w:val="22"/>
          <w:szCs w:val="22"/>
          <w:lang w:val="en-US"/>
        </w:rPr>
        <w:t>]</w:t>
      </w:r>
      <w:r w:rsidRPr="00A06282">
        <w:rPr>
          <w:rFonts w:cstheme="minorHAnsi"/>
          <w:iCs/>
          <w:sz w:val="22"/>
          <w:szCs w:val="22"/>
        </w:rPr>
        <w:t>.</w:t>
      </w:r>
      <w:r w:rsidR="008C543D">
        <w:rPr>
          <w:rFonts w:cstheme="minorHAnsi"/>
          <w:iCs/>
          <w:sz w:val="22"/>
          <w:szCs w:val="22"/>
          <w:vertAlign w:val="superscript"/>
        </w:rPr>
        <w:t>6</w:t>
      </w:r>
      <w:r w:rsidRPr="00A06282">
        <w:rPr>
          <w:rFonts w:cstheme="minorHAnsi"/>
          <w:iCs/>
          <w:sz w:val="22"/>
          <w:szCs w:val="22"/>
          <w:vertAlign w:val="superscript"/>
        </w:rPr>
        <w:t xml:space="preserve"> </w:t>
      </w:r>
      <w:r w:rsidRPr="007223C5">
        <w:rPr>
          <w:rFonts w:cstheme="minorHAnsi"/>
          <w:iCs/>
          <w:sz w:val="22"/>
          <w:szCs w:val="22"/>
        </w:rPr>
        <w:t>Assessment of severe asthma was performed according to the ERS/ATS severe asthma guideline 2014.</w:t>
      </w:r>
      <w:r w:rsidR="008C543D">
        <w:rPr>
          <w:rFonts w:cstheme="minorHAnsi"/>
          <w:iCs/>
          <w:sz w:val="22"/>
          <w:szCs w:val="22"/>
          <w:vertAlign w:val="superscript"/>
        </w:rPr>
        <w:t xml:space="preserve"> </w:t>
      </w:r>
      <w:r w:rsidR="008C543D" w:rsidRPr="008C543D">
        <w:rPr>
          <w:rFonts w:cstheme="minorHAnsi"/>
          <w:iCs/>
          <w:sz w:val="22"/>
          <w:szCs w:val="22"/>
          <w:vertAlign w:val="superscript"/>
        </w:rPr>
        <w:t>7</w:t>
      </w:r>
      <w:r w:rsidR="008C543D">
        <w:rPr>
          <w:rFonts w:cstheme="minorHAnsi"/>
          <w:iCs/>
          <w:sz w:val="22"/>
          <w:szCs w:val="22"/>
          <w:vertAlign w:val="superscript"/>
        </w:rPr>
        <w:t xml:space="preserve"> </w:t>
      </w:r>
      <w:r w:rsidRPr="007223C5">
        <w:rPr>
          <w:rFonts w:cstheme="minorHAnsi"/>
          <w:iCs/>
          <w:sz w:val="22"/>
          <w:szCs w:val="22"/>
        </w:rPr>
        <w:t xml:space="preserve">Information </w:t>
      </w:r>
      <w:r w:rsidRPr="007223C5">
        <w:rPr>
          <w:rFonts w:cstheme="minorHAnsi"/>
          <w:sz w:val="22"/>
          <w:szCs w:val="28"/>
        </w:rPr>
        <w:t>on alcohol consumption was assessed by detailed structured questionnaires.</w:t>
      </w:r>
      <w:r w:rsidRPr="007223C5">
        <w:rPr>
          <w:rFonts w:cstheme="minorHAnsi"/>
          <w:sz w:val="22"/>
          <w:szCs w:val="22"/>
        </w:rPr>
        <w:t xml:space="preserve"> </w:t>
      </w:r>
    </w:p>
    <w:p w14:paraId="0882A0FF" w14:textId="5F1EAEBF" w:rsidR="00642285" w:rsidRPr="007223C5" w:rsidRDefault="00642285" w:rsidP="00642285">
      <w:pPr>
        <w:pStyle w:val="Kommentinteksti"/>
        <w:spacing w:line="360" w:lineRule="auto"/>
        <w:rPr>
          <w:rFonts w:cstheme="minorHAnsi"/>
          <w:sz w:val="22"/>
          <w:szCs w:val="22"/>
        </w:rPr>
      </w:pPr>
      <w:r w:rsidRPr="007223C5">
        <w:rPr>
          <w:rFonts w:cstheme="minorHAnsi"/>
          <w:sz w:val="22"/>
          <w:szCs w:val="22"/>
        </w:rPr>
        <w:t>SABA usage was determined by counting all dispensed SABA canisters during 12-year follow-up together and dividing the sum by 150 puffs [SABA canisters (150puff/canister) during 12-y]</w:t>
      </w:r>
      <w:r w:rsidR="009A7812" w:rsidRPr="007223C5">
        <w:rPr>
          <w:rFonts w:cstheme="minorHAnsi"/>
          <w:sz w:val="22"/>
          <w:szCs w:val="22"/>
        </w:rPr>
        <w:t>.</w:t>
      </w:r>
    </w:p>
    <w:p w14:paraId="0EE545E3" w14:textId="280C565A" w:rsidR="006E182A" w:rsidRPr="007223C5" w:rsidRDefault="000432A1" w:rsidP="001A2752">
      <w:pPr>
        <w:pStyle w:val="Kommentinteksti"/>
        <w:spacing w:line="360" w:lineRule="auto"/>
        <w:rPr>
          <w:rFonts w:cstheme="minorHAnsi"/>
          <w:sz w:val="22"/>
          <w:szCs w:val="22"/>
        </w:rPr>
      </w:pPr>
      <w:r w:rsidRPr="007223C5">
        <w:rPr>
          <w:rFonts w:cstheme="minorHAnsi"/>
          <w:sz w:val="22"/>
          <w:szCs w:val="22"/>
        </w:rPr>
        <w:t>Heavy alcohol consumption was</w:t>
      </w:r>
      <w:r w:rsidRPr="007223C5">
        <w:rPr>
          <w:rFonts w:eastAsia="Times New Roman" w:cstheme="minorHAnsi"/>
          <w:szCs w:val="22"/>
          <w:lang w:eastAsia="fi-FI"/>
        </w:rPr>
        <w:t xml:space="preserve"> </w:t>
      </w:r>
      <w:r w:rsidRPr="007223C5">
        <w:rPr>
          <w:rFonts w:eastAsia="Times New Roman" w:cstheme="minorHAnsi"/>
          <w:sz w:val="22"/>
          <w:szCs w:val="28"/>
          <w:lang w:eastAsia="fi-FI"/>
        </w:rPr>
        <w:t xml:space="preserve">evaluated by </w:t>
      </w:r>
      <w:r w:rsidR="0024661B" w:rsidRPr="007223C5">
        <w:rPr>
          <w:rFonts w:eastAsia="Times New Roman" w:cstheme="minorHAnsi"/>
          <w:sz w:val="22"/>
          <w:szCs w:val="28"/>
          <w:lang w:eastAsia="fi-FI"/>
        </w:rPr>
        <w:t>self-report</w:t>
      </w:r>
      <w:r w:rsidRPr="007223C5">
        <w:rPr>
          <w:rFonts w:eastAsia="Times New Roman" w:cstheme="minorHAnsi"/>
          <w:sz w:val="22"/>
          <w:szCs w:val="28"/>
          <w:lang w:eastAsia="fi-FI"/>
        </w:rPr>
        <w:t>, GT-CDT index or by both.</w:t>
      </w:r>
      <w:r w:rsidRPr="007223C5">
        <w:rPr>
          <w:rFonts w:cstheme="minorHAnsi"/>
          <w:sz w:val="28"/>
          <w:szCs w:val="28"/>
        </w:rPr>
        <w:t xml:space="preserve"> </w:t>
      </w:r>
      <w:r w:rsidR="00EE5732" w:rsidRPr="007223C5">
        <w:rPr>
          <w:rFonts w:cstheme="minorHAnsi"/>
          <w:sz w:val="22"/>
          <w:szCs w:val="22"/>
        </w:rPr>
        <w:t xml:space="preserve">Assessment of alcohol consumption was performed according to the US definitions for alcohol consumption by portions/week </w:t>
      </w:r>
      <w:r w:rsidR="00EE5732" w:rsidRPr="007223C5">
        <w:rPr>
          <w:rFonts w:cstheme="minorHAnsi"/>
          <w:color w:val="000000"/>
          <w:sz w:val="22"/>
          <w:szCs w:val="22"/>
          <w:shd w:val="clear" w:color="auto" w:fill="FFFFFF"/>
        </w:rPr>
        <w:t>(portion indicates 14g alcohol)</w:t>
      </w:r>
      <w:r w:rsidR="00EE5732" w:rsidRPr="007223C5">
        <w:rPr>
          <w:rFonts w:cstheme="minorHAnsi"/>
          <w:sz w:val="22"/>
          <w:szCs w:val="22"/>
        </w:rPr>
        <w:t>.</w:t>
      </w:r>
      <w:r w:rsidR="00DC36D4">
        <w:rPr>
          <w:rFonts w:cstheme="minorHAnsi"/>
          <w:sz w:val="22"/>
          <w:szCs w:val="22"/>
          <w:vertAlign w:val="superscript"/>
        </w:rPr>
        <w:t>8</w:t>
      </w:r>
      <w:r w:rsidR="00EE5732" w:rsidRPr="007223C5">
        <w:rPr>
          <w:rFonts w:cstheme="minorHAnsi"/>
          <w:sz w:val="22"/>
          <w:szCs w:val="22"/>
          <w:vertAlign w:val="superscript"/>
        </w:rPr>
        <w:t xml:space="preserve"> </w:t>
      </w:r>
      <w:r w:rsidRPr="007223C5">
        <w:rPr>
          <w:rFonts w:cstheme="minorHAnsi"/>
          <w:color w:val="000000"/>
          <w:sz w:val="22"/>
          <w:szCs w:val="22"/>
          <w:shd w:val="clear" w:color="auto" w:fill="FFFFFF"/>
        </w:rPr>
        <w:t>For men, heavy drinking is defined as consuming 14 portions or more per week and for women, heavy drinking is defined as consuming 7 portions or more per week.</w:t>
      </w:r>
      <w:r w:rsidRPr="007223C5">
        <w:rPr>
          <w:rFonts w:cstheme="minorHAnsi"/>
          <w:i/>
          <w:iCs/>
          <w:color w:val="000000"/>
          <w:sz w:val="22"/>
          <w:szCs w:val="22"/>
          <w:shd w:val="clear" w:color="auto" w:fill="FFFFFF"/>
        </w:rPr>
        <w:t xml:space="preserve"> </w:t>
      </w:r>
      <w:r w:rsidRPr="007223C5">
        <w:rPr>
          <w:rFonts w:cstheme="minorHAnsi"/>
          <w:sz w:val="22"/>
          <w:szCs w:val="28"/>
        </w:rPr>
        <w:t xml:space="preserve">Serum levels for carbohydrate-deficient transferrin (CDT) were measured by a turbidimetric immunoassay (TIA) after ion exchange chromatography (%CDT, Axis-Shield, Oslo, Norway) and plasma γ-glutamyltransferase (GT) concentration was measured using enzymatic colorimetric assay, as standardized against IFCC </w:t>
      </w:r>
      <w:r w:rsidRPr="007223C5">
        <w:rPr>
          <w:rFonts w:cstheme="minorHAnsi"/>
          <w:sz w:val="22"/>
          <w:szCs w:val="28"/>
        </w:rPr>
        <w:lastRenderedPageBreak/>
        <w:t>(International Federation of Clinical Chemistry and Laboratory Medicine). More detailed information on GT and CDT measurements and on calculating the GT-CDT index have been previously reported.</w:t>
      </w:r>
      <w:r w:rsidR="00DC36D4">
        <w:rPr>
          <w:rFonts w:cstheme="minorHAnsi"/>
          <w:sz w:val="22"/>
          <w:szCs w:val="28"/>
          <w:vertAlign w:val="superscript"/>
        </w:rPr>
        <w:t>9</w:t>
      </w:r>
    </w:p>
    <w:p w14:paraId="2633581D" w14:textId="77777777" w:rsidR="000F1B3D" w:rsidRPr="007223C5" w:rsidRDefault="000F1B3D" w:rsidP="000F1B3D">
      <w:pPr>
        <w:rPr>
          <w:rFonts w:asciiTheme="minorHAnsi" w:hAnsiTheme="minorHAnsi" w:cstheme="minorHAnsi"/>
          <w:sz w:val="28"/>
          <w:szCs w:val="28"/>
          <w:lang w:val="en-US"/>
        </w:rPr>
      </w:pPr>
    </w:p>
    <w:p w14:paraId="1AC81459" w14:textId="7E4FC375" w:rsidR="000F1B3D" w:rsidRPr="006C0A34" w:rsidRDefault="00A43F15" w:rsidP="000F1B3D">
      <w:pPr>
        <w:rPr>
          <w:rFonts w:asciiTheme="minorHAnsi" w:hAnsiTheme="minorHAnsi" w:cstheme="minorHAnsi"/>
          <w:b/>
          <w:bCs/>
          <w:sz w:val="18"/>
          <w:szCs w:val="18"/>
          <w:lang w:val="en-US"/>
        </w:rPr>
      </w:pPr>
      <w:r w:rsidRPr="006C0A34">
        <w:rPr>
          <w:rFonts w:asciiTheme="minorHAnsi" w:hAnsiTheme="minorHAnsi" w:cstheme="minorHAnsi"/>
          <w:b/>
          <w:bCs/>
          <w:sz w:val="18"/>
          <w:szCs w:val="18"/>
          <w:lang w:val="en-US"/>
        </w:rPr>
        <w:t>References</w:t>
      </w:r>
    </w:p>
    <w:p w14:paraId="2440D55C" w14:textId="5866B2BF" w:rsidR="00A43F15" w:rsidRPr="006C0A34" w:rsidRDefault="00A43F15" w:rsidP="00CD3D41">
      <w:pPr>
        <w:pStyle w:val="Luettelokappale"/>
        <w:numPr>
          <w:ilvl w:val="0"/>
          <w:numId w:val="6"/>
        </w:numPr>
        <w:autoSpaceDE w:val="0"/>
        <w:autoSpaceDN w:val="0"/>
        <w:adjustRightInd w:val="0"/>
        <w:spacing w:after="200"/>
        <w:ind w:left="357" w:hanging="357"/>
        <w:rPr>
          <w:rFonts w:asciiTheme="majorHAnsi" w:hAnsiTheme="majorHAnsi" w:cstheme="majorHAnsi"/>
          <w:sz w:val="18"/>
          <w:szCs w:val="18"/>
          <w:lang w:val="en-US"/>
        </w:rPr>
      </w:pPr>
      <w:r w:rsidRPr="006C0A34">
        <w:rPr>
          <w:rFonts w:asciiTheme="majorHAnsi" w:hAnsiTheme="majorHAnsi" w:cstheme="majorHAnsi"/>
          <w:sz w:val="18"/>
          <w:szCs w:val="18"/>
          <w:lang w:val="en-US"/>
        </w:rPr>
        <w:t>Miller MR.</w:t>
      </w:r>
      <w:r w:rsidR="009C00A6" w:rsidRPr="006C0A34">
        <w:rPr>
          <w:rFonts w:asciiTheme="majorHAnsi" w:hAnsiTheme="majorHAnsi" w:cstheme="majorHAnsi"/>
          <w:sz w:val="18"/>
          <w:szCs w:val="18"/>
          <w:lang w:val="en-US"/>
        </w:rPr>
        <w:t xml:space="preserve"> Hankinson J, </w:t>
      </w:r>
      <w:r w:rsidR="00FB207B" w:rsidRPr="006C0A34">
        <w:rPr>
          <w:rFonts w:asciiTheme="majorHAnsi" w:hAnsiTheme="majorHAnsi" w:cstheme="majorHAnsi"/>
          <w:sz w:val="18"/>
          <w:szCs w:val="18"/>
          <w:lang w:val="en-US"/>
        </w:rPr>
        <w:t xml:space="preserve">Brusasco V, Burgos F, </w:t>
      </w:r>
      <w:r w:rsidR="00A951A5" w:rsidRPr="006C0A34">
        <w:rPr>
          <w:rFonts w:asciiTheme="majorHAnsi" w:hAnsiTheme="majorHAnsi" w:cstheme="majorHAnsi"/>
          <w:sz w:val="18"/>
          <w:szCs w:val="18"/>
          <w:lang w:val="en-US"/>
        </w:rPr>
        <w:t>Casaburi R, Coates A,</w:t>
      </w:r>
      <w:r w:rsidRPr="006C0A34">
        <w:rPr>
          <w:rFonts w:asciiTheme="majorHAnsi" w:hAnsiTheme="majorHAnsi" w:cstheme="majorHAnsi"/>
          <w:sz w:val="18"/>
          <w:szCs w:val="18"/>
          <w:lang w:val="en-US"/>
        </w:rPr>
        <w:t xml:space="preserve"> et al. </w:t>
      </w:r>
      <w:r w:rsidRPr="006C0A34">
        <w:rPr>
          <w:rFonts w:asciiTheme="majorHAnsi" w:hAnsiTheme="majorHAnsi" w:cstheme="majorHAnsi"/>
          <w:sz w:val="18"/>
          <w:szCs w:val="18"/>
          <w:lang w:val="en-GB"/>
        </w:rPr>
        <w:t xml:space="preserve">Standardisation of spirometry. </w:t>
      </w:r>
      <w:r w:rsidRPr="006C0A34">
        <w:rPr>
          <w:rFonts w:asciiTheme="majorHAnsi" w:hAnsiTheme="majorHAnsi" w:cstheme="majorHAnsi"/>
          <w:i/>
          <w:sz w:val="18"/>
          <w:szCs w:val="18"/>
          <w:lang w:val="en-GB"/>
        </w:rPr>
        <w:t>Eur Respir J.</w:t>
      </w:r>
      <w:r w:rsidR="00A951A5" w:rsidRPr="006C0A34">
        <w:rPr>
          <w:rFonts w:asciiTheme="majorHAnsi" w:hAnsiTheme="majorHAnsi" w:cstheme="majorHAnsi"/>
          <w:i/>
          <w:sz w:val="18"/>
          <w:szCs w:val="18"/>
          <w:lang w:val="en-GB"/>
        </w:rPr>
        <w:t xml:space="preserve"> 2005;</w:t>
      </w:r>
      <w:r w:rsidRPr="006C0A34">
        <w:rPr>
          <w:rFonts w:asciiTheme="majorHAnsi" w:hAnsiTheme="majorHAnsi" w:cstheme="majorHAnsi"/>
          <w:sz w:val="18"/>
          <w:szCs w:val="18"/>
          <w:lang w:val="en-GB"/>
        </w:rPr>
        <w:t>26</w:t>
      </w:r>
      <w:r w:rsidR="00A951A5" w:rsidRPr="006C0A34">
        <w:rPr>
          <w:rFonts w:asciiTheme="majorHAnsi" w:hAnsiTheme="majorHAnsi" w:cstheme="majorHAnsi"/>
          <w:sz w:val="18"/>
          <w:szCs w:val="18"/>
          <w:lang w:val="en-GB"/>
        </w:rPr>
        <w:t>;</w:t>
      </w:r>
      <w:r w:rsidRPr="006C0A34">
        <w:rPr>
          <w:rFonts w:asciiTheme="majorHAnsi" w:hAnsiTheme="majorHAnsi" w:cstheme="majorHAnsi"/>
          <w:sz w:val="18"/>
          <w:szCs w:val="18"/>
          <w:lang w:val="en-GB"/>
        </w:rPr>
        <w:t>319–338</w:t>
      </w:r>
      <w:r w:rsidR="005802CB" w:rsidRPr="006C0A34">
        <w:rPr>
          <w:rFonts w:asciiTheme="majorHAnsi" w:hAnsiTheme="majorHAnsi" w:cstheme="majorHAnsi"/>
          <w:sz w:val="18"/>
          <w:szCs w:val="18"/>
          <w:lang w:val="en-GB"/>
        </w:rPr>
        <w:t>.</w:t>
      </w:r>
    </w:p>
    <w:p w14:paraId="6645E085" w14:textId="4ACD2C6E" w:rsidR="00A43F15" w:rsidRPr="006C0A34" w:rsidRDefault="00A43F15" w:rsidP="00CD3D41">
      <w:pPr>
        <w:pStyle w:val="Luettelokappale"/>
        <w:numPr>
          <w:ilvl w:val="0"/>
          <w:numId w:val="6"/>
        </w:numPr>
        <w:autoSpaceDE w:val="0"/>
        <w:autoSpaceDN w:val="0"/>
        <w:adjustRightInd w:val="0"/>
        <w:spacing w:after="200"/>
        <w:ind w:left="357" w:hanging="357"/>
        <w:rPr>
          <w:rFonts w:asciiTheme="majorHAnsi" w:hAnsiTheme="majorHAnsi" w:cstheme="majorHAnsi"/>
          <w:sz w:val="18"/>
          <w:szCs w:val="18"/>
        </w:rPr>
      </w:pPr>
      <w:r w:rsidRPr="006C0A34">
        <w:rPr>
          <w:rFonts w:asciiTheme="majorHAnsi" w:hAnsiTheme="majorHAnsi" w:cstheme="majorHAnsi"/>
          <w:sz w:val="18"/>
          <w:szCs w:val="18"/>
          <w:lang w:val="en-US"/>
        </w:rPr>
        <w:t xml:space="preserve">American Thoracic Society, European Respiratory Society. ATS/ERS recommendations for standardized procedures for the online and offline measurement of exhaled lower respiratory nitric oxide and nasal nitric oxide, 2005. </w:t>
      </w:r>
      <w:r w:rsidRPr="006C0A34">
        <w:rPr>
          <w:rFonts w:asciiTheme="majorHAnsi" w:hAnsiTheme="majorHAnsi" w:cstheme="majorHAnsi"/>
          <w:i/>
          <w:sz w:val="18"/>
          <w:szCs w:val="18"/>
        </w:rPr>
        <w:t>Am J Respir Crit Care Med.</w:t>
      </w:r>
      <w:r w:rsidRPr="006C0A34">
        <w:rPr>
          <w:rFonts w:asciiTheme="majorHAnsi" w:hAnsiTheme="majorHAnsi" w:cstheme="majorHAnsi"/>
          <w:sz w:val="18"/>
          <w:szCs w:val="18"/>
        </w:rPr>
        <w:t xml:space="preserve"> </w:t>
      </w:r>
      <w:r w:rsidR="00A951A5" w:rsidRPr="006C0A34">
        <w:rPr>
          <w:rFonts w:asciiTheme="majorHAnsi" w:hAnsiTheme="majorHAnsi" w:cstheme="majorHAnsi"/>
          <w:sz w:val="18"/>
          <w:szCs w:val="18"/>
        </w:rPr>
        <w:t>2005;</w:t>
      </w:r>
      <w:r w:rsidRPr="006C0A34">
        <w:rPr>
          <w:rFonts w:asciiTheme="majorHAnsi" w:hAnsiTheme="majorHAnsi" w:cstheme="majorHAnsi"/>
          <w:sz w:val="18"/>
          <w:szCs w:val="18"/>
        </w:rPr>
        <w:t>171</w:t>
      </w:r>
      <w:r w:rsidR="00A951A5" w:rsidRPr="006C0A34">
        <w:rPr>
          <w:rFonts w:asciiTheme="majorHAnsi" w:hAnsiTheme="majorHAnsi" w:cstheme="majorHAnsi"/>
          <w:sz w:val="18"/>
          <w:szCs w:val="18"/>
        </w:rPr>
        <w:t>:</w:t>
      </w:r>
      <w:r w:rsidRPr="006C0A34">
        <w:rPr>
          <w:rFonts w:asciiTheme="majorHAnsi" w:hAnsiTheme="majorHAnsi" w:cstheme="majorHAnsi"/>
          <w:sz w:val="18"/>
          <w:szCs w:val="18"/>
        </w:rPr>
        <w:t xml:space="preserve"> 912–930</w:t>
      </w:r>
      <w:r w:rsidR="005802CB" w:rsidRPr="006C0A34">
        <w:rPr>
          <w:rFonts w:asciiTheme="majorHAnsi" w:hAnsiTheme="majorHAnsi" w:cstheme="majorHAnsi"/>
          <w:sz w:val="18"/>
          <w:szCs w:val="18"/>
        </w:rPr>
        <w:t>.</w:t>
      </w:r>
    </w:p>
    <w:p w14:paraId="21C32DB4" w14:textId="7C59925C" w:rsidR="00A43F15" w:rsidRPr="006C0A34" w:rsidRDefault="00A43F15" w:rsidP="00CD3D41">
      <w:pPr>
        <w:pStyle w:val="Luettelokappale"/>
        <w:numPr>
          <w:ilvl w:val="0"/>
          <w:numId w:val="6"/>
        </w:numPr>
        <w:autoSpaceDE w:val="0"/>
        <w:autoSpaceDN w:val="0"/>
        <w:adjustRightInd w:val="0"/>
        <w:spacing w:after="200"/>
        <w:ind w:left="357" w:hanging="357"/>
        <w:rPr>
          <w:rFonts w:asciiTheme="majorHAnsi" w:hAnsiTheme="majorHAnsi" w:cstheme="majorHAnsi"/>
          <w:sz w:val="18"/>
          <w:szCs w:val="18"/>
          <w:lang w:val="en-US"/>
        </w:rPr>
      </w:pPr>
      <w:r w:rsidRPr="006C0A34">
        <w:rPr>
          <w:rFonts w:asciiTheme="majorHAnsi" w:hAnsiTheme="majorHAnsi" w:cstheme="majorHAnsi"/>
          <w:sz w:val="18"/>
          <w:szCs w:val="18"/>
          <w:lang w:val="es-ES"/>
        </w:rPr>
        <w:t>Barley EA, Quirk FH</w:t>
      </w:r>
      <w:r w:rsidR="00A951A5" w:rsidRPr="006C0A34">
        <w:rPr>
          <w:rFonts w:asciiTheme="majorHAnsi" w:hAnsiTheme="majorHAnsi" w:cstheme="majorHAnsi"/>
          <w:sz w:val="18"/>
          <w:szCs w:val="18"/>
          <w:lang w:val="es-ES"/>
        </w:rPr>
        <w:t>,</w:t>
      </w:r>
      <w:r w:rsidRPr="006C0A34">
        <w:rPr>
          <w:rFonts w:asciiTheme="majorHAnsi" w:hAnsiTheme="majorHAnsi" w:cstheme="majorHAnsi"/>
          <w:sz w:val="18"/>
          <w:szCs w:val="18"/>
          <w:lang w:val="es-ES"/>
        </w:rPr>
        <w:t xml:space="preserve"> Jones</w:t>
      </w:r>
      <w:r w:rsidR="00A951A5" w:rsidRPr="006C0A34">
        <w:rPr>
          <w:rFonts w:asciiTheme="majorHAnsi" w:hAnsiTheme="majorHAnsi" w:cstheme="majorHAnsi"/>
          <w:sz w:val="18"/>
          <w:szCs w:val="18"/>
          <w:lang w:val="es-ES"/>
        </w:rPr>
        <w:t xml:space="preserve"> PW</w:t>
      </w:r>
      <w:r w:rsidRPr="006C0A34">
        <w:rPr>
          <w:rFonts w:asciiTheme="majorHAnsi" w:hAnsiTheme="majorHAnsi" w:cstheme="majorHAnsi"/>
          <w:sz w:val="18"/>
          <w:szCs w:val="18"/>
          <w:lang w:val="es-ES"/>
        </w:rPr>
        <w:t xml:space="preserve">. </w:t>
      </w:r>
      <w:r w:rsidRPr="006C0A34">
        <w:rPr>
          <w:rFonts w:asciiTheme="majorHAnsi" w:hAnsiTheme="majorHAnsi" w:cstheme="majorHAnsi"/>
          <w:sz w:val="18"/>
          <w:szCs w:val="18"/>
          <w:lang w:val="en-US"/>
        </w:rPr>
        <w:t>Asthma health status measurement in clinical practice: validity of a new short and simple instrument</w:t>
      </w:r>
      <w:r w:rsidRPr="006C0A34">
        <w:rPr>
          <w:rFonts w:asciiTheme="majorHAnsi" w:hAnsiTheme="majorHAnsi" w:cstheme="majorHAnsi"/>
          <w:i/>
          <w:sz w:val="18"/>
          <w:szCs w:val="18"/>
          <w:lang w:val="en-US"/>
        </w:rPr>
        <w:t>. Respir Med.</w:t>
      </w:r>
      <w:r w:rsidRPr="006C0A34">
        <w:rPr>
          <w:rFonts w:asciiTheme="majorHAnsi" w:hAnsiTheme="majorHAnsi" w:cstheme="majorHAnsi"/>
          <w:sz w:val="18"/>
          <w:szCs w:val="18"/>
          <w:lang w:val="en-US"/>
        </w:rPr>
        <w:t xml:space="preserve"> </w:t>
      </w:r>
      <w:r w:rsidR="00A951A5" w:rsidRPr="006C0A34">
        <w:rPr>
          <w:rFonts w:asciiTheme="majorHAnsi" w:hAnsiTheme="majorHAnsi" w:cstheme="majorHAnsi"/>
          <w:sz w:val="18"/>
          <w:szCs w:val="18"/>
          <w:lang w:val="en-US"/>
        </w:rPr>
        <w:t>1998;</w:t>
      </w:r>
      <w:r w:rsidRPr="006C0A34">
        <w:rPr>
          <w:rFonts w:asciiTheme="majorHAnsi" w:hAnsiTheme="majorHAnsi" w:cstheme="majorHAnsi"/>
          <w:sz w:val="18"/>
          <w:szCs w:val="18"/>
          <w:lang w:val="en-US"/>
        </w:rPr>
        <w:t>92</w:t>
      </w:r>
      <w:r w:rsidR="00462954" w:rsidRPr="006C0A34">
        <w:rPr>
          <w:rFonts w:asciiTheme="majorHAnsi" w:hAnsiTheme="majorHAnsi" w:cstheme="majorHAnsi"/>
          <w:sz w:val="18"/>
          <w:szCs w:val="18"/>
          <w:lang w:val="en-US"/>
        </w:rPr>
        <w:t>:</w:t>
      </w:r>
      <w:r w:rsidRPr="006C0A34">
        <w:rPr>
          <w:rFonts w:asciiTheme="majorHAnsi" w:hAnsiTheme="majorHAnsi" w:cstheme="majorHAnsi"/>
          <w:sz w:val="18"/>
          <w:szCs w:val="18"/>
          <w:lang w:val="en-US"/>
        </w:rPr>
        <w:t>1207–1214</w:t>
      </w:r>
      <w:r w:rsidR="005802CB" w:rsidRPr="006C0A34">
        <w:rPr>
          <w:rFonts w:asciiTheme="majorHAnsi" w:hAnsiTheme="majorHAnsi" w:cstheme="majorHAnsi"/>
          <w:sz w:val="18"/>
          <w:szCs w:val="18"/>
          <w:lang w:val="en-US"/>
        </w:rPr>
        <w:t>.</w:t>
      </w:r>
    </w:p>
    <w:p w14:paraId="1350C132" w14:textId="6DD04E5C" w:rsidR="00DC36D4" w:rsidRPr="006C0A34" w:rsidRDefault="006C0A34" w:rsidP="00CD3D41">
      <w:pPr>
        <w:pStyle w:val="Luettelokappale"/>
        <w:numPr>
          <w:ilvl w:val="0"/>
          <w:numId w:val="6"/>
        </w:numPr>
        <w:autoSpaceDE w:val="0"/>
        <w:autoSpaceDN w:val="0"/>
        <w:adjustRightInd w:val="0"/>
        <w:spacing w:after="200"/>
        <w:ind w:left="357" w:hanging="357"/>
        <w:rPr>
          <w:rFonts w:asciiTheme="majorHAnsi" w:hAnsiTheme="majorHAnsi" w:cstheme="majorHAnsi"/>
          <w:sz w:val="18"/>
          <w:szCs w:val="18"/>
          <w:lang w:val="en-US"/>
        </w:rPr>
      </w:pPr>
      <w:r w:rsidRPr="006C0A34">
        <w:rPr>
          <w:rFonts w:asciiTheme="majorHAnsi" w:hAnsiTheme="majorHAnsi" w:cstheme="majorHAnsi"/>
          <w:noProof/>
          <w:sz w:val="18"/>
          <w:szCs w:val="18"/>
          <w:lang w:val="en-US"/>
        </w:rPr>
        <w:t xml:space="preserve">Nathan RA, </w:t>
      </w:r>
      <w:r w:rsidRPr="006C0A34">
        <w:rPr>
          <w:rFonts w:asciiTheme="majorHAnsi" w:hAnsiTheme="majorHAnsi" w:cstheme="majorHAnsi"/>
          <w:color w:val="212121"/>
          <w:sz w:val="18"/>
          <w:szCs w:val="18"/>
          <w:shd w:val="clear" w:color="auto" w:fill="FFFFFF"/>
          <w:lang w:val="en-US"/>
        </w:rPr>
        <w:t xml:space="preserve">Sorkness CA, Kosinski M, Schatz M, Li JT, Marcus P, Murray JJ, Pendergraft TB. Development of the asthma control test: a survey for assessing asthma control. </w:t>
      </w:r>
      <w:r w:rsidRPr="006C0A34">
        <w:rPr>
          <w:rFonts w:asciiTheme="majorHAnsi" w:hAnsiTheme="majorHAnsi" w:cstheme="majorHAnsi"/>
          <w:color w:val="212121"/>
          <w:sz w:val="18"/>
          <w:szCs w:val="18"/>
          <w:shd w:val="clear" w:color="auto" w:fill="FFFFFF"/>
        </w:rPr>
        <w:t>J Allergy Clin Immunol. 2004;113:59-65. https://doi.org/10.1016/j.jaci.2003.09.008</w:t>
      </w:r>
    </w:p>
    <w:p w14:paraId="23109FB2" w14:textId="77777777" w:rsidR="00B25277" w:rsidRPr="00B25277" w:rsidRDefault="00B25277" w:rsidP="00B25277">
      <w:pPr>
        <w:pStyle w:val="Luettelokappale"/>
        <w:widowControl w:val="0"/>
        <w:numPr>
          <w:ilvl w:val="0"/>
          <w:numId w:val="6"/>
        </w:numPr>
        <w:autoSpaceDE w:val="0"/>
        <w:autoSpaceDN w:val="0"/>
        <w:adjustRightInd w:val="0"/>
        <w:spacing w:after="200"/>
        <w:rPr>
          <w:rFonts w:asciiTheme="majorHAnsi" w:hAnsiTheme="majorHAnsi" w:cstheme="majorHAnsi"/>
          <w:noProof/>
          <w:sz w:val="18"/>
          <w:szCs w:val="22"/>
          <w:lang w:val="en-US"/>
        </w:rPr>
      </w:pPr>
      <w:r w:rsidRPr="00B25277">
        <w:rPr>
          <w:rFonts w:asciiTheme="majorHAnsi" w:hAnsiTheme="majorHAnsi" w:cstheme="majorHAnsi"/>
          <w:noProof/>
          <w:sz w:val="18"/>
          <w:szCs w:val="22"/>
          <w:lang w:val="en-US"/>
        </w:rPr>
        <w:t>Global Initiative for Asthma. Global Strategy for Asthma Management and Prevention. Bethesda National Heart, Lung and Blood Institute of Health, 1995. Updated 2010. https://ginasthma.org/archived-reports/ Accessed 31 Dec 2021.</w:t>
      </w:r>
    </w:p>
    <w:p w14:paraId="7560F9B0" w14:textId="77777777" w:rsidR="00965C79" w:rsidRPr="00B25277" w:rsidRDefault="00965C79" w:rsidP="00CD3D41">
      <w:pPr>
        <w:pStyle w:val="Luettelokappale"/>
        <w:numPr>
          <w:ilvl w:val="0"/>
          <w:numId w:val="6"/>
        </w:numPr>
        <w:spacing w:after="200"/>
        <w:ind w:left="357" w:hanging="357"/>
        <w:rPr>
          <w:rFonts w:asciiTheme="majorHAnsi" w:hAnsiTheme="majorHAnsi" w:cstheme="majorHAnsi"/>
          <w:sz w:val="16"/>
          <w:szCs w:val="16"/>
          <w:lang w:val="en-US"/>
        </w:rPr>
      </w:pPr>
      <w:r w:rsidRPr="00B25277">
        <w:rPr>
          <w:rFonts w:asciiTheme="majorHAnsi" w:hAnsiTheme="majorHAnsi" w:cstheme="majorHAnsi"/>
          <w:noProof/>
          <w:sz w:val="18"/>
          <w:szCs w:val="22"/>
          <w:lang w:val="en-US"/>
        </w:rPr>
        <w:t>Global Initiative for Asthma. Global Strategy for Asthma Management and Prevention. 2019. https://ginasthma.org/archived-reports/ Accessed 31 Dec 2021.</w:t>
      </w:r>
    </w:p>
    <w:p w14:paraId="769C9F84" w14:textId="5A89D944" w:rsidR="00CD1399" w:rsidRPr="006C0A34" w:rsidRDefault="00CD1399" w:rsidP="00CD3D41">
      <w:pPr>
        <w:pStyle w:val="Luettelokappale"/>
        <w:numPr>
          <w:ilvl w:val="0"/>
          <w:numId w:val="6"/>
        </w:numPr>
        <w:spacing w:after="200"/>
        <w:ind w:left="357" w:hanging="357"/>
        <w:rPr>
          <w:rStyle w:val="highwire-cite-metadata-pages"/>
          <w:rFonts w:asciiTheme="majorHAnsi" w:hAnsiTheme="majorHAnsi" w:cstheme="majorHAnsi"/>
          <w:sz w:val="18"/>
          <w:szCs w:val="18"/>
          <w:lang w:val="en-US"/>
        </w:rPr>
      </w:pPr>
      <w:r w:rsidRPr="006C0A34">
        <w:rPr>
          <w:rFonts w:asciiTheme="majorHAnsi" w:hAnsiTheme="majorHAnsi" w:cstheme="majorHAnsi"/>
          <w:sz w:val="18"/>
          <w:szCs w:val="18"/>
          <w:lang w:val="en-US"/>
        </w:rPr>
        <w:t>Chung</w:t>
      </w:r>
      <w:r w:rsidR="00462954" w:rsidRPr="006C0A34">
        <w:rPr>
          <w:rFonts w:asciiTheme="majorHAnsi" w:hAnsiTheme="majorHAnsi" w:cstheme="majorHAnsi"/>
          <w:sz w:val="18"/>
          <w:szCs w:val="18"/>
          <w:lang w:val="en-US"/>
        </w:rPr>
        <w:t xml:space="preserve"> </w:t>
      </w:r>
      <w:r w:rsidRPr="006C0A34">
        <w:rPr>
          <w:rFonts w:asciiTheme="majorHAnsi" w:hAnsiTheme="majorHAnsi" w:cstheme="majorHAnsi"/>
          <w:sz w:val="18"/>
          <w:szCs w:val="18"/>
          <w:lang w:val="en-US"/>
        </w:rPr>
        <w:t>KF</w:t>
      </w:r>
      <w:r w:rsidR="00462954" w:rsidRPr="006C0A34">
        <w:rPr>
          <w:rFonts w:asciiTheme="majorHAnsi" w:hAnsiTheme="majorHAnsi" w:cstheme="majorHAnsi"/>
          <w:sz w:val="18"/>
          <w:szCs w:val="18"/>
          <w:lang w:val="en-US"/>
        </w:rPr>
        <w:t>,</w:t>
      </w:r>
      <w:r w:rsidR="001A4F58" w:rsidRPr="006C0A34">
        <w:rPr>
          <w:rFonts w:asciiTheme="majorHAnsi" w:hAnsiTheme="majorHAnsi" w:cstheme="majorHAnsi"/>
          <w:sz w:val="18"/>
          <w:szCs w:val="18"/>
          <w:lang w:val="en-US"/>
        </w:rPr>
        <w:t xml:space="preserve"> Wenzel SE, </w:t>
      </w:r>
      <w:r w:rsidR="00042089" w:rsidRPr="006C0A34">
        <w:rPr>
          <w:rFonts w:asciiTheme="majorHAnsi" w:hAnsiTheme="majorHAnsi" w:cstheme="majorHAnsi"/>
          <w:sz w:val="18"/>
          <w:szCs w:val="18"/>
          <w:lang w:val="en-US"/>
        </w:rPr>
        <w:t>Brozek JL, Bush A,</w:t>
      </w:r>
      <w:r w:rsidR="005802CB" w:rsidRPr="006C0A34">
        <w:rPr>
          <w:rFonts w:asciiTheme="majorHAnsi" w:hAnsiTheme="majorHAnsi" w:cstheme="majorHAnsi"/>
          <w:sz w:val="18"/>
          <w:szCs w:val="18"/>
          <w:lang w:val="en-US"/>
        </w:rPr>
        <w:t>Castro M, Sterk PJ,</w:t>
      </w:r>
      <w:r w:rsidR="00462954" w:rsidRPr="006C0A34">
        <w:rPr>
          <w:rFonts w:asciiTheme="majorHAnsi" w:hAnsiTheme="majorHAnsi" w:cstheme="majorHAnsi"/>
          <w:sz w:val="18"/>
          <w:szCs w:val="18"/>
          <w:lang w:val="en-US"/>
        </w:rPr>
        <w:t xml:space="preserve"> </w:t>
      </w:r>
      <w:r w:rsidRPr="006C0A34">
        <w:rPr>
          <w:rFonts w:asciiTheme="majorHAnsi" w:hAnsiTheme="majorHAnsi" w:cstheme="majorHAnsi"/>
          <w:sz w:val="18"/>
          <w:szCs w:val="18"/>
          <w:lang w:val="en-US"/>
        </w:rPr>
        <w:t xml:space="preserve"> et al. International ERS/ATS guidelines on definition, evaluation and treatment of severe asthma. </w:t>
      </w:r>
      <w:r w:rsidRPr="006C0A34">
        <w:rPr>
          <w:rFonts w:asciiTheme="majorHAnsi" w:hAnsiTheme="majorHAnsi" w:cstheme="majorHAnsi"/>
          <w:i/>
          <w:sz w:val="18"/>
          <w:szCs w:val="18"/>
          <w:lang w:val="en-US"/>
        </w:rPr>
        <w:t>Eur Respir J.</w:t>
      </w:r>
      <w:r w:rsidR="005802CB" w:rsidRPr="006C0A34">
        <w:rPr>
          <w:rFonts w:asciiTheme="majorHAnsi" w:hAnsiTheme="majorHAnsi" w:cstheme="majorHAnsi"/>
          <w:i/>
          <w:sz w:val="18"/>
          <w:szCs w:val="18"/>
          <w:lang w:val="en-US"/>
        </w:rPr>
        <w:t xml:space="preserve"> 2014;</w:t>
      </w:r>
      <w:r w:rsidRPr="006C0A34">
        <w:rPr>
          <w:rFonts w:asciiTheme="majorHAnsi" w:hAnsiTheme="majorHAnsi" w:cstheme="majorHAnsi"/>
          <w:i/>
          <w:sz w:val="18"/>
          <w:szCs w:val="18"/>
          <w:lang w:val="en-US"/>
        </w:rPr>
        <w:t xml:space="preserve"> </w:t>
      </w:r>
      <w:r w:rsidRPr="006C0A34">
        <w:rPr>
          <w:rStyle w:val="highwire-cite-metadata-volume"/>
          <w:rFonts w:asciiTheme="majorHAnsi" w:hAnsiTheme="majorHAnsi" w:cstheme="majorHAnsi"/>
          <w:sz w:val="18"/>
          <w:szCs w:val="18"/>
          <w:lang w:val="en-US"/>
        </w:rPr>
        <w:t>43</w:t>
      </w:r>
      <w:r w:rsidR="005802CB" w:rsidRPr="006C0A34">
        <w:rPr>
          <w:rStyle w:val="highwire-cite-metadata-volume"/>
          <w:rFonts w:asciiTheme="majorHAnsi" w:hAnsiTheme="majorHAnsi" w:cstheme="majorHAnsi"/>
          <w:sz w:val="18"/>
          <w:szCs w:val="18"/>
          <w:lang w:val="en-US"/>
        </w:rPr>
        <w:t>:</w:t>
      </w:r>
      <w:r w:rsidRPr="006C0A34">
        <w:rPr>
          <w:rStyle w:val="highwire-cite-metadata-pages"/>
          <w:rFonts w:asciiTheme="majorHAnsi" w:hAnsiTheme="majorHAnsi" w:cstheme="majorHAnsi"/>
          <w:sz w:val="18"/>
          <w:szCs w:val="18"/>
          <w:lang w:val="en-US"/>
        </w:rPr>
        <w:t>343-373.</w:t>
      </w:r>
    </w:p>
    <w:p w14:paraId="7896C1E5" w14:textId="2A7126C8" w:rsidR="001B3594" w:rsidRPr="006C0A34" w:rsidRDefault="00AB3145" w:rsidP="00CD3D41">
      <w:pPr>
        <w:pStyle w:val="Luettelokappale"/>
        <w:numPr>
          <w:ilvl w:val="0"/>
          <w:numId w:val="6"/>
        </w:numPr>
        <w:spacing w:after="200"/>
        <w:ind w:left="357" w:hanging="357"/>
        <w:rPr>
          <w:rFonts w:asciiTheme="majorHAnsi" w:hAnsiTheme="majorHAnsi" w:cstheme="majorHAnsi"/>
          <w:sz w:val="18"/>
          <w:szCs w:val="18"/>
          <w:lang w:val="en-US"/>
        </w:rPr>
      </w:pPr>
      <w:r w:rsidRPr="006C0A34">
        <w:rPr>
          <w:rFonts w:asciiTheme="majorHAnsi" w:hAnsiTheme="majorHAnsi" w:cstheme="majorHAnsi"/>
          <w:sz w:val="18"/>
          <w:szCs w:val="18"/>
          <w:lang w:val="en-US"/>
        </w:rPr>
        <w:t xml:space="preserve">Drinking levels defined. National Institute on Alcohol Abuse and Alcoholism. </w:t>
      </w:r>
      <w:r w:rsidR="00745EEC" w:rsidRPr="006C0A34">
        <w:rPr>
          <w:rFonts w:asciiTheme="majorHAnsi" w:hAnsiTheme="majorHAnsi" w:cstheme="majorHAnsi"/>
          <w:noProof/>
          <w:sz w:val="18"/>
          <w:szCs w:val="18"/>
          <w:lang w:val="en-US"/>
        </w:rPr>
        <w:t xml:space="preserve">https://www.niaaa.nih.gov/alcohol-health/overview-alcohol-consumption/moderate-binge-drinking </w:t>
      </w:r>
    </w:p>
    <w:p w14:paraId="213E6EC5" w14:textId="41841B6F" w:rsidR="00CD1399" w:rsidRPr="006C0A34" w:rsidRDefault="00CD3D41" w:rsidP="00CD3D41">
      <w:pPr>
        <w:pStyle w:val="Luettelokappale"/>
        <w:numPr>
          <w:ilvl w:val="0"/>
          <w:numId w:val="6"/>
        </w:numPr>
        <w:spacing w:after="200"/>
        <w:ind w:left="357" w:hanging="357"/>
        <w:rPr>
          <w:rFonts w:asciiTheme="majorHAnsi" w:hAnsiTheme="majorHAnsi" w:cstheme="majorHAnsi"/>
          <w:sz w:val="18"/>
          <w:szCs w:val="18"/>
          <w:lang w:val="en-US"/>
        </w:rPr>
      </w:pPr>
      <w:r w:rsidRPr="006C0A34">
        <w:rPr>
          <w:rFonts w:asciiTheme="majorHAnsi" w:hAnsiTheme="majorHAnsi" w:cstheme="majorHAnsi"/>
          <w:color w:val="212121"/>
          <w:sz w:val="18"/>
          <w:szCs w:val="18"/>
          <w:shd w:val="clear" w:color="auto" w:fill="FFFFFF"/>
          <w:lang w:val="en-US"/>
        </w:rPr>
        <w:t>Hietala J, Koivisto H, Anttila P</w:t>
      </w:r>
      <w:r w:rsidR="008A5C40" w:rsidRPr="006C0A34">
        <w:rPr>
          <w:rFonts w:asciiTheme="majorHAnsi" w:hAnsiTheme="majorHAnsi" w:cstheme="majorHAnsi"/>
          <w:color w:val="212121"/>
          <w:sz w:val="18"/>
          <w:szCs w:val="18"/>
          <w:shd w:val="clear" w:color="auto" w:fill="FFFFFF"/>
          <w:lang w:val="en-US"/>
        </w:rPr>
        <w:t xml:space="preserve">, </w:t>
      </w:r>
      <w:r w:rsidRPr="006C0A34">
        <w:rPr>
          <w:rFonts w:asciiTheme="majorHAnsi" w:hAnsiTheme="majorHAnsi" w:cstheme="majorHAnsi"/>
          <w:color w:val="212121"/>
          <w:sz w:val="18"/>
          <w:szCs w:val="18"/>
          <w:shd w:val="clear" w:color="auto" w:fill="FFFFFF"/>
          <w:lang w:val="en-US"/>
        </w:rPr>
        <w:t xml:space="preserve"> Niemelä O. Comparison of the combined marker GGT-CDT and the conventional laboratory markers of alcohol abuse in heavy drinkers, moderate drinkers and abstainers. </w:t>
      </w:r>
      <w:r w:rsidRPr="006C0A34">
        <w:rPr>
          <w:rFonts w:asciiTheme="majorHAnsi" w:hAnsiTheme="majorHAnsi" w:cstheme="majorHAnsi"/>
          <w:i/>
          <w:iCs/>
          <w:color w:val="212121"/>
          <w:sz w:val="18"/>
          <w:szCs w:val="18"/>
          <w:shd w:val="clear" w:color="auto" w:fill="FFFFFF"/>
          <w:lang w:val="en-US"/>
        </w:rPr>
        <w:t>Alcohol Alcohol.</w:t>
      </w:r>
      <w:r w:rsidR="008A5C40" w:rsidRPr="006C0A34">
        <w:rPr>
          <w:rFonts w:asciiTheme="majorHAnsi" w:hAnsiTheme="majorHAnsi" w:cstheme="majorHAnsi"/>
          <w:i/>
          <w:iCs/>
          <w:color w:val="212121"/>
          <w:sz w:val="18"/>
          <w:szCs w:val="18"/>
          <w:shd w:val="clear" w:color="auto" w:fill="FFFFFF"/>
          <w:lang w:val="en-US"/>
        </w:rPr>
        <w:t xml:space="preserve"> 2006;</w:t>
      </w:r>
      <w:r w:rsidRPr="006C0A34">
        <w:rPr>
          <w:rFonts w:asciiTheme="majorHAnsi" w:hAnsiTheme="majorHAnsi" w:cstheme="majorHAnsi"/>
          <w:color w:val="212121"/>
          <w:sz w:val="18"/>
          <w:szCs w:val="18"/>
          <w:shd w:val="clear" w:color="auto" w:fill="FFFFFF"/>
          <w:lang w:val="en-US"/>
        </w:rPr>
        <w:t xml:space="preserve"> 41</w:t>
      </w:r>
      <w:r w:rsidR="00324B51" w:rsidRPr="006C0A34">
        <w:rPr>
          <w:rFonts w:asciiTheme="majorHAnsi" w:hAnsiTheme="majorHAnsi" w:cstheme="majorHAnsi"/>
          <w:color w:val="212121"/>
          <w:sz w:val="18"/>
          <w:szCs w:val="18"/>
          <w:shd w:val="clear" w:color="auto" w:fill="FFFFFF"/>
          <w:lang w:val="en-US"/>
        </w:rPr>
        <w:t>:</w:t>
      </w:r>
      <w:r w:rsidRPr="006C0A34">
        <w:rPr>
          <w:rFonts w:asciiTheme="majorHAnsi" w:hAnsiTheme="majorHAnsi" w:cstheme="majorHAnsi"/>
          <w:color w:val="212121"/>
          <w:sz w:val="18"/>
          <w:szCs w:val="18"/>
          <w:shd w:val="clear" w:color="auto" w:fill="FFFFFF"/>
          <w:lang w:val="en-US"/>
        </w:rPr>
        <w:t>528-533</w:t>
      </w:r>
      <w:r w:rsidR="00324B51" w:rsidRPr="006C0A34">
        <w:rPr>
          <w:rFonts w:asciiTheme="majorHAnsi" w:hAnsiTheme="majorHAnsi" w:cstheme="majorHAnsi"/>
          <w:color w:val="212121"/>
          <w:sz w:val="18"/>
          <w:szCs w:val="18"/>
          <w:shd w:val="clear" w:color="auto" w:fill="FFFFFF"/>
          <w:lang w:val="en-US"/>
        </w:rPr>
        <w:t>.</w:t>
      </w:r>
    </w:p>
    <w:p w14:paraId="76F606B6" w14:textId="3F44E115" w:rsidR="000F1B3D" w:rsidRDefault="000F1B3D" w:rsidP="000F1B3D">
      <w:pPr>
        <w:rPr>
          <w:b/>
          <w:bCs/>
          <w:lang w:val="en-US"/>
        </w:rPr>
      </w:pPr>
    </w:p>
    <w:p w14:paraId="507BB6B3" w14:textId="351CC33A" w:rsidR="00BE130E" w:rsidRDefault="00BE130E" w:rsidP="000F1B3D">
      <w:pPr>
        <w:rPr>
          <w:b/>
          <w:bCs/>
          <w:lang w:val="en-US"/>
        </w:rPr>
      </w:pPr>
    </w:p>
    <w:p w14:paraId="2B7A4583" w14:textId="0CC98A56" w:rsidR="00BE130E" w:rsidRDefault="00BE130E" w:rsidP="000F1B3D">
      <w:pPr>
        <w:rPr>
          <w:b/>
          <w:bCs/>
          <w:lang w:val="en-US"/>
        </w:rPr>
      </w:pPr>
    </w:p>
    <w:p w14:paraId="2ACCAD41" w14:textId="091F704E" w:rsidR="00BE130E" w:rsidRDefault="00BE130E" w:rsidP="000F1B3D">
      <w:pPr>
        <w:rPr>
          <w:b/>
          <w:bCs/>
          <w:lang w:val="en-US"/>
        </w:rPr>
      </w:pPr>
    </w:p>
    <w:p w14:paraId="16242413" w14:textId="0388A82D" w:rsidR="00BE130E" w:rsidRDefault="00BE130E" w:rsidP="000F1B3D">
      <w:pPr>
        <w:rPr>
          <w:b/>
          <w:bCs/>
          <w:lang w:val="en-US"/>
        </w:rPr>
      </w:pPr>
    </w:p>
    <w:p w14:paraId="2CA86D76" w14:textId="547C1AA9" w:rsidR="00BE130E" w:rsidRDefault="00BE130E" w:rsidP="000F1B3D">
      <w:pPr>
        <w:rPr>
          <w:b/>
          <w:bCs/>
          <w:lang w:val="en-US"/>
        </w:rPr>
      </w:pPr>
    </w:p>
    <w:p w14:paraId="3817BA95" w14:textId="015DC345" w:rsidR="00BE130E" w:rsidRDefault="00BE130E" w:rsidP="000F1B3D">
      <w:pPr>
        <w:rPr>
          <w:b/>
          <w:bCs/>
          <w:lang w:val="en-US"/>
        </w:rPr>
      </w:pPr>
    </w:p>
    <w:p w14:paraId="0518D914" w14:textId="254C91C9" w:rsidR="00BE130E" w:rsidRDefault="00BE130E" w:rsidP="000F1B3D">
      <w:pPr>
        <w:rPr>
          <w:b/>
          <w:bCs/>
          <w:lang w:val="en-US"/>
        </w:rPr>
      </w:pPr>
    </w:p>
    <w:p w14:paraId="05818FDE" w14:textId="5678E28B" w:rsidR="00BE130E" w:rsidRDefault="00BE130E" w:rsidP="000F1B3D">
      <w:pPr>
        <w:rPr>
          <w:b/>
          <w:bCs/>
          <w:lang w:val="en-US"/>
        </w:rPr>
      </w:pPr>
    </w:p>
    <w:p w14:paraId="7697DB1A" w14:textId="3ABD6C7B" w:rsidR="00BE130E" w:rsidRDefault="00BE130E" w:rsidP="000F1B3D">
      <w:pPr>
        <w:rPr>
          <w:b/>
          <w:bCs/>
          <w:lang w:val="en-US"/>
        </w:rPr>
      </w:pPr>
    </w:p>
    <w:p w14:paraId="0FF7843A" w14:textId="25985ADF" w:rsidR="00BE130E" w:rsidRDefault="00BE130E" w:rsidP="000F1B3D">
      <w:pPr>
        <w:rPr>
          <w:b/>
          <w:bCs/>
          <w:lang w:val="en-US"/>
        </w:rPr>
      </w:pPr>
    </w:p>
    <w:p w14:paraId="60E2E085" w14:textId="7ACC4167" w:rsidR="00BE130E" w:rsidRDefault="00BE130E" w:rsidP="000F1B3D">
      <w:pPr>
        <w:rPr>
          <w:b/>
          <w:bCs/>
          <w:lang w:val="en-US"/>
        </w:rPr>
      </w:pPr>
    </w:p>
    <w:p w14:paraId="08F60CA0" w14:textId="624F0182" w:rsidR="00BE130E" w:rsidRDefault="00BE130E" w:rsidP="000F1B3D">
      <w:pPr>
        <w:rPr>
          <w:b/>
          <w:bCs/>
          <w:lang w:val="en-US"/>
        </w:rPr>
      </w:pPr>
    </w:p>
    <w:p w14:paraId="0BF9B896" w14:textId="062B1C9A" w:rsidR="00BE130E" w:rsidRDefault="00BE130E" w:rsidP="000F1B3D">
      <w:pPr>
        <w:rPr>
          <w:b/>
          <w:bCs/>
          <w:lang w:val="en-US"/>
        </w:rPr>
      </w:pPr>
    </w:p>
    <w:p w14:paraId="3EF4E5B6" w14:textId="541D3F92" w:rsidR="00BE130E" w:rsidRDefault="00BE130E" w:rsidP="000F1B3D">
      <w:pPr>
        <w:rPr>
          <w:b/>
          <w:bCs/>
          <w:lang w:val="en-US"/>
        </w:rPr>
      </w:pPr>
    </w:p>
    <w:p w14:paraId="011CB6AF" w14:textId="4599079A" w:rsidR="00BE130E" w:rsidRDefault="00BE130E" w:rsidP="000F1B3D">
      <w:pPr>
        <w:rPr>
          <w:b/>
          <w:bCs/>
          <w:lang w:val="en-US"/>
        </w:rPr>
      </w:pPr>
    </w:p>
    <w:p w14:paraId="1AC58959" w14:textId="2732D794" w:rsidR="00BE130E" w:rsidRDefault="00BE130E" w:rsidP="000F1B3D">
      <w:pPr>
        <w:rPr>
          <w:b/>
          <w:bCs/>
          <w:lang w:val="en-US"/>
        </w:rPr>
      </w:pPr>
    </w:p>
    <w:p w14:paraId="6484FDBD" w14:textId="5D07259B" w:rsidR="00BE130E" w:rsidRDefault="00BE130E" w:rsidP="000F1B3D">
      <w:pPr>
        <w:rPr>
          <w:b/>
          <w:bCs/>
          <w:lang w:val="en-US"/>
        </w:rPr>
      </w:pPr>
    </w:p>
    <w:p w14:paraId="763AA55D" w14:textId="42E6DCDE" w:rsidR="00BE130E" w:rsidRDefault="00BE130E" w:rsidP="000F1B3D">
      <w:pPr>
        <w:rPr>
          <w:b/>
          <w:bCs/>
          <w:lang w:val="en-US"/>
        </w:rPr>
      </w:pPr>
    </w:p>
    <w:p w14:paraId="2DB402B2" w14:textId="6DD83C88" w:rsidR="00BE130E" w:rsidRDefault="00BE130E" w:rsidP="000F1B3D">
      <w:pPr>
        <w:rPr>
          <w:b/>
          <w:bCs/>
          <w:lang w:val="en-US"/>
        </w:rPr>
      </w:pPr>
    </w:p>
    <w:p w14:paraId="1B970D64" w14:textId="0CE98308" w:rsidR="00BE130E" w:rsidRDefault="00BE130E" w:rsidP="000F1B3D">
      <w:pPr>
        <w:rPr>
          <w:b/>
          <w:bCs/>
          <w:lang w:val="en-US"/>
        </w:rPr>
      </w:pPr>
    </w:p>
    <w:p w14:paraId="75548B3E" w14:textId="476EB259" w:rsidR="00BE130E" w:rsidRDefault="00BE130E" w:rsidP="000F1B3D">
      <w:pPr>
        <w:rPr>
          <w:b/>
          <w:bCs/>
          <w:lang w:val="en-US"/>
        </w:rPr>
      </w:pPr>
    </w:p>
    <w:p w14:paraId="7CBCDEAA" w14:textId="74B713E5" w:rsidR="00BE130E" w:rsidRDefault="00BE130E" w:rsidP="000F1B3D">
      <w:pPr>
        <w:rPr>
          <w:b/>
          <w:bCs/>
          <w:lang w:val="en-US"/>
        </w:rPr>
      </w:pPr>
    </w:p>
    <w:p w14:paraId="2E832703" w14:textId="787C6A70" w:rsidR="00BE130E" w:rsidRDefault="00BE130E" w:rsidP="000F1B3D">
      <w:pPr>
        <w:rPr>
          <w:b/>
          <w:bCs/>
          <w:lang w:val="en-US"/>
        </w:rPr>
      </w:pPr>
    </w:p>
    <w:p w14:paraId="580C4E69" w14:textId="6B28F892" w:rsidR="00BE130E" w:rsidRDefault="00BE130E" w:rsidP="000F1B3D">
      <w:pPr>
        <w:rPr>
          <w:b/>
          <w:bCs/>
          <w:lang w:val="en-US"/>
        </w:rPr>
      </w:pPr>
    </w:p>
    <w:p w14:paraId="1DD4DE7F" w14:textId="0A685F85" w:rsidR="00BE130E" w:rsidRDefault="00BE130E" w:rsidP="000F1B3D">
      <w:pPr>
        <w:rPr>
          <w:b/>
          <w:bCs/>
          <w:lang w:val="en-US"/>
        </w:rPr>
      </w:pPr>
    </w:p>
    <w:p w14:paraId="0544B888" w14:textId="3867EF0E" w:rsidR="00BE130E" w:rsidRDefault="00BE130E" w:rsidP="000F1B3D">
      <w:pPr>
        <w:rPr>
          <w:b/>
          <w:bCs/>
          <w:lang w:val="en-US"/>
        </w:rPr>
      </w:pPr>
    </w:p>
    <w:p w14:paraId="7634B081" w14:textId="2304A0B6" w:rsidR="00BE130E" w:rsidRDefault="00BE130E" w:rsidP="000F1B3D">
      <w:pPr>
        <w:rPr>
          <w:b/>
          <w:bCs/>
          <w:lang w:val="en-US"/>
        </w:rPr>
      </w:pPr>
    </w:p>
    <w:p w14:paraId="783BE978" w14:textId="77777777" w:rsidR="0076443B" w:rsidRDefault="0076443B" w:rsidP="000F1B3D">
      <w:pPr>
        <w:rPr>
          <w:b/>
          <w:bCs/>
          <w:lang w:val="en-US"/>
        </w:rPr>
      </w:pPr>
    </w:p>
    <w:p w14:paraId="5BEED31E" w14:textId="6CB7CABD" w:rsidR="009C2177" w:rsidRPr="007B2E95" w:rsidRDefault="000F1B3D" w:rsidP="007B2E95">
      <w:pPr>
        <w:rPr>
          <w:rFonts w:asciiTheme="minorHAnsi" w:hAnsiTheme="minorHAnsi" w:cstheme="minorHAnsi"/>
          <w:b/>
          <w:bCs/>
          <w:szCs w:val="20"/>
          <w:lang w:val="en-US"/>
        </w:rPr>
      </w:pPr>
      <w:r w:rsidRPr="00AF14F8">
        <w:rPr>
          <w:rFonts w:asciiTheme="minorHAnsi" w:hAnsiTheme="minorHAnsi" w:cstheme="minorHAnsi"/>
          <w:b/>
          <w:bCs/>
          <w:lang w:val="en-US"/>
        </w:rPr>
        <w:lastRenderedPageBreak/>
        <w:t xml:space="preserve">Supplementary Table </w:t>
      </w:r>
      <w:r w:rsidR="00572AA0">
        <w:rPr>
          <w:rFonts w:asciiTheme="minorHAnsi" w:hAnsiTheme="minorHAnsi" w:cstheme="minorHAnsi"/>
          <w:b/>
          <w:bCs/>
          <w:lang w:val="en-US"/>
        </w:rPr>
        <w:t>E</w:t>
      </w:r>
      <w:r w:rsidRPr="00AF14F8">
        <w:rPr>
          <w:rFonts w:asciiTheme="minorHAnsi" w:hAnsiTheme="minorHAnsi" w:cstheme="minorHAnsi"/>
          <w:b/>
          <w:bCs/>
          <w:lang w:val="en-US"/>
        </w:rPr>
        <w:t xml:space="preserve">2. </w:t>
      </w:r>
      <w:r w:rsidR="00003487">
        <w:rPr>
          <w:rFonts w:asciiTheme="minorHAnsi" w:hAnsiTheme="minorHAnsi" w:cstheme="minorHAnsi"/>
          <w:b/>
          <w:bCs/>
          <w:lang w:val="en-US"/>
        </w:rPr>
        <w:t>Additional c</w:t>
      </w:r>
      <w:r w:rsidRPr="00AF14F8">
        <w:rPr>
          <w:rFonts w:asciiTheme="minorHAnsi" w:hAnsiTheme="minorHAnsi" w:cstheme="minorHAnsi"/>
          <w:b/>
          <w:bCs/>
          <w:szCs w:val="20"/>
          <w:lang w:val="en-US"/>
        </w:rPr>
        <w:t xml:space="preserve">haracteristics of the groups </w:t>
      </w:r>
      <w:r w:rsidR="003120DB">
        <w:rPr>
          <w:rFonts w:asciiTheme="minorHAnsi" w:hAnsiTheme="minorHAnsi" w:cstheme="minorHAnsi"/>
          <w:b/>
          <w:bCs/>
          <w:szCs w:val="20"/>
          <w:lang w:val="en-US"/>
        </w:rPr>
        <w:t xml:space="preserve">with 0-1 and ≥2 scheduled asthma follow-up contacts </w:t>
      </w:r>
      <w:r w:rsidRPr="00AF14F8">
        <w:rPr>
          <w:rFonts w:asciiTheme="minorHAnsi" w:hAnsiTheme="minorHAnsi" w:cstheme="minorHAnsi"/>
          <w:b/>
          <w:bCs/>
          <w:szCs w:val="20"/>
          <w:lang w:val="en-US"/>
        </w:rPr>
        <w:t>at 12-year follow-up visit.</w:t>
      </w:r>
    </w:p>
    <w:tbl>
      <w:tblPr>
        <w:tblStyle w:val="Vaalearuudukkotaulukko1"/>
        <w:tblpPr w:leftFromText="141" w:rightFromText="141" w:vertAnchor="page" w:horzAnchor="margin" w:tblpY="2185"/>
        <w:tblW w:w="9634" w:type="dxa"/>
        <w:tblLook w:val="04A0" w:firstRow="1" w:lastRow="0" w:firstColumn="1" w:lastColumn="0" w:noHBand="0" w:noVBand="1"/>
      </w:tblPr>
      <w:tblGrid>
        <w:gridCol w:w="4249"/>
        <w:gridCol w:w="1981"/>
        <w:gridCol w:w="1981"/>
        <w:gridCol w:w="1423"/>
      </w:tblGrid>
      <w:tr w:rsidR="00976AA0" w:rsidRPr="00594C22" w14:paraId="5EF3634C" w14:textId="77777777" w:rsidTr="00976AA0">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4249" w:type="dxa"/>
          </w:tcPr>
          <w:p w14:paraId="22C5E1AC" w14:textId="77777777" w:rsidR="00976AA0" w:rsidRPr="00594C22" w:rsidRDefault="00976AA0" w:rsidP="00976AA0">
            <w:pPr>
              <w:rPr>
                <w:rFonts w:asciiTheme="minorHAnsi" w:hAnsiTheme="minorHAnsi" w:cstheme="minorHAnsi"/>
                <w:sz w:val="20"/>
                <w:szCs w:val="20"/>
                <w:lang w:val="en-US"/>
              </w:rPr>
            </w:pPr>
          </w:p>
        </w:tc>
        <w:tc>
          <w:tcPr>
            <w:tcW w:w="1981" w:type="dxa"/>
          </w:tcPr>
          <w:p w14:paraId="1C6F5994"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594C22">
              <w:rPr>
                <w:rFonts w:asciiTheme="minorHAnsi" w:hAnsiTheme="minorHAnsi" w:cstheme="minorHAnsi"/>
                <w:sz w:val="20"/>
                <w:szCs w:val="20"/>
                <w:lang w:val="en-US"/>
              </w:rPr>
              <w:t>Scheduled asthma follow-up contacts</w:t>
            </w:r>
          </w:p>
          <w:p w14:paraId="76CC514A"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594C22">
              <w:rPr>
                <w:rFonts w:asciiTheme="minorHAnsi" w:hAnsiTheme="minorHAnsi" w:cstheme="minorHAnsi"/>
                <w:sz w:val="20"/>
                <w:szCs w:val="20"/>
                <w:lang w:val="en-US"/>
              </w:rPr>
              <w:t>0-1</w:t>
            </w:r>
          </w:p>
          <w:p w14:paraId="17576B83"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594C22">
              <w:rPr>
                <w:rFonts w:asciiTheme="minorHAnsi" w:hAnsiTheme="minorHAnsi" w:cstheme="minorHAnsi"/>
                <w:sz w:val="20"/>
                <w:szCs w:val="20"/>
                <w:lang w:val="en-US"/>
              </w:rPr>
              <w:t>n=57</w:t>
            </w:r>
          </w:p>
        </w:tc>
        <w:tc>
          <w:tcPr>
            <w:tcW w:w="1981" w:type="dxa"/>
          </w:tcPr>
          <w:p w14:paraId="0FC43C29"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594C22">
              <w:rPr>
                <w:rFonts w:asciiTheme="minorHAnsi" w:hAnsiTheme="minorHAnsi" w:cstheme="minorHAnsi"/>
                <w:sz w:val="20"/>
                <w:szCs w:val="20"/>
                <w:lang w:val="en-US"/>
              </w:rPr>
              <w:t>Scheduled asthma follow-up contacts</w:t>
            </w:r>
          </w:p>
          <w:p w14:paraId="7644B3E1"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594C22">
              <w:rPr>
                <w:rFonts w:asciiTheme="minorHAnsi" w:hAnsiTheme="minorHAnsi" w:cstheme="minorHAnsi"/>
                <w:sz w:val="20"/>
                <w:szCs w:val="20"/>
                <w:lang w:val="en-US"/>
              </w:rPr>
              <w:t>≥ 2</w:t>
            </w:r>
          </w:p>
          <w:p w14:paraId="44B5A76A"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594C22">
              <w:rPr>
                <w:rFonts w:asciiTheme="minorHAnsi" w:hAnsiTheme="minorHAnsi" w:cstheme="minorHAnsi"/>
                <w:sz w:val="20"/>
                <w:szCs w:val="20"/>
                <w:lang w:val="en-US"/>
              </w:rPr>
              <w:t>n= 141</w:t>
            </w:r>
          </w:p>
        </w:tc>
        <w:tc>
          <w:tcPr>
            <w:tcW w:w="1423" w:type="dxa"/>
          </w:tcPr>
          <w:p w14:paraId="07E45DE9" w14:textId="77777777" w:rsidR="00976AA0" w:rsidRPr="00594C22" w:rsidRDefault="00976AA0" w:rsidP="00976A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P-</w:t>
            </w:r>
            <w:r w:rsidRPr="001346D9">
              <w:rPr>
                <w:rFonts w:asciiTheme="minorHAnsi" w:hAnsiTheme="minorHAnsi" w:cstheme="minorHAnsi"/>
                <w:sz w:val="20"/>
                <w:szCs w:val="20"/>
                <w:lang w:val="en-US"/>
              </w:rPr>
              <w:t>value</w:t>
            </w:r>
          </w:p>
        </w:tc>
      </w:tr>
      <w:tr w:rsidR="00976AA0" w:rsidRPr="00594C22" w14:paraId="23AE7BCC"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239474DB" w14:textId="77777777" w:rsidR="00976AA0" w:rsidRPr="00594C22" w:rsidRDefault="00976AA0" w:rsidP="00976AA0">
            <w:pPr>
              <w:rPr>
                <w:rFonts w:asciiTheme="minorHAnsi" w:hAnsiTheme="minorHAnsi" w:cstheme="minorHAnsi"/>
                <w:b w:val="0"/>
                <w:bCs w:val="0"/>
                <w:sz w:val="20"/>
                <w:szCs w:val="20"/>
                <w:lang w:val="en-US"/>
              </w:rPr>
            </w:pPr>
            <w:r w:rsidRPr="00594C22">
              <w:rPr>
                <w:rFonts w:asciiTheme="minorHAnsi" w:hAnsiTheme="minorHAnsi" w:cstheme="minorHAnsi"/>
                <w:sz w:val="20"/>
                <w:szCs w:val="20"/>
                <w:lang w:val="en-US"/>
              </w:rPr>
              <w:t xml:space="preserve">Number of comorbidities </w:t>
            </w:r>
          </w:p>
          <w:p w14:paraId="1153B95F"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(COPD included)</w:t>
            </w:r>
          </w:p>
        </w:tc>
        <w:tc>
          <w:tcPr>
            <w:tcW w:w="1981" w:type="dxa"/>
          </w:tcPr>
          <w:p w14:paraId="53FB33BF"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 (0-3)</w:t>
            </w:r>
          </w:p>
          <w:p w14:paraId="66FD161A"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1" w:type="dxa"/>
          </w:tcPr>
          <w:p w14:paraId="1645DCF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 (0-2)</w:t>
            </w:r>
          </w:p>
          <w:p w14:paraId="113B547D"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23" w:type="dxa"/>
          </w:tcPr>
          <w:p w14:paraId="2C2507F1"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0.392</w:t>
            </w:r>
          </w:p>
        </w:tc>
      </w:tr>
      <w:tr w:rsidR="00976AA0" w:rsidRPr="00594C22" w14:paraId="1CC385B6"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77D01361"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lang w:val="en-US"/>
              </w:rPr>
              <w:t>Metabolic</w:t>
            </w:r>
            <w:r w:rsidRPr="00594C22">
              <w:rPr>
                <w:rFonts w:asciiTheme="minorHAnsi" w:hAnsiTheme="minorHAnsi" w:cstheme="minorHAnsi"/>
                <w:sz w:val="20"/>
                <w:szCs w:val="20"/>
              </w:rPr>
              <w:t xml:space="preserve"> </w:t>
            </w:r>
            <w:r w:rsidRPr="00594C22">
              <w:rPr>
                <w:rFonts w:asciiTheme="minorHAnsi" w:hAnsiTheme="minorHAnsi" w:cstheme="minorHAnsi"/>
                <w:sz w:val="20"/>
                <w:szCs w:val="20"/>
                <w:lang w:val="en-US"/>
              </w:rPr>
              <w:t>syndrome</w:t>
            </w:r>
            <w:r w:rsidRPr="00594C22">
              <w:rPr>
                <w:rFonts w:asciiTheme="minorHAnsi" w:hAnsiTheme="minorHAnsi" w:cstheme="minorHAnsi"/>
                <w:sz w:val="20"/>
                <w:szCs w:val="20"/>
              </w:rPr>
              <w:t xml:space="preserve"> n (%)</w:t>
            </w:r>
          </w:p>
        </w:tc>
        <w:tc>
          <w:tcPr>
            <w:tcW w:w="1981" w:type="dxa"/>
          </w:tcPr>
          <w:p w14:paraId="04845B0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6 (10.5)</w:t>
            </w:r>
          </w:p>
        </w:tc>
        <w:tc>
          <w:tcPr>
            <w:tcW w:w="1981" w:type="dxa"/>
          </w:tcPr>
          <w:p w14:paraId="64A455C8"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17 (12.1)</w:t>
            </w:r>
          </w:p>
        </w:tc>
        <w:tc>
          <w:tcPr>
            <w:tcW w:w="1423" w:type="dxa"/>
          </w:tcPr>
          <w:p w14:paraId="0F7BD5BE"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&gt;0.999</w:t>
            </w:r>
          </w:p>
        </w:tc>
      </w:tr>
      <w:tr w:rsidR="00976AA0" w:rsidRPr="00594C22" w14:paraId="5DC4C64F"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13ED46A0"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rPr>
              <w:t>Diabetes n (%)</w:t>
            </w:r>
          </w:p>
        </w:tc>
        <w:tc>
          <w:tcPr>
            <w:tcW w:w="1981" w:type="dxa"/>
          </w:tcPr>
          <w:p w14:paraId="10BB21C0"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7 (12.3)</w:t>
            </w:r>
          </w:p>
        </w:tc>
        <w:tc>
          <w:tcPr>
            <w:tcW w:w="1981" w:type="dxa"/>
          </w:tcPr>
          <w:p w14:paraId="760A6A02"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22 (15.6)</w:t>
            </w:r>
          </w:p>
        </w:tc>
        <w:tc>
          <w:tcPr>
            <w:tcW w:w="1423" w:type="dxa"/>
          </w:tcPr>
          <w:p w14:paraId="0891D5D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0.660</w:t>
            </w:r>
          </w:p>
        </w:tc>
      </w:tr>
      <w:tr w:rsidR="00976AA0" w:rsidRPr="00594C22" w14:paraId="27B2EE9B"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0F8A98D"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rPr>
              <w:t>Hypertension n (%)</w:t>
            </w:r>
          </w:p>
        </w:tc>
        <w:tc>
          <w:tcPr>
            <w:tcW w:w="1981" w:type="dxa"/>
          </w:tcPr>
          <w:p w14:paraId="3E8D72C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20 (35.1)</w:t>
            </w:r>
          </w:p>
        </w:tc>
        <w:tc>
          <w:tcPr>
            <w:tcW w:w="1981" w:type="dxa"/>
          </w:tcPr>
          <w:p w14:paraId="5379B727"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47 (33.3)</w:t>
            </w:r>
          </w:p>
        </w:tc>
        <w:tc>
          <w:tcPr>
            <w:tcW w:w="1423" w:type="dxa"/>
          </w:tcPr>
          <w:p w14:paraId="7F74321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0.869</w:t>
            </w:r>
          </w:p>
        </w:tc>
      </w:tr>
      <w:tr w:rsidR="00976AA0" w:rsidRPr="00594C22" w14:paraId="3B8BC6AF"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16787E29"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lang w:val="en-US"/>
              </w:rPr>
              <w:t>Ischemic</w:t>
            </w:r>
            <w:r w:rsidRPr="00594C22">
              <w:rPr>
                <w:rFonts w:asciiTheme="minorHAnsi" w:hAnsiTheme="minorHAnsi" w:cstheme="minorHAnsi"/>
                <w:sz w:val="20"/>
                <w:szCs w:val="20"/>
              </w:rPr>
              <w:t xml:space="preserve"> </w:t>
            </w:r>
            <w:r w:rsidRPr="00594C22">
              <w:rPr>
                <w:rFonts w:asciiTheme="minorHAnsi" w:hAnsiTheme="minorHAnsi" w:cstheme="minorHAnsi"/>
                <w:sz w:val="20"/>
                <w:szCs w:val="20"/>
                <w:lang w:val="en-US"/>
              </w:rPr>
              <w:t>heart</w:t>
            </w:r>
            <w:r w:rsidRPr="00594C22">
              <w:rPr>
                <w:rFonts w:asciiTheme="minorHAnsi" w:hAnsiTheme="minorHAnsi" w:cstheme="minorHAnsi"/>
                <w:sz w:val="20"/>
                <w:szCs w:val="20"/>
              </w:rPr>
              <w:t xml:space="preserve"> </w:t>
            </w:r>
            <w:r w:rsidRPr="00594C22">
              <w:rPr>
                <w:rFonts w:asciiTheme="minorHAnsi" w:hAnsiTheme="minorHAnsi" w:cstheme="minorHAnsi"/>
                <w:sz w:val="20"/>
                <w:szCs w:val="20"/>
                <w:lang w:val="en-US"/>
              </w:rPr>
              <w:t>disease n (%)</w:t>
            </w:r>
          </w:p>
        </w:tc>
        <w:tc>
          <w:tcPr>
            <w:tcW w:w="1981" w:type="dxa"/>
          </w:tcPr>
          <w:p w14:paraId="278CBA2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5 (8.8)</w:t>
            </w:r>
          </w:p>
        </w:tc>
        <w:tc>
          <w:tcPr>
            <w:tcW w:w="1981" w:type="dxa"/>
          </w:tcPr>
          <w:p w14:paraId="5CCEE43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15 (10.6)</w:t>
            </w:r>
          </w:p>
        </w:tc>
        <w:tc>
          <w:tcPr>
            <w:tcW w:w="1423" w:type="dxa"/>
          </w:tcPr>
          <w:p w14:paraId="08157DE7"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0.799</w:t>
            </w:r>
          </w:p>
        </w:tc>
      </w:tr>
      <w:tr w:rsidR="00976AA0" w:rsidRPr="00594C22" w14:paraId="400BD6ED"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7C51F127"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Any psychiatric disease n (%)</w:t>
            </w:r>
          </w:p>
        </w:tc>
        <w:tc>
          <w:tcPr>
            <w:tcW w:w="1981" w:type="dxa"/>
          </w:tcPr>
          <w:p w14:paraId="6E9D4D3E"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594C22">
              <w:rPr>
                <w:rFonts w:asciiTheme="minorHAnsi" w:hAnsiTheme="minorHAnsi" w:cstheme="minorHAnsi"/>
                <w:sz w:val="20"/>
                <w:szCs w:val="20"/>
                <w:lang w:val="en-GB"/>
              </w:rPr>
              <w:t>8 (14.0)</w:t>
            </w:r>
          </w:p>
        </w:tc>
        <w:tc>
          <w:tcPr>
            <w:tcW w:w="1981" w:type="dxa"/>
          </w:tcPr>
          <w:p w14:paraId="23A928E7"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594C22">
              <w:rPr>
                <w:rFonts w:asciiTheme="minorHAnsi" w:hAnsiTheme="minorHAnsi" w:cstheme="minorHAnsi"/>
                <w:sz w:val="20"/>
                <w:szCs w:val="20"/>
                <w:lang w:val="en-GB"/>
              </w:rPr>
              <w:t>19 (13.5)</w:t>
            </w:r>
          </w:p>
        </w:tc>
        <w:tc>
          <w:tcPr>
            <w:tcW w:w="1423" w:type="dxa"/>
          </w:tcPr>
          <w:p w14:paraId="2B92F69E"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594C22">
              <w:rPr>
                <w:rFonts w:asciiTheme="minorHAnsi" w:hAnsiTheme="minorHAnsi" w:cstheme="minorHAnsi"/>
                <w:sz w:val="20"/>
                <w:szCs w:val="20"/>
                <w:lang w:val="en-GB"/>
              </w:rPr>
              <w:t>&gt;0.999</w:t>
            </w:r>
          </w:p>
        </w:tc>
      </w:tr>
      <w:tr w:rsidR="00976AA0" w:rsidRPr="00594C22" w14:paraId="524C3993"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77739DB3"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Blood neutrophils (x</w:t>
            </w:r>
            <w:r w:rsidRPr="00594C22">
              <w:rPr>
                <w:rFonts w:asciiTheme="minorHAnsi" w:hAnsiTheme="minorHAnsi" w:cstheme="minorHAnsi"/>
                <w:sz w:val="20"/>
                <w:szCs w:val="20"/>
                <w:lang w:val="en-GB"/>
              </w:rPr>
              <w:t>10</w:t>
            </w:r>
            <w:r w:rsidRPr="00594C22">
              <w:rPr>
                <w:rFonts w:asciiTheme="minorHAnsi" w:hAnsiTheme="minorHAnsi" w:cstheme="minorHAnsi"/>
                <w:sz w:val="20"/>
                <w:szCs w:val="20"/>
                <w:vertAlign w:val="superscript"/>
                <w:lang w:val="en-GB"/>
              </w:rPr>
              <w:t>9</w:t>
            </w:r>
            <w:r w:rsidRPr="00594C22">
              <w:rPr>
                <w:rFonts w:asciiTheme="minorHAnsi" w:hAnsiTheme="minorHAnsi" w:cstheme="minorHAnsi"/>
                <w:sz w:val="20"/>
                <w:szCs w:val="20"/>
                <w:lang w:val="en-GB"/>
              </w:rPr>
              <w:t>/l</w:t>
            </w:r>
            <w:r w:rsidRPr="00594C22">
              <w:rPr>
                <w:rFonts w:asciiTheme="minorHAnsi" w:hAnsiTheme="minorHAnsi" w:cstheme="minorHAnsi"/>
                <w:sz w:val="20"/>
                <w:szCs w:val="20"/>
                <w:lang w:val="en-US"/>
              </w:rPr>
              <w:t>)</w:t>
            </w:r>
          </w:p>
        </w:tc>
        <w:tc>
          <w:tcPr>
            <w:tcW w:w="1981" w:type="dxa"/>
          </w:tcPr>
          <w:p w14:paraId="2975CA1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lang w:val="en-GB"/>
              </w:rPr>
              <w:t xml:space="preserve">3.7 </w:t>
            </w:r>
            <w:r w:rsidRPr="00594C22">
              <w:rPr>
                <w:rFonts w:asciiTheme="minorHAnsi" w:hAnsiTheme="minorHAnsi" w:cstheme="minorHAnsi"/>
                <w:sz w:val="20"/>
                <w:szCs w:val="20"/>
              </w:rPr>
              <w:t>(3.1-5.1)</w:t>
            </w:r>
          </w:p>
        </w:tc>
        <w:tc>
          <w:tcPr>
            <w:tcW w:w="1981" w:type="dxa"/>
          </w:tcPr>
          <w:p w14:paraId="26D6F47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3.7 (2.9-4.7)</w:t>
            </w:r>
          </w:p>
        </w:tc>
        <w:tc>
          <w:tcPr>
            <w:tcW w:w="1423" w:type="dxa"/>
          </w:tcPr>
          <w:p w14:paraId="1F6DCC88"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0.557</w:t>
            </w:r>
          </w:p>
        </w:tc>
      </w:tr>
      <w:tr w:rsidR="00976AA0" w:rsidRPr="00594C22" w14:paraId="6BBD7F60"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514990C5"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Total IgE (kU/l)</w:t>
            </w:r>
          </w:p>
        </w:tc>
        <w:tc>
          <w:tcPr>
            <w:tcW w:w="1981" w:type="dxa"/>
          </w:tcPr>
          <w:p w14:paraId="0E43C3A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61.0 (23.5-128.5)</w:t>
            </w:r>
          </w:p>
        </w:tc>
        <w:tc>
          <w:tcPr>
            <w:tcW w:w="1981" w:type="dxa"/>
          </w:tcPr>
          <w:p w14:paraId="58B5178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58.0 (24.0-164.5)</w:t>
            </w:r>
          </w:p>
        </w:tc>
        <w:tc>
          <w:tcPr>
            <w:tcW w:w="1423" w:type="dxa"/>
          </w:tcPr>
          <w:p w14:paraId="3654BC0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0.968</w:t>
            </w:r>
          </w:p>
        </w:tc>
      </w:tr>
      <w:tr w:rsidR="00976AA0" w:rsidRPr="00594C22" w14:paraId="4B0A8272"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5FCC803B"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FeNO (ppb)</w:t>
            </w:r>
          </w:p>
        </w:tc>
        <w:tc>
          <w:tcPr>
            <w:tcW w:w="1981" w:type="dxa"/>
          </w:tcPr>
          <w:p w14:paraId="4360491A"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12.0 (6.0-19.3)</w:t>
            </w:r>
          </w:p>
        </w:tc>
        <w:tc>
          <w:tcPr>
            <w:tcW w:w="1981" w:type="dxa"/>
          </w:tcPr>
          <w:p w14:paraId="5FE132F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10.0 (5.0-19.0)</w:t>
            </w:r>
          </w:p>
        </w:tc>
        <w:tc>
          <w:tcPr>
            <w:tcW w:w="1423" w:type="dxa"/>
          </w:tcPr>
          <w:p w14:paraId="5D6D7410"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0.350</w:t>
            </w:r>
          </w:p>
        </w:tc>
      </w:tr>
      <w:tr w:rsidR="00976AA0" w:rsidRPr="00594C22" w14:paraId="55D84528"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D3B3A2F" w14:textId="77777777" w:rsidR="00976AA0" w:rsidRPr="00594C22" w:rsidRDefault="00976AA0" w:rsidP="00976AA0">
            <w:pPr>
              <w:rPr>
                <w:rFonts w:asciiTheme="minorHAnsi" w:hAnsiTheme="minorHAnsi" w:cstheme="minorHAnsi"/>
                <w:b w:val="0"/>
                <w:bCs w:val="0"/>
                <w:sz w:val="20"/>
                <w:szCs w:val="20"/>
                <w:lang w:val="en-US"/>
              </w:rPr>
            </w:pPr>
            <w:r w:rsidRPr="00594C22">
              <w:rPr>
                <w:rFonts w:asciiTheme="minorHAnsi" w:hAnsiTheme="minorHAnsi" w:cstheme="minorHAnsi"/>
                <w:sz w:val="20"/>
                <w:szCs w:val="20"/>
                <w:lang w:val="en-US"/>
              </w:rPr>
              <w:t xml:space="preserve">Pre-BD FVC (%) </w:t>
            </w:r>
          </w:p>
        </w:tc>
        <w:tc>
          <w:tcPr>
            <w:tcW w:w="1981" w:type="dxa"/>
          </w:tcPr>
          <w:p w14:paraId="1434170F"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96 (16)</w:t>
            </w:r>
          </w:p>
        </w:tc>
        <w:tc>
          <w:tcPr>
            <w:tcW w:w="1981" w:type="dxa"/>
          </w:tcPr>
          <w:p w14:paraId="2D65693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97(15)</w:t>
            </w:r>
          </w:p>
        </w:tc>
        <w:tc>
          <w:tcPr>
            <w:tcW w:w="1423" w:type="dxa"/>
          </w:tcPr>
          <w:p w14:paraId="26819FB2"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0.586</w:t>
            </w:r>
          </w:p>
        </w:tc>
      </w:tr>
      <w:tr w:rsidR="00976AA0" w:rsidRPr="00594C22" w14:paraId="7C1594DA"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4E1F309"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Pre-BD 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 (%) </w:t>
            </w:r>
          </w:p>
        </w:tc>
        <w:tc>
          <w:tcPr>
            <w:tcW w:w="1981" w:type="dxa"/>
          </w:tcPr>
          <w:p w14:paraId="4B358280"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83(20)</w:t>
            </w:r>
          </w:p>
        </w:tc>
        <w:tc>
          <w:tcPr>
            <w:tcW w:w="1981" w:type="dxa"/>
          </w:tcPr>
          <w:p w14:paraId="5EDC475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86 (17)</w:t>
            </w:r>
          </w:p>
        </w:tc>
        <w:tc>
          <w:tcPr>
            <w:tcW w:w="1423" w:type="dxa"/>
          </w:tcPr>
          <w:p w14:paraId="43AA6C9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0.277</w:t>
            </w:r>
          </w:p>
        </w:tc>
      </w:tr>
      <w:tr w:rsidR="00976AA0" w:rsidRPr="00594C22" w14:paraId="5D610997"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2FC7CE2"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 xml:space="preserve">Post-BD FVC (%) </w:t>
            </w:r>
          </w:p>
        </w:tc>
        <w:tc>
          <w:tcPr>
            <w:tcW w:w="1981" w:type="dxa"/>
          </w:tcPr>
          <w:p w14:paraId="0B4FD687"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98 (14)</w:t>
            </w:r>
          </w:p>
        </w:tc>
        <w:tc>
          <w:tcPr>
            <w:tcW w:w="1981" w:type="dxa"/>
          </w:tcPr>
          <w:p w14:paraId="10E5A627"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99 (15)</w:t>
            </w:r>
          </w:p>
        </w:tc>
        <w:tc>
          <w:tcPr>
            <w:tcW w:w="1423" w:type="dxa"/>
          </w:tcPr>
          <w:p w14:paraId="5523E6F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0.730</w:t>
            </w:r>
          </w:p>
        </w:tc>
      </w:tr>
      <w:tr w:rsidR="00976AA0" w:rsidRPr="00594C22" w14:paraId="1CDFA882"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EB9E0F6"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Post-BD 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 (%)</w:t>
            </w:r>
          </w:p>
        </w:tc>
        <w:tc>
          <w:tcPr>
            <w:tcW w:w="1981" w:type="dxa"/>
          </w:tcPr>
          <w:p w14:paraId="6BF827EA"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87 (19)</w:t>
            </w:r>
          </w:p>
        </w:tc>
        <w:tc>
          <w:tcPr>
            <w:tcW w:w="1981" w:type="dxa"/>
          </w:tcPr>
          <w:p w14:paraId="2A20213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90(17)</w:t>
            </w:r>
          </w:p>
        </w:tc>
        <w:tc>
          <w:tcPr>
            <w:tcW w:w="1423" w:type="dxa"/>
          </w:tcPr>
          <w:p w14:paraId="2DA7E3E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0.381</w:t>
            </w:r>
          </w:p>
        </w:tc>
      </w:tr>
      <w:tr w:rsidR="00976AA0" w:rsidRPr="00594C22" w14:paraId="6F335BAC"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4B50398D" w14:textId="77777777" w:rsidR="00976AA0" w:rsidRPr="00594C22" w:rsidRDefault="00976AA0" w:rsidP="00976AA0">
            <w:pPr>
              <w:rPr>
                <w:rFonts w:asciiTheme="minorHAnsi" w:hAnsiTheme="minorHAnsi" w:cstheme="minorHAnsi"/>
                <w:sz w:val="20"/>
                <w:szCs w:val="20"/>
                <w:vertAlign w:val="subscript"/>
                <w:lang w:val="en-US"/>
              </w:rPr>
            </w:pPr>
            <w:r w:rsidRPr="00594C22">
              <w:rPr>
                <w:rFonts w:asciiTheme="minorHAnsi" w:hAnsiTheme="minorHAnsi" w:cstheme="minorHAnsi"/>
                <w:sz w:val="20"/>
                <w:szCs w:val="20"/>
                <w:lang w:val="en-US"/>
              </w:rPr>
              <w:t>Pre-BD 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/FVC</w:t>
            </w:r>
          </w:p>
        </w:tc>
        <w:tc>
          <w:tcPr>
            <w:tcW w:w="1981" w:type="dxa"/>
          </w:tcPr>
          <w:p w14:paraId="5FBCA425"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0.72 (0.64-0.79)</w:t>
            </w:r>
          </w:p>
        </w:tc>
        <w:tc>
          <w:tcPr>
            <w:tcW w:w="1981" w:type="dxa"/>
          </w:tcPr>
          <w:p w14:paraId="62F21C0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0.74 (0.67-0.79)</w:t>
            </w:r>
          </w:p>
        </w:tc>
        <w:tc>
          <w:tcPr>
            <w:tcW w:w="1423" w:type="dxa"/>
          </w:tcPr>
          <w:p w14:paraId="7D2AD4D1"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0.435</w:t>
            </w:r>
          </w:p>
        </w:tc>
      </w:tr>
      <w:tr w:rsidR="00976AA0" w:rsidRPr="00594C22" w14:paraId="660D6C34"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2050B82B"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Post-BD 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/FVC </w:t>
            </w:r>
          </w:p>
        </w:tc>
        <w:tc>
          <w:tcPr>
            <w:tcW w:w="1981" w:type="dxa"/>
          </w:tcPr>
          <w:p w14:paraId="53B605A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0.76 (0.66-0.81)</w:t>
            </w:r>
          </w:p>
        </w:tc>
        <w:tc>
          <w:tcPr>
            <w:tcW w:w="1981" w:type="dxa"/>
          </w:tcPr>
          <w:p w14:paraId="09032B0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0.75 (0.70-0.81)</w:t>
            </w:r>
          </w:p>
        </w:tc>
        <w:tc>
          <w:tcPr>
            <w:tcW w:w="1423" w:type="dxa"/>
          </w:tcPr>
          <w:p w14:paraId="5995E20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0.607</w:t>
            </w:r>
          </w:p>
        </w:tc>
      </w:tr>
      <w:tr w:rsidR="00976AA0" w:rsidRPr="00594C22" w14:paraId="7F1B5E3F"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2BFCE72D"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 reversibility (ml)</w:t>
            </w:r>
          </w:p>
        </w:tc>
        <w:tc>
          <w:tcPr>
            <w:tcW w:w="1981" w:type="dxa"/>
          </w:tcPr>
          <w:p w14:paraId="203D6C7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 xml:space="preserve">120 (50-190) </w:t>
            </w:r>
          </w:p>
        </w:tc>
        <w:tc>
          <w:tcPr>
            <w:tcW w:w="1981" w:type="dxa"/>
          </w:tcPr>
          <w:p w14:paraId="6F77A14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90 (25-150)</w:t>
            </w:r>
          </w:p>
        </w:tc>
        <w:tc>
          <w:tcPr>
            <w:tcW w:w="1423" w:type="dxa"/>
          </w:tcPr>
          <w:p w14:paraId="5B73A8B0"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0.112</w:t>
            </w:r>
          </w:p>
        </w:tc>
      </w:tr>
      <w:tr w:rsidR="00976AA0" w:rsidRPr="00594C22" w14:paraId="488BEF17"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57FB8FD2"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FEV</w:t>
            </w:r>
            <w:r w:rsidRPr="00594C22">
              <w:rPr>
                <w:rFonts w:asciiTheme="minorHAnsi" w:hAnsiTheme="minorHAnsi" w:cstheme="minorHAnsi"/>
                <w:sz w:val="20"/>
                <w:szCs w:val="20"/>
                <w:vertAlign w:val="subscript"/>
                <w:lang w:val="en-US"/>
              </w:rPr>
              <w:t xml:space="preserve">1 </w:t>
            </w:r>
            <w:r w:rsidRPr="00594C22">
              <w:rPr>
                <w:rFonts w:asciiTheme="minorHAnsi" w:hAnsiTheme="minorHAnsi" w:cstheme="minorHAnsi"/>
                <w:sz w:val="20"/>
                <w:szCs w:val="20"/>
                <w:lang w:val="en-US"/>
              </w:rPr>
              <w:t>reversibility (%)</w:t>
            </w:r>
          </w:p>
        </w:tc>
        <w:tc>
          <w:tcPr>
            <w:tcW w:w="1981" w:type="dxa"/>
          </w:tcPr>
          <w:p w14:paraId="68C94BB8"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3.84 (1.52-7.76)</w:t>
            </w:r>
          </w:p>
        </w:tc>
        <w:tc>
          <w:tcPr>
            <w:tcW w:w="1981" w:type="dxa"/>
          </w:tcPr>
          <w:p w14:paraId="0D6AC948"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3.16 (0.92-6.21)</w:t>
            </w:r>
          </w:p>
        </w:tc>
        <w:tc>
          <w:tcPr>
            <w:tcW w:w="1423" w:type="dxa"/>
          </w:tcPr>
          <w:p w14:paraId="54B89729"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0.154</w:t>
            </w:r>
          </w:p>
        </w:tc>
      </w:tr>
      <w:tr w:rsidR="00976AA0" w:rsidRPr="00594C22" w14:paraId="5FC97B58"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3B600E1D" w14:textId="7DF7B8A1" w:rsidR="00976AA0" w:rsidRPr="00594C22" w:rsidRDefault="00976AA0" w:rsidP="00976AA0">
            <w:pPr>
              <w:rPr>
                <w:rFonts w:asciiTheme="minorHAnsi" w:hAnsiTheme="minorHAnsi" w:cstheme="minorHAnsi"/>
                <w:sz w:val="20"/>
                <w:szCs w:val="20"/>
                <w:vertAlign w:val="superscript"/>
                <w:lang w:val="en-US"/>
              </w:rPr>
            </w:pPr>
            <w:r w:rsidRPr="00594C22">
              <w:rPr>
                <w:rFonts w:asciiTheme="minorHAnsi" w:hAnsiTheme="minorHAnsi" w:cstheme="minorHAnsi"/>
                <w:sz w:val="20"/>
                <w:szCs w:val="20"/>
                <w:lang w:val="en-US"/>
              </w:rPr>
              <w:t>Annual change in lung function from Max₀₋₂‚₅ to follow-up</w:t>
            </w:r>
            <w:r w:rsidR="00721002">
              <w:rPr>
                <w:rFonts w:asciiTheme="minorHAnsi" w:hAnsiTheme="minorHAnsi" w:cstheme="minorHAnsi"/>
                <w:sz w:val="20"/>
                <w:szCs w:val="20"/>
                <w:lang w:val="en-US"/>
              </w:rPr>
              <w:t xml:space="preserve"> </w:t>
            </w:r>
            <w:r w:rsidR="00721002">
              <w:rPr>
                <w:rFonts w:asciiTheme="minorHAnsi" w:hAnsiTheme="minorHAnsi" w:cstheme="minorHAnsi"/>
                <w:sz w:val="20"/>
                <w:szCs w:val="20"/>
                <w:vertAlign w:val="superscript"/>
                <w:lang w:val="en-US"/>
              </w:rPr>
              <w:t>a</w:t>
            </w:r>
          </w:p>
          <w:p w14:paraId="6F0A3052" w14:textId="77777777" w:rsidR="00976AA0" w:rsidRPr="00594C22" w:rsidRDefault="00976AA0" w:rsidP="00976AA0">
            <w:pPr>
              <w:pStyle w:val="Luettelokappale"/>
              <w:numPr>
                <w:ilvl w:val="0"/>
                <w:numId w:val="3"/>
              </w:numPr>
              <w:rPr>
                <w:rFonts w:asciiTheme="minorHAnsi" w:hAnsiTheme="minorHAnsi" w:cstheme="minorHAnsi"/>
                <w:sz w:val="20"/>
                <w:szCs w:val="20"/>
                <w:lang w:val="en-US"/>
              </w:rPr>
            </w:pPr>
            <w:r w:rsidRPr="00594C22">
              <w:rPr>
                <w:rFonts w:asciiTheme="minorHAnsi" w:hAnsiTheme="minorHAnsi" w:cstheme="minorHAnsi"/>
                <w:sz w:val="20"/>
                <w:szCs w:val="20"/>
                <w:lang w:val="en-US"/>
              </w:rPr>
              <w:t>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 (ml/y)</w:t>
            </w:r>
          </w:p>
          <w:p w14:paraId="74ECA60F" w14:textId="77777777" w:rsidR="00976AA0" w:rsidRPr="00594C22" w:rsidRDefault="00976AA0" w:rsidP="00976AA0">
            <w:pPr>
              <w:pStyle w:val="Luettelokappale"/>
              <w:numPr>
                <w:ilvl w:val="0"/>
                <w:numId w:val="3"/>
              </w:numPr>
              <w:rPr>
                <w:rFonts w:asciiTheme="minorHAnsi" w:hAnsiTheme="minorHAnsi" w:cstheme="minorHAnsi"/>
                <w:sz w:val="20"/>
                <w:szCs w:val="20"/>
                <w:lang w:val="en-US"/>
              </w:rPr>
            </w:pPr>
            <w:r w:rsidRPr="00594C22">
              <w:rPr>
                <w:rFonts w:asciiTheme="minorHAnsi" w:hAnsiTheme="minorHAnsi" w:cstheme="minorHAnsi"/>
                <w:sz w:val="20"/>
                <w:szCs w:val="20"/>
                <w:lang w:val="en-US"/>
              </w:rPr>
              <w:t>FEV</w:t>
            </w:r>
            <w:r w:rsidRPr="00594C22">
              <w:rPr>
                <w:rFonts w:asciiTheme="minorHAnsi" w:hAnsiTheme="minorHAnsi" w:cstheme="minorHAnsi"/>
                <w:sz w:val="20"/>
                <w:szCs w:val="20"/>
                <w:vertAlign w:val="subscript"/>
                <w:lang w:val="en-US"/>
              </w:rPr>
              <w:t>1</w:t>
            </w:r>
            <w:r w:rsidRPr="00594C22">
              <w:rPr>
                <w:rFonts w:asciiTheme="minorHAnsi" w:hAnsiTheme="minorHAnsi" w:cstheme="minorHAnsi"/>
                <w:sz w:val="20"/>
                <w:szCs w:val="20"/>
                <w:lang w:val="en-US"/>
              </w:rPr>
              <w:t xml:space="preserve"> %/y</w:t>
            </w:r>
          </w:p>
        </w:tc>
        <w:tc>
          <w:tcPr>
            <w:tcW w:w="1981" w:type="dxa"/>
          </w:tcPr>
          <w:p w14:paraId="35AB796C"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E5DF456"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573416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-49 (-80 to -26)</w:t>
            </w:r>
          </w:p>
          <w:p w14:paraId="71A04B01"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-0.62 (-1.22 to 0.09)</w:t>
            </w:r>
          </w:p>
        </w:tc>
        <w:tc>
          <w:tcPr>
            <w:tcW w:w="1981" w:type="dxa"/>
          </w:tcPr>
          <w:p w14:paraId="2D6A4F9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27D0363"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0F7E67F"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-40 (-62 to - 23)</w:t>
            </w:r>
          </w:p>
          <w:p w14:paraId="715287C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-0.43 (-1.09 to 0.21)</w:t>
            </w:r>
          </w:p>
        </w:tc>
        <w:tc>
          <w:tcPr>
            <w:tcW w:w="1423" w:type="dxa"/>
          </w:tcPr>
          <w:p w14:paraId="0630B272"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53A7358" w14:textId="77777777" w:rsidR="00976AA0" w:rsidRPr="00594C22" w:rsidRDefault="00976AA0" w:rsidP="00976AA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E67A5B8"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0.198</w:t>
            </w:r>
          </w:p>
          <w:p w14:paraId="694D913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0.315</w:t>
            </w:r>
          </w:p>
        </w:tc>
      </w:tr>
      <w:tr w:rsidR="00976AA0" w:rsidRPr="00594C22" w14:paraId="2A508F98"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4F8DC2EC"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rPr>
              <w:t>Marital status n (%)</w:t>
            </w:r>
          </w:p>
          <w:p w14:paraId="0C7BBD6A" w14:textId="77777777" w:rsidR="00976AA0" w:rsidRPr="00594C22" w:rsidRDefault="00976AA0" w:rsidP="00976AA0">
            <w:pPr>
              <w:pStyle w:val="Luettelokappale"/>
              <w:numPr>
                <w:ilvl w:val="0"/>
                <w:numId w:val="4"/>
              </w:numPr>
              <w:rPr>
                <w:rFonts w:asciiTheme="minorHAnsi" w:hAnsiTheme="minorHAnsi" w:cstheme="minorHAnsi"/>
                <w:sz w:val="20"/>
                <w:szCs w:val="20"/>
              </w:rPr>
            </w:pPr>
            <w:r w:rsidRPr="00594C22">
              <w:rPr>
                <w:rFonts w:asciiTheme="minorHAnsi" w:hAnsiTheme="minorHAnsi" w:cstheme="minorHAnsi"/>
                <w:sz w:val="20"/>
                <w:szCs w:val="20"/>
              </w:rPr>
              <w:t>divorced/widow</w:t>
            </w:r>
          </w:p>
        </w:tc>
        <w:tc>
          <w:tcPr>
            <w:tcW w:w="1981" w:type="dxa"/>
          </w:tcPr>
          <w:p w14:paraId="021E51A5"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02EDB0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13 (22.8)</w:t>
            </w:r>
          </w:p>
        </w:tc>
        <w:tc>
          <w:tcPr>
            <w:tcW w:w="1981" w:type="dxa"/>
          </w:tcPr>
          <w:p w14:paraId="00950B8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0E77003"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18 (12.8)</w:t>
            </w:r>
          </w:p>
        </w:tc>
        <w:tc>
          <w:tcPr>
            <w:tcW w:w="1423" w:type="dxa"/>
          </w:tcPr>
          <w:p w14:paraId="79C1119B"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p>
          <w:p w14:paraId="7ECD700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0.087</w:t>
            </w:r>
          </w:p>
        </w:tc>
      </w:tr>
      <w:tr w:rsidR="00976AA0" w:rsidRPr="00594C22" w14:paraId="3B503FEC"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6FA19135" w14:textId="77777777" w:rsidR="00976AA0" w:rsidRPr="00594C22" w:rsidRDefault="00976AA0" w:rsidP="00976AA0">
            <w:pPr>
              <w:rPr>
                <w:rFonts w:asciiTheme="minorHAnsi" w:hAnsiTheme="minorHAnsi" w:cstheme="minorHAnsi"/>
                <w:sz w:val="20"/>
                <w:szCs w:val="20"/>
              </w:rPr>
            </w:pPr>
            <w:r w:rsidRPr="00594C22">
              <w:rPr>
                <w:rFonts w:asciiTheme="minorHAnsi" w:hAnsiTheme="minorHAnsi" w:cstheme="minorHAnsi"/>
                <w:sz w:val="20"/>
                <w:szCs w:val="20"/>
              </w:rPr>
              <w:t>Living alone</w:t>
            </w:r>
          </w:p>
        </w:tc>
        <w:tc>
          <w:tcPr>
            <w:tcW w:w="1981" w:type="dxa"/>
          </w:tcPr>
          <w:p w14:paraId="244C9A0A"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12 (21.1)</w:t>
            </w:r>
          </w:p>
        </w:tc>
        <w:tc>
          <w:tcPr>
            <w:tcW w:w="1981" w:type="dxa"/>
          </w:tcPr>
          <w:p w14:paraId="29BE27CF"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25 (17.7)</w:t>
            </w:r>
          </w:p>
        </w:tc>
        <w:tc>
          <w:tcPr>
            <w:tcW w:w="1423" w:type="dxa"/>
          </w:tcPr>
          <w:p w14:paraId="7F09F02F"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0.687</w:t>
            </w:r>
          </w:p>
        </w:tc>
      </w:tr>
      <w:tr w:rsidR="00976AA0" w:rsidRPr="00594C22" w14:paraId="12D4E52D"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10B11C86"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In working life n (%)</w:t>
            </w:r>
          </w:p>
        </w:tc>
        <w:tc>
          <w:tcPr>
            <w:tcW w:w="1981" w:type="dxa"/>
          </w:tcPr>
          <w:p w14:paraId="75A007B5"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28 (49.1)</w:t>
            </w:r>
          </w:p>
        </w:tc>
        <w:tc>
          <w:tcPr>
            <w:tcW w:w="1981" w:type="dxa"/>
          </w:tcPr>
          <w:p w14:paraId="1754B274"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63 (44.7)</w:t>
            </w:r>
          </w:p>
        </w:tc>
        <w:tc>
          <w:tcPr>
            <w:tcW w:w="1423" w:type="dxa"/>
          </w:tcPr>
          <w:p w14:paraId="274EBDD2"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0.637</w:t>
            </w:r>
          </w:p>
        </w:tc>
      </w:tr>
      <w:tr w:rsidR="00976AA0" w:rsidRPr="00594C22" w14:paraId="69581AF7"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0C68B88E" w14:textId="77777777" w:rsidR="00976AA0" w:rsidRPr="00594C22" w:rsidRDefault="00976AA0" w:rsidP="00976AA0">
            <w:pPr>
              <w:rPr>
                <w:rFonts w:asciiTheme="minorHAnsi" w:hAnsiTheme="minorHAnsi" w:cstheme="minorHAnsi"/>
                <w:sz w:val="20"/>
                <w:szCs w:val="20"/>
                <w:lang w:val="en-US"/>
              </w:rPr>
            </w:pPr>
            <w:r w:rsidRPr="00594C22">
              <w:rPr>
                <w:rFonts w:asciiTheme="minorHAnsi" w:hAnsiTheme="minorHAnsi" w:cstheme="minorHAnsi"/>
                <w:sz w:val="20"/>
                <w:szCs w:val="20"/>
                <w:lang w:val="en-US"/>
              </w:rPr>
              <w:t>Time of education ≥ 12 years n (%)</w:t>
            </w:r>
          </w:p>
        </w:tc>
        <w:tc>
          <w:tcPr>
            <w:tcW w:w="1981" w:type="dxa"/>
          </w:tcPr>
          <w:p w14:paraId="287CE4D2"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17 (29.8)</w:t>
            </w:r>
          </w:p>
        </w:tc>
        <w:tc>
          <w:tcPr>
            <w:tcW w:w="1981" w:type="dxa"/>
          </w:tcPr>
          <w:p w14:paraId="5A631FD5"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40 (28.8)</w:t>
            </w:r>
          </w:p>
        </w:tc>
        <w:tc>
          <w:tcPr>
            <w:tcW w:w="1423" w:type="dxa"/>
          </w:tcPr>
          <w:p w14:paraId="27C91C86"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594C22">
              <w:rPr>
                <w:rFonts w:asciiTheme="minorHAnsi" w:hAnsiTheme="minorHAnsi" w:cstheme="minorHAnsi"/>
                <w:sz w:val="20"/>
                <w:szCs w:val="20"/>
              </w:rPr>
              <w:t>0.865</w:t>
            </w:r>
          </w:p>
        </w:tc>
      </w:tr>
      <w:tr w:rsidR="00976AA0" w:rsidRPr="00594C22" w14:paraId="03782978" w14:textId="77777777" w:rsidTr="00976AA0">
        <w:trPr>
          <w:trHeight w:val="319"/>
        </w:trPr>
        <w:tc>
          <w:tcPr>
            <w:cnfStyle w:val="001000000000" w:firstRow="0" w:lastRow="0" w:firstColumn="1" w:lastColumn="0" w:oddVBand="0" w:evenVBand="0" w:oddHBand="0" w:evenHBand="0" w:firstRowFirstColumn="0" w:firstRowLastColumn="0" w:lastRowFirstColumn="0" w:lastRowLastColumn="0"/>
            <w:tcW w:w="4249" w:type="dxa"/>
          </w:tcPr>
          <w:p w14:paraId="740F7136" w14:textId="77777777" w:rsidR="00976AA0" w:rsidRPr="00594C22" w:rsidRDefault="00976AA0" w:rsidP="00976AA0">
            <w:pPr>
              <w:rPr>
                <w:rFonts w:asciiTheme="minorHAnsi" w:hAnsiTheme="minorHAnsi" w:cstheme="minorHAnsi"/>
                <w:sz w:val="20"/>
                <w:szCs w:val="20"/>
                <w:lang w:val="en-US"/>
              </w:rPr>
            </w:pPr>
            <w:r>
              <w:rPr>
                <w:rFonts w:asciiTheme="minorHAnsi" w:hAnsiTheme="minorHAnsi" w:cstheme="minorHAnsi"/>
                <w:sz w:val="20"/>
                <w:szCs w:val="20"/>
                <w:lang w:val="en-US"/>
              </w:rPr>
              <w:t>Monthly i</w:t>
            </w:r>
            <w:r w:rsidRPr="00594C22">
              <w:rPr>
                <w:rFonts w:asciiTheme="minorHAnsi" w:hAnsiTheme="minorHAnsi" w:cstheme="minorHAnsi"/>
                <w:sz w:val="20"/>
                <w:szCs w:val="20"/>
                <w:lang w:val="en-US"/>
              </w:rPr>
              <w:t>ncome (€)</w:t>
            </w:r>
          </w:p>
        </w:tc>
        <w:tc>
          <w:tcPr>
            <w:tcW w:w="1981" w:type="dxa"/>
          </w:tcPr>
          <w:p w14:paraId="0F770BA6"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2300 (1550-3000)</w:t>
            </w:r>
          </w:p>
        </w:tc>
        <w:tc>
          <w:tcPr>
            <w:tcW w:w="1981" w:type="dxa"/>
          </w:tcPr>
          <w:p w14:paraId="6506897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1830 (1285-2500)</w:t>
            </w:r>
          </w:p>
        </w:tc>
        <w:tc>
          <w:tcPr>
            <w:tcW w:w="1423" w:type="dxa"/>
          </w:tcPr>
          <w:p w14:paraId="46D5645D" w14:textId="77777777" w:rsidR="00976AA0" w:rsidRPr="00594C22" w:rsidRDefault="00976AA0" w:rsidP="00976AA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94C22">
              <w:rPr>
                <w:rFonts w:asciiTheme="minorHAnsi" w:hAnsiTheme="minorHAnsi" w:cstheme="minorHAnsi"/>
                <w:sz w:val="20"/>
                <w:szCs w:val="20"/>
              </w:rPr>
              <w:t>0.092</w:t>
            </w:r>
          </w:p>
        </w:tc>
      </w:tr>
    </w:tbl>
    <w:p w14:paraId="43503548" w14:textId="0696E151" w:rsidR="00BA5037" w:rsidRPr="00491DAE" w:rsidRDefault="00BA5037" w:rsidP="00BA5037">
      <w:pPr>
        <w:pStyle w:val="Luettelokappale"/>
        <w:ind w:left="0"/>
        <w:rPr>
          <w:rFonts w:asciiTheme="minorHAnsi" w:hAnsiTheme="minorHAnsi" w:cstheme="minorHAnsi"/>
          <w:i/>
          <w:sz w:val="20"/>
          <w:szCs w:val="20"/>
          <w:lang w:val="en-GB"/>
        </w:rPr>
      </w:pPr>
      <w:r w:rsidRPr="00491DAE">
        <w:rPr>
          <w:rFonts w:asciiTheme="minorHAnsi" w:hAnsiTheme="minorHAnsi" w:cstheme="minorHAnsi"/>
          <w:i/>
          <w:sz w:val="20"/>
          <w:szCs w:val="20"/>
          <w:lang w:val="en-US"/>
        </w:rPr>
        <w:t>If not otherwise mentioned shown are mean (SD) or median (25th -75th percentiles).</w:t>
      </w:r>
      <w:r w:rsidR="00AD03C4" w:rsidRPr="00491DAE">
        <w:rPr>
          <w:rFonts w:asciiTheme="minorHAnsi" w:hAnsiTheme="minorHAnsi" w:cstheme="minorHAnsi"/>
          <w:i/>
          <w:sz w:val="20"/>
          <w:szCs w:val="20"/>
          <w:lang w:val="en-US"/>
        </w:rPr>
        <w:t xml:space="preserve"> </w:t>
      </w:r>
      <w:r w:rsidRPr="00491DAE">
        <w:rPr>
          <w:rFonts w:asciiTheme="minorHAnsi" w:hAnsiTheme="minorHAnsi" w:cstheme="minorHAnsi"/>
          <w:i/>
          <w:sz w:val="20"/>
          <w:szCs w:val="20"/>
          <w:lang w:val="en-US"/>
        </w:rPr>
        <w:t>FeNO = fraction of NO in exhaled air, BD = bronchodilator, FVC = forced vital capacity, FEV</w:t>
      </w:r>
      <w:r w:rsidRPr="00491DAE">
        <w:rPr>
          <w:rFonts w:asciiTheme="minorHAnsi" w:hAnsiTheme="minorHAnsi" w:cstheme="minorHAnsi"/>
          <w:i/>
          <w:sz w:val="20"/>
          <w:szCs w:val="20"/>
          <w:vertAlign w:val="subscript"/>
          <w:lang w:val="en-US"/>
        </w:rPr>
        <w:t>1</w:t>
      </w:r>
      <w:r w:rsidRPr="00491DAE">
        <w:rPr>
          <w:rFonts w:asciiTheme="minorHAnsi" w:hAnsiTheme="minorHAnsi" w:cstheme="minorHAnsi"/>
          <w:i/>
          <w:sz w:val="20"/>
          <w:szCs w:val="20"/>
          <w:lang w:val="en-US"/>
        </w:rPr>
        <w:t xml:space="preserve"> = forced expiratory volume in </w:t>
      </w:r>
      <w:r w:rsidRPr="00404345">
        <w:rPr>
          <w:rFonts w:asciiTheme="minorHAnsi" w:hAnsiTheme="minorHAnsi" w:cstheme="minorHAnsi"/>
          <w:i/>
          <w:sz w:val="20"/>
          <w:szCs w:val="20"/>
          <w:lang w:val="en-US"/>
        </w:rPr>
        <w:t xml:space="preserve">1 s. </w:t>
      </w:r>
      <w:r w:rsidR="007D3B57" w:rsidRPr="00404345">
        <w:rPr>
          <w:rFonts w:asciiTheme="minorHAnsi" w:hAnsiTheme="minorHAnsi" w:cstheme="minorHAnsi"/>
          <w:i/>
          <w:sz w:val="20"/>
          <w:szCs w:val="20"/>
          <w:vertAlign w:val="superscript"/>
          <w:lang w:val="en-US"/>
        </w:rPr>
        <w:t>a</w:t>
      </w:r>
      <w:r w:rsidR="007D3B57" w:rsidRPr="00404345">
        <w:rPr>
          <w:rFonts w:asciiTheme="majorHAnsi" w:hAnsiTheme="majorHAnsi" w:cstheme="majorHAnsi"/>
          <w:i/>
          <w:iCs/>
          <w:sz w:val="20"/>
          <w:szCs w:val="20"/>
          <w:lang w:val="en-US"/>
        </w:rPr>
        <w:t>Annual change in FEV1 during 12 years of follow-up (ΔFEV1 from point of maximal lung function within 2,5 years after start of therapy to the 12-year follow-up visit).</w:t>
      </w:r>
      <w:r w:rsidRPr="00404345">
        <w:rPr>
          <w:rFonts w:asciiTheme="minorHAnsi" w:hAnsiTheme="minorHAnsi" w:cstheme="minorHAnsi"/>
          <w:b/>
          <w:i/>
          <w:sz w:val="20"/>
          <w:szCs w:val="20"/>
          <w:lang w:val="en-US"/>
        </w:rPr>
        <w:t xml:space="preserve"> </w:t>
      </w:r>
      <w:r w:rsidRPr="00404345">
        <w:rPr>
          <w:rFonts w:asciiTheme="minorHAnsi" w:hAnsiTheme="minorHAnsi" w:cstheme="minorHAnsi"/>
          <w:i/>
          <w:sz w:val="20"/>
          <w:szCs w:val="20"/>
          <w:lang w:val="en-GB"/>
        </w:rPr>
        <w:t xml:space="preserve"> </w:t>
      </w:r>
    </w:p>
    <w:p w14:paraId="61C49AF7" w14:textId="740D0602" w:rsidR="00594C22" w:rsidRDefault="00594C22" w:rsidP="00BA5037">
      <w:pPr>
        <w:pStyle w:val="Luettelokappale"/>
        <w:ind w:left="0"/>
        <w:rPr>
          <w:rFonts w:asciiTheme="majorHAnsi" w:hAnsiTheme="majorHAnsi" w:cstheme="majorHAnsi"/>
          <w:i/>
          <w:sz w:val="20"/>
          <w:szCs w:val="20"/>
          <w:lang w:val="en-GB"/>
        </w:rPr>
      </w:pPr>
    </w:p>
    <w:p w14:paraId="32AC6CEB" w14:textId="2500FC55" w:rsidR="00594C22" w:rsidRDefault="00594C22" w:rsidP="00BA5037">
      <w:pPr>
        <w:pStyle w:val="Luettelokappale"/>
        <w:ind w:left="0"/>
        <w:rPr>
          <w:rFonts w:asciiTheme="majorHAnsi" w:hAnsiTheme="majorHAnsi" w:cstheme="majorHAnsi"/>
          <w:i/>
          <w:sz w:val="20"/>
          <w:szCs w:val="20"/>
          <w:lang w:val="en-GB"/>
        </w:rPr>
      </w:pPr>
    </w:p>
    <w:p w14:paraId="31DD1B00" w14:textId="77777777" w:rsidR="00594C22" w:rsidRPr="007071CB" w:rsidRDefault="00594C22" w:rsidP="00BA5037">
      <w:pPr>
        <w:pStyle w:val="Luettelokappale"/>
        <w:ind w:left="0"/>
        <w:rPr>
          <w:rFonts w:asciiTheme="majorHAnsi" w:hAnsiTheme="majorHAnsi" w:cstheme="majorHAnsi"/>
          <w:i/>
          <w:sz w:val="20"/>
          <w:szCs w:val="20"/>
          <w:lang w:val="en-GB"/>
        </w:rPr>
      </w:pPr>
    </w:p>
    <w:p w14:paraId="1747541A" w14:textId="34C14417" w:rsidR="00BA5037" w:rsidRDefault="00BA5037" w:rsidP="000F1B3D">
      <w:pPr>
        <w:rPr>
          <w:rFonts w:cstheme="minorHAnsi"/>
          <w:b/>
          <w:szCs w:val="20"/>
          <w:lang w:val="en-GB"/>
        </w:rPr>
      </w:pPr>
    </w:p>
    <w:p w14:paraId="755DF780" w14:textId="30ECDED7" w:rsidR="0089057D" w:rsidRDefault="0089057D" w:rsidP="000F1B3D">
      <w:pPr>
        <w:rPr>
          <w:rFonts w:cstheme="minorHAnsi"/>
          <w:b/>
          <w:szCs w:val="20"/>
          <w:lang w:val="en-GB"/>
        </w:rPr>
      </w:pPr>
    </w:p>
    <w:p w14:paraId="0A2DA2F8" w14:textId="13D1B4CD" w:rsidR="0089057D" w:rsidRDefault="0089057D" w:rsidP="000F1B3D">
      <w:pPr>
        <w:rPr>
          <w:rFonts w:cstheme="minorHAnsi"/>
          <w:b/>
          <w:szCs w:val="20"/>
          <w:lang w:val="en-GB"/>
        </w:rPr>
      </w:pPr>
    </w:p>
    <w:p w14:paraId="6F11D27E" w14:textId="19C52A8E" w:rsidR="0089057D" w:rsidRDefault="0089057D" w:rsidP="000F1B3D">
      <w:pPr>
        <w:rPr>
          <w:rFonts w:cstheme="minorHAnsi"/>
          <w:b/>
          <w:szCs w:val="20"/>
          <w:lang w:val="en-GB"/>
        </w:rPr>
      </w:pPr>
    </w:p>
    <w:p w14:paraId="3BFE49F3" w14:textId="77777777" w:rsidR="0089057D" w:rsidRPr="00BA5037" w:rsidRDefault="0089057D" w:rsidP="000F1B3D">
      <w:pPr>
        <w:rPr>
          <w:rFonts w:cstheme="minorHAnsi"/>
          <w:b/>
          <w:szCs w:val="20"/>
          <w:lang w:val="en-GB"/>
        </w:rPr>
      </w:pPr>
    </w:p>
    <w:p w14:paraId="089D6A42" w14:textId="69BADB5F" w:rsidR="00441648" w:rsidRPr="009A0566" w:rsidRDefault="00441648" w:rsidP="000F1B3D">
      <w:pPr>
        <w:rPr>
          <w:rFonts w:asciiTheme="minorHAnsi" w:hAnsiTheme="minorHAnsi" w:cstheme="minorHAnsi"/>
          <w:b/>
          <w:bCs/>
          <w:lang w:val="en-US"/>
        </w:rPr>
      </w:pPr>
      <w:r w:rsidRPr="009A0566">
        <w:rPr>
          <w:rFonts w:asciiTheme="minorHAnsi" w:hAnsiTheme="minorHAnsi" w:cstheme="minorHAnsi"/>
          <w:b/>
          <w:szCs w:val="20"/>
          <w:lang w:val="en-US"/>
        </w:rPr>
        <w:lastRenderedPageBreak/>
        <w:t xml:space="preserve">Supplementary Table </w:t>
      </w:r>
      <w:r w:rsidR="00572AA0">
        <w:rPr>
          <w:rFonts w:asciiTheme="minorHAnsi" w:hAnsiTheme="minorHAnsi" w:cstheme="minorHAnsi"/>
          <w:b/>
          <w:szCs w:val="20"/>
          <w:lang w:val="en-US"/>
        </w:rPr>
        <w:t>E</w:t>
      </w:r>
      <w:r w:rsidRPr="009A0566">
        <w:rPr>
          <w:rFonts w:asciiTheme="minorHAnsi" w:hAnsiTheme="minorHAnsi" w:cstheme="minorHAnsi"/>
          <w:b/>
          <w:szCs w:val="20"/>
          <w:lang w:val="en-US"/>
        </w:rPr>
        <w:t>3. So</w:t>
      </w:r>
      <w:r w:rsidR="009A0566">
        <w:rPr>
          <w:rFonts w:asciiTheme="minorHAnsi" w:hAnsiTheme="minorHAnsi" w:cstheme="minorHAnsi"/>
          <w:b/>
          <w:szCs w:val="20"/>
          <w:lang w:val="en-US"/>
        </w:rPr>
        <w:t>c</w:t>
      </w:r>
      <w:r w:rsidRPr="009A0566">
        <w:rPr>
          <w:rFonts w:asciiTheme="minorHAnsi" w:hAnsiTheme="minorHAnsi" w:cstheme="minorHAnsi"/>
          <w:b/>
          <w:szCs w:val="20"/>
          <w:lang w:val="en-US"/>
        </w:rPr>
        <w:t>ioeconomic characteristics and health care contacts of the asthma contact groups</w:t>
      </w:r>
      <w:r w:rsidR="003120DB">
        <w:rPr>
          <w:rFonts w:asciiTheme="minorHAnsi" w:hAnsiTheme="minorHAnsi" w:cstheme="minorHAnsi"/>
          <w:b/>
          <w:szCs w:val="20"/>
          <w:lang w:val="en-US"/>
        </w:rPr>
        <w:t xml:space="preserve"> according to the site of contact (PHC or secondary care)</w:t>
      </w:r>
      <w:r w:rsidR="009A0566">
        <w:rPr>
          <w:rFonts w:asciiTheme="minorHAnsi" w:hAnsiTheme="minorHAnsi" w:cstheme="minorHAnsi"/>
          <w:b/>
          <w:szCs w:val="20"/>
          <w:lang w:val="en-US"/>
        </w:rPr>
        <w:t>.</w:t>
      </w:r>
    </w:p>
    <w:tbl>
      <w:tblPr>
        <w:tblStyle w:val="Vaalearuudukkotaulukko1"/>
        <w:tblpPr w:leftFromText="141" w:rightFromText="141" w:vertAnchor="page" w:horzAnchor="margin" w:tblpY="2113"/>
        <w:tblW w:w="9776" w:type="dxa"/>
        <w:tblLook w:val="04A0" w:firstRow="1" w:lastRow="0" w:firstColumn="1" w:lastColumn="0" w:noHBand="0" w:noVBand="1"/>
      </w:tblPr>
      <w:tblGrid>
        <w:gridCol w:w="2972"/>
        <w:gridCol w:w="2268"/>
        <w:gridCol w:w="2268"/>
        <w:gridCol w:w="2268"/>
      </w:tblGrid>
      <w:tr w:rsidR="00C206AC" w:rsidRPr="00AD03C4" w14:paraId="344CB3CB" w14:textId="77777777" w:rsidTr="00C206AC">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2972" w:type="dxa"/>
          </w:tcPr>
          <w:p w14:paraId="1C02B59A" w14:textId="77777777" w:rsidR="00C206AC" w:rsidRPr="00AD03C4" w:rsidRDefault="00C206AC" w:rsidP="00C206AC">
            <w:pPr>
              <w:rPr>
                <w:rFonts w:asciiTheme="minorHAnsi" w:hAnsiTheme="minorHAnsi" w:cstheme="minorHAnsi"/>
                <w:sz w:val="20"/>
                <w:szCs w:val="20"/>
                <w:lang w:val="en-US"/>
              </w:rPr>
            </w:pPr>
          </w:p>
        </w:tc>
        <w:tc>
          <w:tcPr>
            <w:tcW w:w="2268" w:type="dxa"/>
          </w:tcPr>
          <w:p w14:paraId="2EFD8A38"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AD03C4">
              <w:rPr>
                <w:rFonts w:asciiTheme="minorHAnsi" w:hAnsiTheme="minorHAnsi" w:cstheme="minorHAnsi"/>
                <w:sz w:val="20"/>
                <w:szCs w:val="20"/>
                <w:lang w:val="en-US"/>
              </w:rPr>
              <w:t>Scheduled asthma follow-up contacts ≥2</w:t>
            </w:r>
          </w:p>
          <w:p w14:paraId="4FAC65CD"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AD03C4">
              <w:rPr>
                <w:rFonts w:asciiTheme="minorHAnsi" w:hAnsiTheme="minorHAnsi" w:cstheme="minorHAnsi"/>
                <w:sz w:val="20"/>
                <w:szCs w:val="20"/>
              </w:rPr>
              <w:t>mainly in PHC</w:t>
            </w:r>
          </w:p>
          <w:p w14:paraId="23CA530C" w14:textId="77777777" w:rsidR="00C206AC"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p>
          <w:p w14:paraId="23E0CA94"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n=111</w:t>
            </w:r>
          </w:p>
        </w:tc>
        <w:tc>
          <w:tcPr>
            <w:tcW w:w="2268" w:type="dxa"/>
          </w:tcPr>
          <w:p w14:paraId="01C853BB"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AD03C4">
              <w:rPr>
                <w:rFonts w:asciiTheme="minorHAnsi" w:hAnsiTheme="minorHAnsi" w:cstheme="minorHAnsi"/>
                <w:sz w:val="20"/>
                <w:szCs w:val="20"/>
                <w:lang w:val="en-US"/>
              </w:rPr>
              <w:t xml:space="preserve">Scheduled asthma follow-up contacts ≥2 </w:t>
            </w:r>
          </w:p>
          <w:p w14:paraId="7D40D6BD"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AD03C4">
              <w:rPr>
                <w:rFonts w:asciiTheme="minorHAnsi" w:hAnsiTheme="minorHAnsi" w:cstheme="minorHAnsi"/>
                <w:sz w:val="20"/>
                <w:szCs w:val="20"/>
                <w:lang w:val="en-US"/>
              </w:rPr>
              <w:t>mainly in secondary care</w:t>
            </w:r>
          </w:p>
          <w:p w14:paraId="3B7B1E81"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AD03C4">
              <w:rPr>
                <w:rFonts w:asciiTheme="minorHAnsi" w:hAnsiTheme="minorHAnsi" w:cstheme="minorHAnsi"/>
                <w:sz w:val="20"/>
                <w:szCs w:val="20"/>
                <w:lang w:val="en-US"/>
              </w:rPr>
              <w:t>n=30</w:t>
            </w:r>
          </w:p>
        </w:tc>
        <w:tc>
          <w:tcPr>
            <w:tcW w:w="2268" w:type="dxa"/>
          </w:tcPr>
          <w:p w14:paraId="7D4DFF6B" w14:textId="77777777" w:rsidR="00C206AC" w:rsidRPr="00AD03C4" w:rsidRDefault="00C206AC" w:rsidP="00C206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P-value</w:t>
            </w:r>
          </w:p>
        </w:tc>
      </w:tr>
      <w:tr w:rsidR="00C206AC" w:rsidRPr="00AD03C4" w14:paraId="7B33AA0E"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39BCBC3B" w14:textId="77777777" w:rsidR="00C206AC" w:rsidRPr="00AD03C4" w:rsidRDefault="00C206AC" w:rsidP="00C206AC">
            <w:pPr>
              <w:rPr>
                <w:rFonts w:asciiTheme="minorHAnsi" w:hAnsiTheme="minorHAnsi" w:cstheme="minorHAnsi"/>
                <w:sz w:val="20"/>
                <w:szCs w:val="20"/>
                <w:lang w:val="en-US"/>
              </w:rPr>
            </w:pPr>
            <w:r w:rsidRPr="00AD03C4">
              <w:rPr>
                <w:rFonts w:asciiTheme="minorHAnsi" w:hAnsiTheme="minorHAnsi" w:cstheme="minorHAnsi"/>
                <w:sz w:val="20"/>
                <w:szCs w:val="20"/>
                <w:lang w:val="en-US"/>
              </w:rPr>
              <w:t>In working life n (%)</w:t>
            </w:r>
          </w:p>
        </w:tc>
        <w:tc>
          <w:tcPr>
            <w:tcW w:w="2268" w:type="dxa"/>
          </w:tcPr>
          <w:p w14:paraId="188DEA18"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50 (45.0)</w:t>
            </w:r>
          </w:p>
        </w:tc>
        <w:tc>
          <w:tcPr>
            <w:tcW w:w="2268" w:type="dxa"/>
          </w:tcPr>
          <w:p w14:paraId="175A5936"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13 (43.3)</w:t>
            </w:r>
          </w:p>
        </w:tc>
        <w:tc>
          <w:tcPr>
            <w:tcW w:w="2268" w:type="dxa"/>
          </w:tcPr>
          <w:p w14:paraId="001D32D4"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&gt;0.999</w:t>
            </w:r>
          </w:p>
        </w:tc>
      </w:tr>
      <w:tr w:rsidR="00C206AC" w:rsidRPr="00AD03C4" w14:paraId="3ABE18FD"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080FE063" w14:textId="77777777" w:rsidR="00C206AC" w:rsidRPr="00AD03C4" w:rsidRDefault="00C206AC" w:rsidP="00C206AC">
            <w:pPr>
              <w:rPr>
                <w:rFonts w:asciiTheme="minorHAnsi" w:hAnsiTheme="minorHAnsi" w:cstheme="minorHAnsi"/>
                <w:b w:val="0"/>
                <w:bCs w:val="0"/>
                <w:sz w:val="20"/>
                <w:szCs w:val="20"/>
                <w:lang w:val="en-US"/>
              </w:rPr>
            </w:pPr>
            <w:r w:rsidRPr="00AD03C4">
              <w:rPr>
                <w:rFonts w:asciiTheme="minorHAnsi" w:hAnsiTheme="minorHAnsi" w:cstheme="minorHAnsi"/>
                <w:sz w:val="20"/>
                <w:szCs w:val="20"/>
                <w:lang w:val="en-US"/>
              </w:rPr>
              <w:t>Level of education n</w:t>
            </w:r>
            <w:r>
              <w:rPr>
                <w:rFonts w:asciiTheme="minorHAnsi" w:hAnsiTheme="minorHAnsi" w:cstheme="minorHAnsi"/>
                <w:sz w:val="20"/>
                <w:szCs w:val="20"/>
                <w:lang w:val="en-US"/>
              </w:rPr>
              <w:t xml:space="preserve"> </w:t>
            </w:r>
            <w:r w:rsidRPr="00AD03C4">
              <w:rPr>
                <w:rFonts w:asciiTheme="minorHAnsi" w:hAnsiTheme="minorHAnsi" w:cstheme="minorHAnsi"/>
                <w:sz w:val="20"/>
                <w:szCs w:val="20"/>
                <w:lang w:val="en-US"/>
              </w:rPr>
              <w:t>(%)</w:t>
            </w:r>
          </w:p>
          <w:p w14:paraId="641FFD38" w14:textId="77777777" w:rsidR="00C206AC" w:rsidRPr="00AD03C4" w:rsidRDefault="00C206AC" w:rsidP="00C206AC">
            <w:pPr>
              <w:pStyle w:val="Luettelokappale"/>
              <w:numPr>
                <w:ilvl w:val="0"/>
                <w:numId w:val="3"/>
              </w:numPr>
              <w:rPr>
                <w:rFonts w:asciiTheme="minorHAnsi" w:hAnsiTheme="minorHAnsi" w:cstheme="minorHAnsi"/>
                <w:sz w:val="20"/>
                <w:szCs w:val="20"/>
                <w:lang w:val="en-US"/>
              </w:rPr>
            </w:pPr>
            <w:r w:rsidRPr="00AD03C4">
              <w:rPr>
                <w:rFonts w:asciiTheme="minorHAnsi" w:hAnsiTheme="minorHAnsi" w:cstheme="minorHAnsi"/>
                <w:sz w:val="20"/>
                <w:szCs w:val="20"/>
                <w:lang w:val="en-US"/>
              </w:rPr>
              <w:t>primary</w:t>
            </w:r>
          </w:p>
          <w:p w14:paraId="3A424395" w14:textId="77777777" w:rsidR="00C206AC" w:rsidRPr="00AD03C4" w:rsidRDefault="00C206AC" w:rsidP="00C206AC">
            <w:pPr>
              <w:pStyle w:val="Luettelokappale"/>
              <w:numPr>
                <w:ilvl w:val="0"/>
                <w:numId w:val="3"/>
              </w:numPr>
              <w:rPr>
                <w:rFonts w:asciiTheme="minorHAnsi" w:hAnsiTheme="minorHAnsi" w:cstheme="minorHAnsi"/>
                <w:sz w:val="20"/>
                <w:szCs w:val="20"/>
                <w:lang w:val="en-US"/>
              </w:rPr>
            </w:pPr>
            <w:r w:rsidRPr="00AD03C4">
              <w:rPr>
                <w:rFonts w:asciiTheme="minorHAnsi" w:hAnsiTheme="minorHAnsi" w:cstheme="minorHAnsi"/>
                <w:sz w:val="20"/>
                <w:szCs w:val="20"/>
                <w:lang w:val="en-US"/>
              </w:rPr>
              <w:t>secondary</w:t>
            </w:r>
          </w:p>
          <w:p w14:paraId="1B2776BC" w14:textId="77777777" w:rsidR="00C206AC" w:rsidRPr="00AD03C4" w:rsidRDefault="00C206AC" w:rsidP="00C206AC">
            <w:pPr>
              <w:pStyle w:val="Luettelokappale"/>
              <w:numPr>
                <w:ilvl w:val="0"/>
                <w:numId w:val="3"/>
              </w:numPr>
              <w:rPr>
                <w:rFonts w:asciiTheme="minorHAnsi" w:hAnsiTheme="minorHAnsi" w:cstheme="minorHAnsi"/>
                <w:sz w:val="20"/>
                <w:szCs w:val="20"/>
                <w:lang w:val="en-US"/>
              </w:rPr>
            </w:pPr>
            <w:r w:rsidRPr="00AD03C4">
              <w:rPr>
                <w:rFonts w:asciiTheme="minorHAnsi" w:hAnsiTheme="minorHAnsi" w:cstheme="minorHAnsi"/>
                <w:sz w:val="20"/>
                <w:szCs w:val="20"/>
                <w:lang w:val="en-US"/>
              </w:rPr>
              <w:t>tertiary</w:t>
            </w:r>
          </w:p>
        </w:tc>
        <w:tc>
          <w:tcPr>
            <w:tcW w:w="2268" w:type="dxa"/>
          </w:tcPr>
          <w:p w14:paraId="5402C856"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9CC745F"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48 (43.2)</w:t>
            </w:r>
          </w:p>
          <w:p w14:paraId="03990DEC"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47 (42.3)</w:t>
            </w:r>
          </w:p>
          <w:p w14:paraId="21B7CD0F"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16 (14.4)</w:t>
            </w:r>
          </w:p>
        </w:tc>
        <w:tc>
          <w:tcPr>
            <w:tcW w:w="2268" w:type="dxa"/>
          </w:tcPr>
          <w:p w14:paraId="23428660"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A29E71E"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7 (23.3)</w:t>
            </w:r>
          </w:p>
          <w:p w14:paraId="4494465C"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19 (63.3)</w:t>
            </w:r>
          </w:p>
          <w:p w14:paraId="075C16CF"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4 (13.3)</w:t>
            </w:r>
          </w:p>
        </w:tc>
        <w:tc>
          <w:tcPr>
            <w:tcW w:w="2268" w:type="dxa"/>
          </w:tcPr>
          <w:p w14:paraId="72E3BF70"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6342D64"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0.098</w:t>
            </w:r>
          </w:p>
        </w:tc>
      </w:tr>
      <w:tr w:rsidR="00C206AC" w:rsidRPr="00AD03C4" w14:paraId="2E0DD782"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29D17C93" w14:textId="77777777" w:rsidR="00C206AC" w:rsidRPr="00AD03C4" w:rsidRDefault="00C206AC" w:rsidP="00C206AC">
            <w:pPr>
              <w:rPr>
                <w:rFonts w:asciiTheme="minorHAnsi" w:hAnsiTheme="minorHAnsi" w:cstheme="minorHAnsi"/>
                <w:sz w:val="20"/>
                <w:szCs w:val="20"/>
                <w:lang w:val="en-US"/>
              </w:rPr>
            </w:pPr>
            <w:r w:rsidRPr="00AD03C4">
              <w:rPr>
                <w:rFonts w:asciiTheme="minorHAnsi" w:hAnsiTheme="minorHAnsi" w:cstheme="minorHAnsi"/>
                <w:sz w:val="20"/>
                <w:szCs w:val="20"/>
                <w:lang w:val="en-US"/>
              </w:rPr>
              <w:t>Time of education ≥ 12 years n (%)</w:t>
            </w:r>
          </w:p>
        </w:tc>
        <w:tc>
          <w:tcPr>
            <w:tcW w:w="2268" w:type="dxa"/>
          </w:tcPr>
          <w:p w14:paraId="64A4E4FF"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30 (27.0)</w:t>
            </w:r>
          </w:p>
        </w:tc>
        <w:tc>
          <w:tcPr>
            <w:tcW w:w="2268" w:type="dxa"/>
          </w:tcPr>
          <w:p w14:paraId="24F2036C"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10 (35.7)</w:t>
            </w:r>
          </w:p>
        </w:tc>
        <w:tc>
          <w:tcPr>
            <w:tcW w:w="2268" w:type="dxa"/>
          </w:tcPr>
          <w:p w14:paraId="737A1894"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0.361</w:t>
            </w:r>
          </w:p>
        </w:tc>
      </w:tr>
      <w:tr w:rsidR="00C206AC" w:rsidRPr="00AD03C4" w14:paraId="73D53964"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641165E0" w14:textId="77777777" w:rsidR="00C206AC" w:rsidRPr="00AD03C4" w:rsidRDefault="00C206AC" w:rsidP="00C206AC">
            <w:pPr>
              <w:rPr>
                <w:rFonts w:asciiTheme="minorHAnsi" w:hAnsiTheme="minorHAnsi" w:cstheme="minorHAnsi"/>
                <w:sz w:val="20"/>
                <w:szCs w:val="20"/>
                <w:lang w:val="en-US"/>
              </w:rPr>
            </w:pPr>
            <w:r>
              <w:rPr>
                <w:rFonts w:asciiTheme="minorHAnsi" w:hAnsiTheme="minorHAnsi" w:cstheme="minorHAnsi"/>
                <w:sz w:val="20"/>
                <w:szCs w:val="20"/>
                <w:lang w:val="en-US"/>
              </w:rPr>
              <w:t>Monthly i</w:t>
            </w:r>
            <w:r w:rsidRPr="00AD03C4">
              <w:rPr>
                <w:rFonts w:asciiTheme="minorHAnsi" w:hAnsiTheme="minorHAnsi" w:cstheme="minorHAnsi"/>
                <w:sz w:val="20"/>
                <w:szCs w:val="20"/>
                <w:lang w:val="en-US"/>
              </w:rPr>
              <w:t>ncome (€)</w:t>
            </w:r>
          </w:p>
        </w:tc>
        <w:tc>
          <w:tcPr>
            <w:tcW w:w="2268" w:type="dxa"/>
          </w:tcPr>
          <w:p w14:paraId="0A7E1F71"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1915 (1375-2500)</w:t>
            </w:r>
          </w:p>
        </w:tc>
        <w:tc>
          <w:tcPr>
            <w:tcW w:w="2268" w:type="dxa"/>
          </w:tcPr>
          <w:p w14:paraId="2388D618"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1750 (1140-2550)</w:t>
            </w:r>
          </w:p>
        </w:tc>
        <w:tc>
          <w:tcPr>
            <w:tcW w:w="2268" w:type="dxa"/>
          </w:tcPr>
          <w:p w14:paraId="538A185B"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0.364</w:t>
            </w:r>
          </w:p>
        </w:tc>
      </w:tr>
      <w:tr w:rsidR="00C206AC" w:rsidRPr="00AD03C4" w14:paraId="0B73852B"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5607A577" w14:textId="77777777" w:rsidR="00C206AC" w:rsidRPr="00AD03C4" w:rsidRDefault="00C206AC" w:rsidP="00C206AC">
            <w:pPr>
              <w:rPr>
                <w:rFonts w:asciiTheme="minorHAnsi" w:hAnsiTheme="minorHAnsi" w:cstheme="minorHAnsi"/>
                <w:b w:val="0"/>
                <w:bCs w:val="0"/>
                <w:sz w:val="20"/>
                <w:szCs w:val="20"/>
              </w:rPr>
            </w:pPr>
            <w:r w:rsidRPr="00AD03C4">
              <w:rPr>
                <w:rFonts w:asciiTheme="minorHAnsi" w:hAnsiTheme="minorHAnsi" w:cstheme="minorHAnsi"/>
                <w:sz w:val="20"/>
                <w:szCs w:val="20"/>
              </w:rPr>
              <w:t>Marital status (n%)</w:t>
            </w:r>
          </w:p>
          <w:p w14:paraId="7E63B50C" w14:textId="77777777" w:rsidR="00C206AC" w:rsidRPr="00397DA3" w:rsidRDefault="00C206AC" w:rsidP="00C206AC">
            <w:pPr>
              <w:pStyle w:val="Luettelokappale"/>
              <w:numPr>
                <w:ilvl w:val="0"/>
                <w:numId w:val="3"/>
              </w:numPr>
              <w:rPr>
                <w:rFonts w:asciiTheme="minorHAnsi" w:hAnsiTheme="minorHAnsi" w:cstheme="minorHAnsi"/>
                <w:sz w:val="20"/>
                <w:szCs w:val="20"/>
                <w:lang w:val="en-US"/>
              </w:rPr>
            </w:pPr>
            <w:r w:rsidRPr="00397DA3">
              <w:rPr>
                <w:rFonts w:asciiTheme="minorHAnsi" w:hAnsiTheme="minorHAnsi" w:cstheme="minorHAnsi"/>
                <w:sz w:val="20"/>
                <w:szCs w:val="20"/>
              </w:rPr>
              <w:t xml:space="preserve">divorced/widow </w:t>
            </w:r>
          </w:p>
        </w:tc>
        <w:tc>
          <w:tcPr>
            <w:tcW w:w="2268" w:type="dxa"/>
          </w:tcPr>
          <w:p w14:paraId="52258000"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3AC568C"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15 (13. 5)</w:t>
            </w:r>
          </w:p>
        </w:tc>
        <w:tc>
          <w:tcPr>
            <w:tcW w:w="2268" w:type="dxa"/>
          </w:tcPr>
          <w:p w14:paraId="0580E479"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CC99E7E"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3 (10.0)</w:t>
            </w:r>
          </w:p>
        </w:tc>
        <w:tc>
          <w:tcPr>
            <w:tcW w:w="2268" w:type="dxa"/>
          </w:tcPr>
          <w:p w14:paraId="1DD22BE1"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2EA23FE"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0.764</w:t>
            </w:r>
          </w:p>
        </w:tc>
      </w:tr>
      <w:tr w:rsidR="00C206AC" w:rsidRPr="00AD03C4" w14:paraId="65B227F2"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69C87771" w14:textId="77777777" w:rsidR="00C206AC" w:rsidRPr="00AD03C4" w:rsidRDefault="00C206AC" w:rsidP="00C206AC">
            <w:pPr>
              <w:rPr>
                <w:rFonts w:asciiTheme="minorHAnsi" w:hAnsiTheme="minorHAnsi" w:cstheme="minorHAnsi"/>
                <w:b w:val="0"/>
                <w:bCs w:val="0"/>
                <w:sz w:val="20"/>
                <w:szCs w:val="20"/>
                <w:lang w:val="en-US"/>
              </w:rPr>
            </w:pPr>
            <w:r w:rsidRPr="00AD03C4">
              <w:rPr>
                <w:rFonts w:asciiTheme="minorHAnsi" w:hAnsiTheme="minorHAnsi" w:cstheme="minorHAnsi"/>
                <w:sz w:val="20"/>
                <w:szCs w:val="20"/>
                <w:lang w:val="en-US"/>
              </w:rPr>
              <w:t>Alcohol markers above normal range n (%)</w:t>
            </w:r>
          </w:p>
          <w:p w14:paraId="4A9B2C6D" w14:textId="77777777" w:rsidR="00C206AC" w:rsidRPr="00AD03C4" w:rsidRDefault="00C206AC" w:rsidP="00C206AC">
            <w:pPr>
              <w:pStyle w:val="Luettelokappale"/>
              <w:numPr>
                <w:ilvl w:val="0"/>
                <w:numId w:val="3"/>
              </w:numPr>
              <w:rPr>
                <w:rFonts w:asciiTheme="minorHAnsi" w:hAnsiTheme="minorHAnsi" w:cstheme="minorHAnsi"/>
                <w:sz w:val="20"/>
                <w:szCs w:val="20"/>
                <w:lang w:val="en-US"/>
              </w:rPr>
            </w:pPr>
            <w:r w:rsidRPr="00AD03C4">
              <w:rPr>
                <w:rFonts w:asciiTheme="minorHAnsi" w:hAnsiTheme="minorHAnsi" w:cstheme="minorHAnsi"/>
                <w:sz w:val="20"/>
                <w:szCs w:val="20"/>
                <w:lang w:val="en-US"/>
              </w:rPr>
              <w:t xml:space="preserve">GT </w:t>
            </w:r>
          </w:p>
          <w:p w14:paraId="3E042D89" w14:textId="77777777" w:rsidR="00C206AC" w:rsidRPr="00AD03C4" w:rsidRDefault="00C206AC" w:rsidP="00C206AC">
            <w:pPr>
              <w:pStyle w:val="Luettelokappale"/>
              <w:numPr>
                <w:ilvl w:val="0"/>
                <w:numId w:val="3"/>
              </w:numPr>
              <w:rPr>
                <w:rFonts w:asciiTheme="minorHAnsi" w:hAnsiTheme="minorHAnsi" w:cstheme="minorHAnsi"/>
                <w:sz w:val="20"/>
                <w:szCs w:val="20"/>
                <w:lang w:val="en-US"/>
              </w:rPr>
            </w:pPr>
            <w:r w:rsidRPr="00AD03C4">
              <w:rPr>
                <w:rFonts w:asciiTheme="minorHAnsi" w:hAnsiTheme="minorHAnsi" w:cstheme="minorHAnsi"/>
                <w:sz w:val="20"/>
                <w:szCs w:val="20"/>
                <w:lang w:val="en-US"/>
              </w:rPr>
              <w:t>GT-CDT</w:t>
            </w:r>
          </w:p>
        </w:tc>
        <w:tc>
          <w:tcPr>
            <w:tcW w:w="2268" w:type="dxa"/>
          </w:tcPr>
          <w:p w14:paraId="4153B5BD" w14:textId="77777777" w:rsidR="00C206AC" w:rsidRPr="00AD03C4" w:rsidRDefault="00C206AC" w:rsidP="00C206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36FECC0"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25 (22.5)</w:t>
            </w:r>
          </w:p>
          <w:p w14:paraId="37DA5A77"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14 (12.6)</w:t>
            </w:r>
          </w:p>
        </w:tc>
        <w:tc>
          <w:tcPr>
            <w:tcW w:w="2268" w:type="dxa"/>
          </w:tcPr>
          <w:p w14:paraId="4ECD6377" w14:textId="77777777" w:rsidR="00C206AC" w:rsidRPr="00AD03C4" w:rsidRDefault="00C206AC" w:rsidP="00C206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86DBD13"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9 (30.0)</w:t>
            </w:r>
          </w:p>
          <w:p w14:paraId="64FB4A82"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6 (20.0)</w:t>
            </w:r>
          </w:p>
        </w:tc>
        <w:tc>
          <w:tcPr>
            <w:tcW w:w="2268" w:type="dxa"/>
          </w:tcPr>
          <w:p w14:paraId="17663771" w14:textId="77777777" w:rsidR="00C206AC" w:rsidRPr="00AD03C4" w:rsidRDefault="00C206AC" w:rsidP="00C206A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769B833"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0.471</w:t>
            </w:r>
          </w:p>
          <w:p w14:paraId="3DCC67AD"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0.375</w:t>
            </w:r>
          </w:p>
        </w:tc>
      </w:tr>
      <w:tr w:rsidR="00C206AC" w:rsidRPr="00AD03C4" w14:paraId="7FC9A4FE"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7EB34F6B" w14:textId="75AB13C0" w:rsidR="00C206AC" w:rsidRPr="00AD03C4" w:rsidRDefault="00C206AC" w:rsidP="00C206AC">
            <w:pPr>
              <w:rPr>
                <w:rFonts w:asciiTheme="minorHAnsi" w:hAnsiTheme="minorHAnsi" w:cstheme="minorHAnsi"/>
                <w:sz w:val="20"/>
                <w:szCs w:val="20"/>
              </w:rPr>
            </w:pPr>
            <w:r w:rsidRPr="00AD03C4">
              <w:rPr>
                <w:rFonts w:asciiTheme="minorHAnsi" w:hAnsiTheme="minorHAnsi" w:cstheme="minorHAnsi"/>
                <w:sz w:val="20"/>
                <w:szCs w:val="20"/>
              </w:rPr>
              <w:t>GT</w:t>
            </w:r>
            <w:r w:rsidR="00E24B60">
              <w:rPr>
                <w:rFonts w:asciiTheme="minorHAnsi" w:hAnsiTheme="minorHAnsi" w:cstheme="minorHAnsi"/>
                <w:sz w:val="20"/>
                <w:szCs w:val="20"/>
              </w:rPr>
              <w:t xml:space="preserve"> </w:t>
            </w:r>
            <w:r w:rsidRPr="00AD03C4">
              <w:rPr>
                <w:rFonts w:asciiTheme="minorHAnsi" w:hAnsiTheme="minorHAnsi" w:cstheme="minorHAnsi"/>
                <w:sz w:val="20"/>
                <w:szCs w:val="20"/>
              </w:rPr>
              <w:t>(U/I)</w:t>
            </w:r>
          </w:p>
        </w:tc>
        <w:tc>
          <w:tcPr>
            <w:tcW w:w="2268" w:type="dxa"/>
          </w:tcPr>
          <w:p w14:paraId="3FFABA47"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29.0 (21.9-43.9)</w:t>
            </w:r>
          </w:p>
        </w:tc>
        <w:tc>
          <w:tcPr>
            <w:tcW w:w="2268" w:type="dxa"/>
          </w:tcPr>
          <w:p w14:paraId="10C8F9C2"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27.2 (23.3-60.8)</w:t>
            </w:r>
          </w:p>
        </w:tc>
        <w:tc>
          <w:tcPr>
            <w:tcW w:w="2268" w:type="dxa"/>
          </w:tcPr>
          <w:p w14:paraId="0922314A"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0.734</w:t>
            </w:r>
          </w:p>
        </w:tc>
      </w:tr>
      <w:tr w:rsidR="00C206AC" w:rsidRPr="00AD03C4" w14:paraId="59A6A00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75CB9E8E" w14:textId="77777777" w:rsidR="00C206AC" w:rsidRPr="00AD03C4" w:rsidRDefault="00C206AC" w:rsidP="00C206AC">
            <w:pPr>
              <w:rPr>
                <w:rFonts w:asciiTheme="minorHAnsi" w:hAnsiTheme="minorHAnsi" w:cstheme="minorHAnsi"/>
                <w:sz w:val="20"/>
                <w:szCs w:val="20"/>
              </w:rPr>
            </w:pPr>
            <w:r w:rsidRPr="00AD03C4">
              <w:rPr>
                <w:rFonts w:asciiTheme="minorHAnsi" w:hAnsiTheme="minorHAnsi" w:cstheme="minorHAnsi"/>
                <w:sz w:val="20"/>
                <w:szCs w:val="20"/>
              </w:rPr>
              <w:t>GT-CDT</w:t>
            </w:r>
          </w:p>
        </w:tc>
        <w:tc>
          <w:tcPr>
            <w:tcW w:w="2268" w:type="dxa"/>
          </w:tcPr>
          <w:p w14:paraId="1F8E9836"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3.3 (3.0-3.7)</w:t>
            </w:r>
          </w:p>
        </w:tc>
        <w:tc>
          <w:tcPr>
            <w:tcW w:w="2268" w:type="dxa"/>
          </w:tcPr>
          <w:p w14:paraId="3C721560"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3.3 (3.0-3.7)</w:t>
            </w:r>
          </w:p>
        </w:tc>
        <w:tc>
          <w:tcPr>
            <w:tcW w:w="2268" w:type="dxa"/>
          </w:tcPr>
          <w:p w14:paraId="7FAAE1D5"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0.874</w:t>
            </w:r>
          </w:p>
        </w:tc>
      </w:tr>
      <w:tr w:rsidR="00C206AC" w:rsidRPr="00AD03C4" w14:paraId="73D07EF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68567C9E" w14:textId="3EDA250A" w:rsidR="00C206AC" w:rsidRPr="00A42158" w:rsidRDefault="00C206AC" w:rsidP="00C206AC">
            <w:pPr>
              <w:rPr>
                <w:rFonts w:asciiTheme="minorHAnsi" w:hAnsiTheme="minorHAnsi" w:cstheme="minorHAnsi"/>
                <w:sz w:val="20"/>
                <w:szCs w:val="20"/>
                <w:vertAlign w:val="superscript"/>
                <w:lang w:val="en-US"/>
              </w:rPr>
            </w:pPr>
            <w:r w:rsidRPr="00A42158">
              <w:rPr>
                <w:rFonts w:asciiTheme="minorHAnsi" w:hAnsiTheme="minorHAnsi" w:cstheme="minorHAnsi"/>
                <w:sz w:val="20"/>
                <w:szCs w:val="20"/>
                <w:lang w:val="en-US"/>
              </w:rPr>
              <w:t xml:space="preserve">Heavy alcohol consumption (evaluated by </w:t>
            </w:r>
            <w:r w:rsidR="0097006A">
              <w:rPr>
                <w:rFonts w:asciiTheme="minorHAnsi" w:hAnsiTheme="minorHAnsi" w:cstheme="minorHAnsi"/>
                <w:sz w:val="20"/>
                <w:szCs w:val="20"/>
                <w:lang w:val="en-US"/>
              </w:rPr>
              <w:t>self-report</w:t>
            </w:r>
            <w:r w:rsidRPr="00A42158">
              <w:rPr>
                <w:rFonts w:asciiTheme="minorHAnsi" w:hAnsiTheme="minorHAnsi" w:cstheme="minorHAnsi"/>
                <w:sz w:val="20"/>
                <w:szCs w:val="20"/>
                <w:lang w:val="en-US"/>
              </w:rPr>
              <w:t>, GT-CDT index or by both)</w:t>
            </w:r>
            <w:r>
              <w:rPr>
                <w:rFonts w:asciiTheme="minorHAnsi" w:hAnsiTheme="minorHAnsi" w:cstheme="minorHAnsi"/>
                <w:sz w:val="20"/>
                <w:szCs w:val="20"/>
                <w:lang w:val="en-US"/>
              </w:rPr>
              <w:t xml:space="preserve"> </w:t>
            </w:r>
            <w:r w:rsidRPr="00A42158">
              <w:rPr>
                <w:rFonts w:asciiTheme="minorHAnsi" w:hAnsiTheme="minorHAnsi" w:cstheme="minorHAnsi"/>
                <w:sz w:val="20"/>
                <w:szCs w:val="20"/>
                <w:vertAlign w:val="superscript"/>
                <w:lang w:val="en-US"/>
              </w:rPr>
              <w:t>a</w:t>
            </w:r>
            <w:r w:rsidRPr="00A42158">
              <w:rPr>
                <w:rFonts w:asciiTheme="minorHAnsi" w:hAnsiTheme="minorHAnsi" w:cstheme="minorHAnsi"/>
                <w:sz w:val="20"/>
                <w:szCs w:val="20"/>
                <w:lang w:val="en-US"/>
              </w:rPr>
              <w:t xml:space="preserve"> n (%)</w:t>
            </w:r>
          </w:p>
        </w:tc>
        <w:tc>
          <w:tcPr>
            <w:tcW w:w="2268" w:type="dxa"/>
          </w:tcPr>
          <w:p w14:paraId="58F7A332"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17 (15.3)</w:t>
            </w:r>
          </w:p>
        </w:tc>
        <w:tc>
          <w:tcPr>
            <w:tcW w:w="2268" w:type="dxa"/>
          </w:tcPr>
          <w:p w14:paraId="2F3CA149"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6 (20.0)</w:t>
            </w:r>
          </w:p>
        </w:tc>
        <w:tc>
          <w:tcPr>
            <w:tcW w:w="2268" w:type="dxa"/>
          </w:tcPr>
          <w:p w14:paraId="44044B7B" w14:textId="77777777" w:rsidR="00C206AC" w:rsidRPr="00AD03C4" w:rsidRDefault="00C206AC" w:rsidP="00C206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0.580</w:t>
            </w:r>
          </w:p>
        </w:tc>
      </w:tr>
      <w:tr w:rsidR="00683CAF" w:rsidRPr="00AD03C4" w14:paraId="37EABE68"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02006C01" w14:textId="0F495A3B" w:rsidR="00683CAF" w:rsidRPr="00404345" w:rsidRDefault="00683CAF" w:rsidP="00683CAF">
            <w:pPr>
              <w:rPr>
                <w:rFonts w:asciiTheme="minorHAnsi" w:hAnsiTheme="minorHAnsi" w:cstheme="minorHAnsi"/>
                <w:sz w:val="20"/>
                <w:szCs w:val="20"/>
                <w:lang w:val="en-US"/>
              </w:rPr>
            </w:pPr>
            <w:r w:rsidRPr="00404345">
              <w:rPr>
                <w:rFonts w:asciiTheme="minorHAnsi" w:hAnsiTheme="minorHAnsi" w:cstheme="minorHAnsi"/>
                <w:sz w:val="20"/>
                <w:szCs w:val="20"/>
                <w:lang w:val="en-US"/>
              </w:rPr>
              <w:t>Diabetes n (%)</w:t>
            </w:r>
          </w:p>
        </w:tc>
        <w:tc>
          <w:tcPr>
            <w:tcW w:w="2268" w:type="dxa"/>
          </w:tcPr>
          <w:p w14:paraId="653C23A0" w14:textId="2E1318DB"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14 (12.6)</w:t>
            </w:r>
          </w:p>
        </w:tc>
        <w:tc>
          <w:tcPr>
            <w:tcW w:w="2268" w:type="dxa"/>
          </w:tcPr>
          <w:p w14:paraId="4F2F92FC" w14:textId="6D724CC1"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8 (26.7)</w:t>
            </w:r>
          </w:p>
        </w:tc>
        <w:tc>
          <w:tcPr>
            <w:tcW w:w="2268" w:type="dxa"/>
          </w:tcPr>
          <w:p w14:paraId="6F26A091" w14:textId="7450AAD9"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highlight w:val="yellow"/>
              </w:rPr>
            </w:pPr>
            <w:r w:rsidRPr="00404345">
              <w:rPr>
                <w:rFonts w:asciiTheme="minorHAnsi" w:hAnsiTheme="minorHAnsi" w:cstheme="minorHAnsi"/>
                <w:sz w:val="20"/>
              </w:rPr>
              <w:t>0.086</w:t>
            </w:r>
          </w:p>
        </w:tc>
      </w:tr>
      <w:tr w:rsidR="00683CAF" w:rsidRPr="00AD03C4" w14:paraId="524B646F"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58926E76" w14:textId="75452DAE" w:rsidR="00683CAF" w:rsidRPr="00404345" w:rsidRDefault="00683CAF" w:rsidP="00683CAF">
            <w:pPr>
              <w:rPr>
                <w:rFonts w:asciiTheme="minorHAnsi" w:hAnsiTheme="minorHAnsi" w:cstheme="minorHAnsi"/>
                <w:sz w:val="20"/>
                <w:szCs w:val="20"/>
                <w:lang w:val="en-US"/>
              </w:rPr>
            </w:pPr>
            <w:r w:rsidRPr="00404345">
              <w:rPr>
                <w:rFonts w:asciiTheme="minorHAnsi" w:hAnsiTheme="minorHAnsi" w:cstheme="minorHAnsi"/>
                <w:sz w:val="20"/>
                <w:szCs w:val="20"/>
                <w:lang w:val="en-US"/>
              </w:rPr>
              <w:t>Hypertension n (%)</w:t>
            </w:r>
          </w:p>
        </w:tc>
        <w:tc>
          <w:tcPr>
            <w:tcW w:w="2268" w:type="dxa"/>
          </w:tcPr>
          <w:p w14:paraId="04A48168" w14:textId="5C0C81B7"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37 (33.3)</w:t>
            </w:r>
          </w:p>
        </w:tc>
        <w:tc>
          <w:tcPr>
            <w:tcW w:w="2268" w:type="dxa"/>
          </w:tcPr>
          <w:p w14:paraId="360532C5" w14:textId="3388CE53"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10 (33.3)</w:t>
            </w:r>
          </w:p>
        </w:tc>
        <w:tc>
          <w:tcPr>
            <w:tcW w:w="2268" w:type="dxa"/>
          </w:tcPr>
          <w:p w14:paraId="00798E0E" w14:textId="5A3E1DCC" w:rsidR="00683CAF" w:rsidRPr="00404345" w:rsidRDefault="00343C75"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highlight w:val="yellow"/>
              </w:rPr>
            </w:pPr>
            <w:r w:rsidRPr="00404345">
              <w:rPr>
                <w:rFonts w:asciiTheme="minorHAnsi" w:hAnsiTheme="minorHAnsi" w:cstheme="minorHAnsi"/>
                <w:sz w:val="20"/>
              </w:rPr>
              <w:t>&gt;0.999</w:t>
            </w:r>
          </w:p>
        </w:tc>
      </w:tr>
      <w:tr w:rsidR="00683CAF" w:rsidRPr="00AD03C4" w14:paraId="7D1C139F"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00F6EB0A" w14:textId="6D9486A1" w:rsidR="00683CAF" w:rsidRPr="00404345" w:rsidRDefault="00683CAF" w:rsidP="00683CAF">
            <w:pPr>
              <w:rPr>
                <w:rFonts w:asciiTheme="minorHAnsi" w:hAnsiTheme="minorHAnsi" w:cstheme="minorHAnsi"/>
                <w:sz w:val="20"/>
                <w:szCs w:val="20"/>
                <w:lang w:val="en-US"/>
              </w:rPr>
            </w:pPr>
            <w:r w:rsidRPr="00404345">
              <w:rPr>
                <w:rFonts w:asciiTheme="minorHAnsi" w:hAnsiTheme="minorHAnsi" w:cstheme="minorHAnsi"/>
                <w:sz w:val="20"/>
                <w:szCs w:val="20"/>
                <w:lang w:val="en-US"/>
              </w:rPr>
              <w:t>Ischemic</w:t>
            </w:r>
            <w:r w:rsidRPr="00404345">
              <w:rPr>
                <w:rFonts w:asciiTheme="minorHAnsi" w:hAnsiTheme="minorHAnsi" w:cstheme="minorHAnsi"/>
                <w:sz w:val="20"/>
                <w:szCs w:val="20"/>
              </w:rPr>
              <w:t xml:space="preserve"> </w:t>
            </w:r>
            <w:r w:rsidRPr="00404345">
              <w:rPr>
                <w:rFonts w:asciiTheme="minorHAnsi" w:hAnsiTheme="minorHAnsi" w:cstheme="minorHAnsi"/>
                <w:sz w:val="20"/>
                <w:szCs w:val="20"/>
                <w:lang w:val="en-US"/>
              </w:rPr>
              <w:t>heart</w:t>
            </w:r>
            <w:r w:rsidRPr="00404345">
              <w:rPr>
                <w:rFonts w:asciiTheme="minorHAnsi" w:hAnsiTheme="minorHAnsi" w:cstheme="minorHAnsi"/>
                <w:sz w:val="20"/>
                <w:szCs w:val="20"/>
              </w:rPr>
              <w:t xml:space="preserve"> </w:t>
            </w:r>
            <w:r w:rsidRPr="00404345">
              <w:rPr>
                <w:rFonts w:asciiTheme="minorHAnsi" w:hAnsiTheme="minorHAnsi" w:cstheme="minorHAnsi"/>
                <w:sz w:val="20"/>
                <w:szCs w:val="20"/>
                <w:lang w:val="en-US"/>
              </w:rPr>
              <w:t>disease n (%)</w:t>
            </w:r>
          </w:p>
        </w:tc>
        <w:tc>
          <w:tcPr>
            <w:tcW w:w="2268" w:type="dxa"/>
          </w:tcPr>
          <w:p w14:paraId="1BA39290" w14:textId="6AD63CEC"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13 (11.7)</w:t>
            </w:r>
          </w:p>
        </w:tc>
        <w:tc>
          <w:tcPr>
            <w:tcW w:w="2268" w:type="dxa"/>
          </w:tcPr>
          <w:p w14:paraId="6D3A4D11" w14:textId="789BFEBE"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rPr>
              <w:t>2 (6.7)</w:t>
            </w:r>
          </w:p>
        </w:tc>
        <w:tc>
          <w:tcPr>
            <w:tcW w:w="2268" w:type="dxa"/>
          </w:tcPr>
          <w:p w14:paraId="70AB77B3" w14:textId="00E33CD3" w:rsidR="00683CAF" w:rsidRPr="00404345" w:rsidRDefault="00683CAF" w:rsidP="00683CA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highlight w:val="yellow"/>
              </w:rPr>
            </w:pPr>
            <w:r w:rsidRPr="00404345">
              <w:rPr>
                <w:rFonts w:asciiTheme="minorHAnsi" w:hAnsiTheme="minorHAnsi" w:cstheme="minorHAnsi"/>
                <w:sz w:val="20"/>
              </w:rPr>
              <w:t>0.738</w:t>
            </w:r>
          </w:p>
        </w:tc>
      </w:tr>
      <w:tr w:rsidR="009C46A4" w:rsidRPr="00AD03C4" w14:paraId="29014B3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5982A38F" w14:textId="5031C872" w:rsidR="009C46A4" w:rsidRPr="00404345" w:rsidRDefault="009C46A4" w:rsidP="009C46A4">
            <w:pPr>
              <w:rPr>
                <w:rFonts w:asciiTheme="minorHAnsi" w:hAnsiTheme="minorHAnsi" w:cstheme="minorHAnsi"/>
                <w:sz w:val="20"/>
                <w:szCs w:val="20"/>
                <w:lang w:val="en-US"/>
              </w:rPr>
            </w:pPr>
            <w:r w:rsidRPr="00404345">
              <w:rPr>
                <w:rFonts w:asciiTheme="minorHAnsi" w:hAnsiTheme="minorHAnsi" w:cstheme="minorHAnsi"/>
                <w:sz w:val="20"/>
                <w:szCs w:val="20"/>
                <w:lang w:val="en-US"/>
              </w:rPr>
              <w:t>Antidepressant in use n (%)</w:t>
            </w:r>
          </w:p>
        </w:tc>
        <w:tc>
          <w:tcPr>
            <w:tcW w:w="2268" w:type="dxa"/>
          </w:tcPr>
          <w:p w14:paraId="03C980E4" w14:textId="45C6A2B5" w:rsidR="009C46A4" w:rsidRPr="00404345" w:rsidRDefault="000A0C37" w:rsidP="009C46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7 (6.3)</w:t>
            </w:r>
          </w:p>
        </w:tc>
        <w:tc>
          <w:tcPr>
            <w:tcW w:w="2268" w:type="dxa"/>
          </w:tcPr>
          <w:p w14:paraId="6462596E" w14:textId="780FA880" w:rsidR="009C46A4" w:rsidRPr="00404345" w:rsidRDefault="000A0C37" w:rsidP="009C46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3 (10.0)</w:t>
            </w:r>
          </w:p>
        </w:tc>
        <w:tc>
          <w:tcPr>
            <w:tcW w:w="2268" w:type="dxa"/>
          </w:tcPr>
          <w:p w14:paraId="2C0DD06A" w14:textId="5C3A1FAF" w:rsidR="009C46A4" w:rsidRPr="00404345" w:rsidRDefault="004310ED" w:rsidP="009C46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0.443</w:t>
            </w:r>
          </w:p>
        </w:tc>
      </w:tr>
      <w:tr w:rsidR="006F3DAC" w:rsidRPr="00AD03C4" w14:paraId="73E2E9F8"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3A7F8F13" w14:textId="51309508" w:rsidR="006F3DAC" w:rsidRPr="00404345" w:rsidRDefault="006F3DAC" w:rsidP="006F3DAC">
            <w:pPr>
              <w:rPr>
                <w:rFonts w:asciiTheme="minorHAnsi" w:hAnsiTheme="minorHAnsi" w:cstheme="minorHAnsi"/>
                <w:sz w:val="20"/>
                <w:szCs w:val="20"/>
                <w:lang w:val="en-US"/>
              </w:rPr>
            </w:pPr>
            <w:r w:rsidRPr="00404345">
              <w:rPr>
                <w:rFonts w:asciiTheme="minorHAnsi" w:hAnsiTheme="minorHAnsi" w:cstheme="minorHAnsi"/>
                <w:sz w:val="20"/>
                <w:szCs w:val="20"/>
                <w:lang w:val="en-US"/>
              </w:rPr>
              <w:t>Any psychiatric disease n (%)</w:t>
            </w:r>
          </w:p>
        </w:tc>
        <w:tc>
          <w:tcPr>
            <w:tcW w:w="2268" w:type="dxa"/>
          </w:tcPr>
          <w:p w14:paraId="4AA0B22E" w14:textId="37033C08"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15 (13.5)</w:t>
            </w:r>
          </w:p>
        </w:tc>
        <w:tc>
          <w:tcPr>
            <w:tcW w:w="2268" w:type="dxa"/>
          </w:tcPr>
          <w:p w14:paraId="11E0663B" w14:textId="7213E5D3"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4 (13.3)</w:t>
            </w:r>
          </w:p>
        </w:tc>
        <w:tc>
          <w:tcPr>
            <w:tcW w:w="2268" w:type="dxa"/>
          </w:tcPr>
          <w:p w14:paraId="68BE9EE7" w14:textId="7E647474"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&gt;0.999</w:t>
            </w:r>
          </w:p>
        </w:tc>
      </w:tr>
      <w:tr w:rsidR="006F3DAC" w:rsidRPr="00AD03C4" w14:paraId="47AEC63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6012C262" w14:textId="36ED2FD1" w:rsidR="006F3DAC" w:rsidRPr="00404345" w:rsidRDefault="006F3DAC" w:rsidP="006F3DAC">
            <w:pPr>
              <w:rPr>
                <w:rFonts w:asciiTheme="minorHAnsi" w:hAnsiTheme="minorHAnsi" w:cstheme="minorHAnsi"/>
                <w:sz w:val="20"/>
                <w:szCs w:val="20"/>
                <w:lang w:val="en-US"/>
              </w:rPr>
            </w:pPr>
            <w:r w:rsidRPr="00404345">
              <w:rPr>
                <w:rFonts w:asciiTheme="minorHAnsi" w:hAnsiTheme="minorHAnsi" w:cstheme="minorHAnsi"/>
                <w:sz w:val="20"/>
                <w:szCs w:val="20"/>
              </w:rPr>
              <w:t>Systemic rheumatic disease</w:t>
            </w:r>
            <w:r w:rsidRPr="00404345">
              <w:rPr>
                <w:rFonts w:asciiTheme="minorHAnsi" w:hAnsiTheme="minorHAnsi" w:cstheme="minorHAnsi"/>
                <w:sz w:val="20"/>
                <w:szCs w:val="20"/>
                <w:lang w:val="en-US"/>
              </w:rPr>
              <w:t xml:space="preserve"> n (%)</w:t>
            </w:r>
          </w:p>
        </w:tc>
        <w:tc>
          <w:tcPr>
            <w:tcW w:w="2268" w:type="dxa"/>
          </w:tcPr>
          <w:p w14:paraId="4AB803F7" w14:textId="1A8CBC45" w:rsidR="006F3DAC" w:rsidRPr="00404345" w:rsidRDefault="0037161A"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3 (2-7)</w:t>
            </w:r>
          </w:p>
        </w:tc>
        <w:tc>
          <w:tcPr>
            <w:tcW w:w="2268" w:type="dxa"/>
          </w:tcPr>
          <w:p w14:paraId="107CF6D2" w14:textId="478688DB"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1 (</w:t>
            </w:r>
            <w:r w:rsidR="0037161A" w:rsidRPr="00404345">
              <w:rPr>
                <w:rFonts w:asciiTheme="minorHAnsi" w:hAnsiTheme="minorHAnsi" w:cstheme="minorHAnsi"/>
                <w:sz w:val="20"/>
                <w:szCs w:val="20"/>
              </w:rPr>
              <w:t>3.3</w:t>
            </w:r>
            <w:r w:rsidRPr="00404345">
              <w:rPr>
                <w:rFonts w:asciiTheme="minorHAnsi" w:hAnsiTheme="minorHAnsi" w:cstheme="minorHAnsi"/>
                <w:sz w:val="20"/>
                <w:szCs w:val="20"/>
              </w:rPr>
              <w:t>)</w:t>
            </w:r>
          </w:p>
        </w:tc>
        <w:tc>
          <w:tcPr>
            <w:tcW w:w="2268" w:type="dxa"/>
          </w:tcPr>
          <w:p w14:paraId="251592D5" w14:textId="7BEF3EC5" w:rsidR="006F3DAC" w:rsidRPr="00404345" w:rsidRDefault="00341E98"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&gt;0.999</w:t>
            </w:r>
          </w:p>
        </w:tc>
      </w:tr>
      <w:tr w:rsidR="006F3DAC" w:rsidRPr="00AD03C4" w14:paraId="5BC6461E"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0A177F2C" w14:textId="6ED220B5" w:rsidR="006F3DAC" w:rsidRPr="00404345" w:rsidRDefault="006F3DAC" w:rsidP="006F3DAC">
            <w:pPr>
              <w:rPr>
                <w:rFonts w:asciiTheme="minorHAnsi" w:hAnsiTheme="minorHAnsi" w:cstheme="minorHAnsi"/>
                <w:sz w:val="20"/>
                <w:szCs w:val="20"/>
                <w:lang w:val="en-US"/>
              </w:rPr>
            </w:pPr>
            <w:r w:rsidRPr="00404345">
              <w:rPr>
                <w:rFonts w:asciiTheme="minorHAnsi" w:hAnsiTheme="minorHAnsi" w:cstheme="minorHAnsi"/>
                <w:sz w:val="20"/>
                <w:szCs w:val="20"/>
                <w:lang w:val="en-US"/>
              </w:rPr>
              <w:t>Thyroid disease n (%)</w:t>
            </w:r>
          </w:p>
        </w:tc>
        <w:tc>
          <w:tcPr>
            <w:tcW w:w="2268" w:type="dxa"/>
          </w:tcPr>
          <w:p w14:paraId="4276695D" w14:textId="78705EB1" w:rsidR="006F3DAC" w:rsidRPr="00404345" w:rsidRDefault="00AC79BA"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9</w:t>
            </w:r>
            <w:r w:rsidR="006F3DAC" w:rsidRPr="00404345">
              <w:rPr>
                <w:rFonts w:asciiTheme="minorHAnsi" w:hAnsiTheme="minorHAnsi" w:cstheme="minorHAnsi"/>
                <w:sz w:val="20"/>
                <w:szCs w:val="20"/>
              </w:rPr>
              <w:t xml:space="preserve"> (8.</w:t>
            </w:r>
            <w:r w:rsidRPr="00404345">
              <w:rPr>
                <w:rFonts w:asciiTheme="minorHAnsi" w:hAnsiTheme="minorHAnsi" w:cstheme="minorHAnsi"/>
                <w:sz w:val="20"/>
                <w:szCs w:val="20"/>
              </w:rPr>
              <w:t>1</w:t>
            </w:r>
            <w:r w:rsidR="006F3DAC" w:rsidRPr="00404345">
              <w:rPr>
                <w:rFonts w:asciiTheme="minorHAnsi" w:hAnsiTheme="minorHAnsi" w:cstheme="minorHAnsi"/>
                <w:sz w:val="20"/>
                <w:szCs w:val="20"/>
              </w:rPr>
              <w:t>)</w:t>
            </w:r>
          </w:p>
        </w:tc>
        <w:tc>
          <w:tcPr>
            <w:tcW w:w="2268" w:type="dxa"/>
          </w:tcPr>
          <w:p w14:paraId="53B4FF55" w14:textId="324FD74B" w:rsidR="006F3DAC" w:rsidRPr="00404345" w:rsidRDefault="00AC79BA"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2</w:t>
            </w:r>
            <w:r w:rsidR="006F3DAC" w:rsidRPr="00404345">
              <w:rPr>
                <w:rFonts w:asciiTheme="minorHAnsi" w:hAnsiTheme="minorHAnsi" w:cstheme="minorHAnsi"/>
                <w:sz w:val="20"/>
                <w:szCs w:val="20"/>
              </w:rPr>
              <w:t xml:space="preserve"> (</w:t>
            </w:r>
            <w:r w:rsidRPr="00404345">
              <w:rPr>
                <w:rFonts w:asciiTheme="minorHAnsi" w:hAnsiTheme="minorHAnsi" w:cstheme="minorHAnsi"/>
                <w:sz w:val="20"/>
                <w:szCs w:val="20"/>
              </w:rPr>
              <w:t>6.7</w:t>
            </w:r>
            <w:r w:rsidR="006F3DAC" w:rsidRPr="00404345">
              <w:rPr>
                <w:rFonts w:asciiTheme="minorHAnsi" w:hAnsiTheme="minorHAnsi" w:cstheme="minorHAnsi"/>
                <w:sz w:val="20"/>
                <w:szCs w:val="20"/>
              </w:rPr>
              <w:t>)</w:t>
            </w:r>
          </w:p>
        </w:tc>
        <w:tc>
          <w:tcPr>
            <w:tcW w:w="2268" w:type="dxa"/>
          </w:tcPr>
          <w:p w14:paraId="61B444F5" w14:textId="556C2119"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&gt;0.999</w:t>
            </w:r>
          </w:p>
        </w:tc>
      </w:tr>
      <w:tr w:rsidR="006F3DAC" w:rsidRPr="00AD03C4" w14:paraId="0BBB87C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1AD22F38" w14:textId="303E9985" w:rsidR="006F3DAC" w:rsidRPr="00404345" w:rsidRDefault="006F3DAC" w:rsidP="006F3DAC">
            <w:pPr>
              <w:rPr>
                <w:rFonts w:asciiTheme="minorHAnsi" w:hAnsiTheme="minorHAnsi" w:cstheme="minorHAnsi"/>
                <w:sz w:val="20"/>
                <w:szCs w:val="20"/>
                <w:lang w:val="en-US"/>
              </w:rPr>
            </w:pPr>
            <w:r w:rsidRPr="00404345">
              <w:rPr>
                <w:rFonts w:asciiTheme="minorHAnsi" w:hAnsiTheme="minorHAnsi" w:cstheme="minorHAnsi"/>
                <w:sz w:val="20"/>
                <w:szCs w:val="20"/>
                <w:lang w:val="en-US"/>
              </w:rPr>
              <w:t>Painful condition n (%)</w:t>
            </w:r>
          </w:p>
        </w:tc>
        <w:tc>
          <w:tcPr>
            <w:tcW w:w="2268" w:type="dxa"/>
          </w:tcPr>
          <w:p w14:paraId="0C6A2D12" w14:textId="57C908BC" w:rsidR="006F3DAC" w:rsidRPr="00404345" w:rsidRDefault="00A65F10"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 xml:space="preserve">11 </w:t>
            </w:r>
            <w:r w:rsidR="006F3DAC" w:rsidRPr="00404345">
              <w:rPr>
                <w:rFonts w:asciiTheme="minorHAnsi" w:hAnsiTheme="minorHAnsi" w:cstheme="minorHAnsi"/>
                <w:sz w:val="20"/>
                <w:szCs w:val="20"/>
              </w:rPr>
              <w:t>(</w:t>
            </w:r>
            <w:r w:rsidRPr="00404345">
              <w:rPr>
                <w:rFonts w:asciiTheme="minorHAnsi" w:hAnsiTheme="minorHAnsi" w:cstheme="minorHAnsi"/>
                <w:sz w:val="20"/>
                <w:szCs w:val="20"/>
              </w:rPr>
              <w:t>9.9</w:t>
            </w:r>
            <w:r w:rsidR="006F3DAC" w:rsidRPr="00404345">
              <w:rPr>
                <w:rFonts w:asciiTheme="minorHAnsi" w:hAnsiTheme="minorHAnsi" w:cstheme="minorHAnsi"/>
                <w:sz w:val="20"/>
                <w:szCs w:val="20"/>
              </w:rPr>
              <w:t>)</w:t>
            </w:r>
          </w:p>
        </w:tc>
        <w:tc>
          <w:tcPr>
            <w:tcW w:w="2268" w:type="dxa"/>
          </w:tcPr>
          <w:p w14:paraId="604FC814" w14:textId="4F1F433A" w:rsidR="006F3DAC" w:rsidRPr="00404345" w:rsidRDefault="005B610B"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4</w:t>
            </w:r>
            <w:r w:rsidR="006F3DAC" w:rsidRPr="00404345">
              <w:rPr>
                <w:rFonts w:asciiTheme="minorHAnsi" w:hAnsiTheme="minorHAnsi" w:cstheme="minorHAnsi"/>
                <w:sz w:val="20"/>
                <w:szCs w:val="20"/>
              </w:rPr>
              <w:t xml:space="preserve"> (</w:t>
            </w:r>
            <w:r w:rsidRPr="00404345">
              <w:rPr>
                <w:rFonts w:asciiTheme="minorHAnsi" w:hAnsiTheme="minorHAnsi" w:cstheme="minorHAnsi"/>
                <w:sz w:val="20"/>
                <w:szCs w:val="20"/>
              </w:rPr>
              <w:t>1</w:t>
            </w:r>
            <w:r w:rsidR="006F3DAC" w:rsidRPr="00404345">
              <w:rPr>
                <w:rFonts w:asciiTheme="minorHAnsi" w:hAnsiTheme="minorHAnsi" w:cstheme="minorHAnsi"/>
                <w:sz w:val="20"/>
                <w:szCs w:val="20"/>
              </w:rPr>
              <w:t>3.3)</w:t>
            </w:r>
          </w:p>
        </w:tc>
        <w:tc>
          <w:tcPr>
            <w:tcW w:w="2268" w:type="dxa"/>
          </w:tcPr>
          <w:p w14:paraId="6FBB9E79" w14:textId="0262F65F"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0.</w:t>
            </w:r>
            <w:r w:rsidR="005B610B" w:rsidRPr="00404345">
              <w:rPr>
                <w:rFonts w:asciiTheme="minorHAnsi" w:hAnsiTheme="minorHAnsi" w:cstheme="minorHAnsi"/>
                <w:sz w:val="20"/>
                <w:szCs w:val="20"/>
              </w:rPr>
              <w:t>525</w:t>
            </w:r>
          </w:p>
        </w:tc>
      </w:tr>
      <w:tr w:rsidR="006F3DAC" w:rsidRPr="00AD03C4" w14:paraId="6849306C"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1863A553" w14:textId="4369E9F4" w:rsidR="006F3DAC" w:rsidRPr="00404345" w:rsidRDefault="006F3DAC" w:rsidP="006F3DAC">
            <w:pPr>
              <w:rPr>
                <w:rFonts w:asciiTheme="minorHAnsi" w:hAnsiTheme="minorHAnsi" w:cstheme="minorHAnsi"/>
                <w:sz w:val="20"/>
                <w:szCs w:val="20"/>
                <w:lang w:val="en-US"/>
              </w:rPr>
            </w:pPr>
            <w:r w:rsidRPr="00404345">
              <w:rPr>
                <w:rFonts w:asciiTheme="minorHAnsi" w:hAnsiTheme="minorHAnsi" w:cstheme="minorHAnsi"/>
                <w:sz w:val="20"/>
                <w:szCs w:val="20"/>
                <w:lang w:val="en-US"/>
              </w:rPr>
              <w:t>Treated dyspepsia n (%)</w:t>
            </w:r>
          </w:p>
        </w:tc>
        <w:tc>
          <w:tcPr>
            <w:tcW w:w="2268" w:type="dxa"/>
          </w:tcPr>
          <w:p w14:paraId="41CA16BA" w14:textId="50EA5A39" w:rsidR="006F3DAC" w:rsidRPr="00404345" w:rsidRDefault="00D27457"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9 (8.1)</w:t>
            </w:r>
          </w:p>
        </w:tc>
        <w:tc>
          <w:tcPr>
            <w:tcW w:w="2268" w:type="dxa"/>
          </w:tcPr>
          <w:p w14:paraId="00D6B28B" w14:textId="3B621611" w:rsidR="006F3DAC" w:rsidRPr="00404345" w:rsidRDefault="00D27457"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3 (10.0)</w:t>
            </w:r>
          </w:p>
        </w:tc>
        <w:tc>
          <w:tcPr>
            <w:tcW w:w="2268" w:type="dxa"/>
          </w:tcPr>
          <w:p w14:paraId="478C3139" w14:textId="568B0E14" w:rsidR="006F3DAC" w:rsidRPr="00404345"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04345">
              <w:rPr>
                <w:rFonts w:asciiTheme="minorHAnsi" w:hAnsiTheme="minorHAnsi" w:cstheme="minorHAnsi"/>
                <w:sz w:val="20"/>
                <w:szCs w:val="20"/>
              </w:rPr>
              <w:t>0.</w:t>
            </w:r>
            <w:r w:rsidR="003A5AFA" w:rsidRPr="00404345">
              <w:rPr>
                <w:rFonts w:asciiTheme="minorHAnsi" w:hAnsiTheme="minorHAnsi" w:cstheme="minorHAnsi"/>
                <w:sz w:val="20"/>
                <w:szCs w:val="20"/>
              </w:rPr>
              <w:t>719</w:t>
            </w:r>
          </w:p>
        </w:tc>
      </w:tr>
      <w:tr w:rsidR="006F3DAC" w:rsidRPr="00AD03C4" w14:paraId="1E7A08BA"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20A44019" w14:textId="77777777" w:rsidR="006F3DAC" w:rsidRPr="00A164C8" w:rsidRDefault="006F3DAC" w:rsidP="006F3DAC">
            <w:pPr>
              <w:rPr>
                <w:rFonts w:asciiTheme="minorHAnsi" w:hAnsiTheme="minorHAnsi" w:cstheme="minorHAnsi"/>
                <w:sz w:val="20"/>
                <w:szCs w:val="20"/>
                <w:lang w:val="en-US"/>
              </w:rPr>
            </w:pPr>
            <w:r w:rsidRPr="00A164C8">
              <w:rPr>
                <w:rFonts w:asciiTheme="minorHAnsi" w:hAnsiTheme="minorHAnsi" w:cstheme="minorHAnsi"/>
                <w:sz w:val="20"/>
                <w:szCs w:val="20"/>
                <w:lang w:val="en-US"/>
              </w:rPr>
              <w:t>≥1 hospitalization due to asthma n (%)</w:t>
            </w:r>
          </w:p>
        </w:tc>
        <w:tc>
          <w:tcPr>
            <w:tcW w:w="2268" w:type="dxa"/>
          </w:tcPr>
          <w:p w14:paraId="583BBB8C" w14:textId="77777777" w:rsidR="006F3DAC" w:rsidRPr="00A164C8"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64C8">
              <w:rPr>
                <w:rFonts w:asciiTheme="minorHAnsi" w:hAnsiTheme="minorHAnsi" w:cstheme="minorHAnsi"/>
                <w:sz w:val="20"/>
                <w:szCs w:val="20"/>
              </w:rPr>
              <w:t>25 (22.5)</w:t>
            </w:r>
          </w:p>
        </w:tc>
        <w:tc>
          <w:tcPr>
            <w:tcW w:w="2268" w:type="dxa"/>
          </w:tcPr>
          <w:p w14:paraId="0696DA1B"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 (26.7)</w:t>
            </w:r>
          </w:p>
        </w:tc>
        <w:tc>
          <w:tcPr>
            <w:tcW w:w="2268" w:type="dxa"/>
          </w:tcPr>
          <w:p w14:paraId="6439F507"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0.633</w:t>
            </w:r>
          </w:p>
        </w:tc>
      </w:tr>
      <w:tr w:rsidR="006F3DAC" w:rsidRPr="00AD03C4" w14:paraId="1A844FF8"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4AAD92B9" w14:textId="77777777" w:rsidR="006F3DAC" w:rsidRPr="00AD03C4" w:rsidRDefault="006F3DAC" w:rsidP="006F3DAC">
            <w:pPr>
              <w:rPr>
                <w:rFonts w:asciiTheme="minorHAnsi" w:hAnsiTheme="minorHAnsi" w:cstheme="minorHAnsi"/>
                <w:sz w:val="20"/>
                <w:szCs w:val="20"/>
                <w:lang w:val="en-US"/>
              </w:rPr>
            </w:pPr>
            <w:r w:rsidRPr="00AD03C4">
              <w:rPr>
                <w:rFonts w:asciiTheme="minorHAnsi" w:hAnsiTheme="minorHAnsi" w:cstheme="minorHAnsi"/>
                <w:sz w:val="20"/>
                <w:szCs w:val="20"/>
                <w:lang w:val="en-US"/>
              </w:rPr>
              <w:t xml:space="preserve">All health care visits during 12-year follow-up </w:t>
            </w:r>
          </w:p>
        </w:tc>
        <w:tc>
          <w:tcPr>
            <w:tcW w:w="2268" w:type="dxa"/>
          </w:tcPr>
          <w:p w14:paraId="7FE2A429"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lang w:val="en-US"/>
              </w:rPr>
              <w:t>17 (11-24)</w:t>
            </w:r>
          </w:p>
        </w:tc>
        <w:tc>
          <w:tcPr>
            <w:tcW w:w="2268" w:type="dxa"/>
          </w:tcPr>
          <w:p w14:paraId="34C0BABF"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19 (11-33)</w:t>
            </w:r>
          </w:p>
        </w:tc>
        <w:tc>
          <w:tcPr>
            <w:tcW w:w="2268" w:type="dxa"/>
          </w:tcPr>
          <w:p w14:paraId="60C902FB"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AD03C4">
              <w:rPr>
                <w:rFonts w:asciiTheme="minorHAnsi" w:hAnsiTheme="minorHAnsi" w:cstheme="minorHAnsi"/>
                <w:bCs/>
                <w:sz w:val="20"/>
                <w:szCs w:val="20"/>
              </w:rPr>
              <w:t>0.538</w:t>
            </w:r>
          </w:p>
        </w:tc>
      </w:tr>
      <w:tr w:rsidR="006F3DAC" w:rsidRPr="00AD03C4" w14:paraId="22CBAFEC" w14:textId="77777777" w:rsidTr="00C206AC">
        <w:trPr>
          <w:trHeight w:val="319"/>
        </w:trPr>
        <w:tc>
          <w:tcPr>
            <w:cnfStyle w:val="001000000000" w:firstRow="0" w:lastRow="0" w:firstColumn="1" w:lastColumn="0" w:oddVBand="0" w:evenVBand="0" w:oddHBand="0" w:evenHBand="0" w:firstRowFirstColumn="0" w:firstRowLastColumn="0" w:lastRowFirstColumn="0" w:lastRowLastColumn="0"/>
            <w:tcW w:w="2972" w:type="dxa"/>
          </w:tcPr>
          <w:p w14:paraId="60FCAF70" w14:textId="6D54CE1C" w:rsidR="006F3DAC" w:rsidRPr="001061E0" w:rsidRDefault="006F3DAC" w:rsidP="006F3DAC">
            <w:pPr>
              <w:rPr>
                <w:rFonts w:asciiTheme="minorHAnsi" w:hAnsiTheme="minorHAnsi" w:cstheme="minorHAnsi"/>
                <w:sz w:val="20"/>
                <w:szCs w:val="20"/>
                <w:vertAlign w:val="superscript"/>
                <w:lang w:val="en-US"/>
              </w:rPr>
            </w:pPr>
            <w:r w:rsidRPr="00AD03C4">
              <w:rPr>
                <w:rFonts w:asciiTheme="minorHAnsi" w:hAnsiTheme="minorHAnsi" w:cstheme="minorHAnsi"/>
                <w:sz w:val="20"/>
                <w:szCs w:val="20"/>
                <w:lang w:val="en-US"/>
              </w:rPr>
              <w:t>U</w:t>
            </w:r>
            <w:r w:rsidRPr="00211B03">
              <w:rPr>
                <w:rFonts w:asciiTheme="minorHAnsi" w:hAnsiTheme="minorHAnsi" w:cstheme="minorHAnsi"/>
                <w:sz w:val="20"/>
                <w:szCs w:val="20"/>
                <w:lang w:val="en-US"/>
              </w:rPr>
              <w:t xml:space="preserve">nscheduled </w:t>
            </w:r>
            <w:r w:rsidRPr="00AD03C4">
              <w:rPr>
                <w:rFonts w:asciiTheme="minorHAnsi" w:hAnsiTheme="minorHAnsi" w:cstheme="minorHAnsi"/>
                <w:sz w:val="20"/>
                <w:szCs w:val="20"/>
                <w:lang w:val="en-US"/>
              </w:rPr>
              <w:t xml:space="preserve">visits </w:t>
            </w:r>
            <w:r>
              <w:rPr>
                <w:rFonts w:asciiTheme="minorHAnsi" w:hAnsiTheme="minorHAnsi" w:cstheme="minorHAnsi"/>
                <w:sz w:val="20"/>
                <w:szCs w:val="20"/>
                <w:vertAlign w:val="superscript"/>
                <w:lang w:val="en-US"/>
              </w:rPr>
              <w:t>b</w:t>
            </w:r>
          </w:p>
        </w:tc>
        <w:tc>
          <w:tcPr>
            <w:tcW w:w="2268" w:type="dxa"/>
          </w:tcPr>
          <w:p w14:paraId="58E34D6D"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4 (1-10)</w:t>
            </w:r>
          </w:p>
        </w:tc>
        <w:tc>
          <w:tcPr>
            <w:tcW w:w="2268" w:type="dxa"/>
          </w:tcPr>
          <w:p w14:paraId="231E4476"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2 (0-9)</w:t>
            </w:r>
          </w:p>
        </w:tc>
        <w:tc>
          <w:tcPr>
            <w:tcW w:w="2268" w:type="dxa"/>
          </w:tcPr>
          <w:p w14:paraId="5B3531FD" w14:textId="77777777" w:rsidR="006F3DAC" w:rsidRPr="00AD03C4" w:rsidRDefault="006F3DAC" w:rsidP="006F3DA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D03C4">
              <w:rPr>
                <w:rFonts w:asciiTheme="minorHAnsi" w:hAnsiTheme="minorHAnsi" w:cstheme="minorHAnsi"/>
                <w:sz w:val="20"/>
                <w:szCs w:val="20"/>
              </w:rPr>
              <w:t>0.500</w:t>
            </w:r>
          </w:p>
        </w:tc>
      </w:tr>
    </w:tbl>
    <w:p w14:paraId="2D5A2170" w14:textId="2FDCA147" w:rsidR="003405D8" w:rsidRPr="00491DAE" w:rsidRDefault="00455BD7" w:rsidP="003405D8">
      <w:pPr>
        <w:rPr>
          <w:rFonts w:asciiTheme="minorHAnsi" w:hAnsiTheme="minorHAnsi" w:cstheme="minorHAnsi"/>
          <w:i/>
          <w:sz w:val="20"/>
          <w:szCs w:val="20"/>
          <w:lang w:val="en-US"/>
        </w:rPr>
      </w:pPr>
      <w:r w:rsidRPr="00491DAE">
        <w:rPr>
          <w:rFonts w:asciiTheme="minorHAnsi" w:hAnsiTheme="minorHAnsi" w:cstheme="minorHAnsi"/>
          <w:i/>
          <w:sz w:val="20"/>
          <w:szCs w:val="20"/>
          <w:lang w:val="en-US"/>
        </w:rPr>
        <w:t>I</w:t>
      </w:r>
      <w:r w:rsidR="00AD03C4" w:rsidRPr="00491DAE">
        <w:rPr>
          <w:rFonts w:asciiTheme="minorHAnsi" w:hAnsiTheme="minorHAnsi" w:cstheme="minorHAnsi"/>
          <w:i/>
          <w:sz w:val="20"/>
          <w:szCs w:val="20"/>
          <w:lang w:val="en-US"/>
        </w:rPr>
        <w:t>f not otherwise mentioned shown are mean (SD) or median (25th -75th percentiles).</w:t>
      </w:r>
      <w:r w:rsidR="00A42158" w:rsidRPr="00491DAE">
        <w:rPr>
          <w:rFonts w:asciiTheme="minorHAnsi" w:hAnsiTheme="minorHAnsi" w:cstheme="minorHAnsi"/>
          <w:i/>
          <w:sz w:val="20"/>
          <w:szCs w:val="20"/>
          <w:lang w:val="en-US"/>
        </w:rPr>
        <w:t xml:space="preserve"> GT=γ-</w:t>
      </w:r>
      <w:r w:rsidR="00A42158" w:rsidRPr="00491DAE">
        <w:rPr>
          <w:rStyle w:val="duo-trans"/>
          <w:rFonts w:asciiTheme="minorHAnsi" w:hAnsiTheme="minorHAnsi" w:cstheme="minorHAnsi"/>
          <w:i/>
          <w:color w:val="333333"/>
          <w:sz w:val="20"/>
          <w:szCs w:val="20"/>
          <w:shd w:val="clear" w:color="auto" w:fill="FFFFFF"/>
          <w:lang w:val="en-US"/>
        </w:rPr>
        <w:t>glutamyltr</w:t>
      </w:r>
      <w:r w:rsidR="00A42158" w:rsidRPr="00491DAE">
        <w:rPr>
          <w:rStyle w:val="duo-accent"/>
          <w:rFonts w:asciiTheme="minorHAnsi" w:hAnsiTheme="minorHAnsi" w:cstheme="minorHAnsi"/>
          <w:i/>
          <w:color w:val="333333"/>
          <w:sz w:val="20"/>
          <w:szCs w:val="20"/>
          <w:shd w:val="clear" w:color="auto" w:fill="FFFFFF"/>
          <w:lang w:val="en-US"/>
        </w:rPr>
        <w:t>a</w:t>
      </w:r>
      <w:r w:rsidR="00A42158" w:rsidRPr="00491DAE">
        <w:rPr>
          <w:rStyle w:val="duo-trans"/>
          <w:rFonts w:asciiTheme="minorHAnsi" w:hAnsiTheme="minorHAnsi" w:cstheme="minorHAnsi"/>
          <w:i/>
          <w:color w:val="333333"/>
          <w:sz w:val="20"/>
          <w:szCs w:val="20"/>
          <w:shd w:val="clear" w:color="auto" w:fill="FFFFFF"/>
          <w:lang w:val="en-US"/>
        </w:rPr>
        <w:t>nsferase</w:t>
      </w:r>
      <w:r w:rsidR="00A42158" w:rsidRPr="00491DAE">
        <w:rPr>
          <w:rFonts w:asciiTheme="minorHAnsi" w:hAnsiTheme="minorHAnsi" w:cstheme="minorHAnsi"/>
          <w:i/>
          <w:sz w:val="20"/>
          <w:szCs w:val="20"/>
          <w:lang w:val="en-US"/>
        </w:rPr>
        <w:t>, CDT=carbohydrate-deficient transferrin, GT-CDT =combined index based on γ-glutamyltransferase</w:t>
      </w:r>
      <w:r w:rsidR="008354E0" w:rsidRPr="00491DAE">
        <w:rPr>
          <w:rFonts w:asciiTheme="minorHAnsi" w:hAnsiTheme="minorHAnsi" w:cstheme="minorHAnsi"/>
          <w:i/>
          <w:sz w:val="20"/>
          <w:szCs w:val="20"/>
          <w:lang w:val="en-US"/>
        </w:rPr>
        <w:t xml:space="preserve"> (GT)</w:t>
      </w:r>
      <w:r w:rsidR="00A42158" w:rsidRPr="00491DAE">
        <w:rPr>
          <w:rFonts w:asciiTheme="minorHAnsi" w:hAnsiTheme="minorHAnsi" w:cstheme="minorHAnsi"/>
          <w:i/>
          <w:sz w:val="20"/>
          <w:szCs w:val="20"/>
          <w:lang w:val="en-US"/>
        </w:rPr>
        <w:t xml:space="preserve"> and carbohydrate-deficient transferrin (CDT).</w:t>
      </w:r>
      <w:r w:rsidR="00AD03C4" w:rsidRPr="00491DAE">
        <w:rPr>
          <w:rFonts w:asciiTheme="minorHAnsi" w:hAnsiTheme="minorHAnsi" w:cstheme="minorHAnsi"/>
          <w:i/>
          <w:sz w:val="20"/>
          <w:szCs w:val="20"/>
          <w:lang w:val="en-US"/>
        </w:rPr>
        <w:t xml:space="preserve"> </w:t>
      </w:r>
      <w:r w:rsidR="00AD03C4" w:rsidRPr="00491DAE">
        <w:rPr>
          <w:rFonts w:asciiTheme="minorHAnsi" w:hAnsiTheme="minorHAnsi" w:cstheme="minorHAnsi"/>
          <w:i/>
          <w:sz w:val="20"/>
          <w:szCs w:val="20"/>
          <w:vertAlign w:val="superscript"/>
          <w:lang w:val="en-US"/>
        </w:rPr>
        <w:t>a</w:t>
      </w:r>
      <w:r w:rsidR="00AD03C4" w:rsidRPr="00491DAE">
        <w:rPr>
          <w:rFonts w:asciiTheme="minorHAnsi" w:hAnsiTheme="minorHAnsi" w:cstheme="minorHAnsi"/>
          <w:i/>
          <w:sz w:val="20"/>
          <w:szCs w:val="20"/>
          <w:vertAlign w:val="superscript"/>
          <w:lang w:val="en-GB"/>
        </w:rPr>
        <w:t xml:space="preserve"> </w:t>
      </w:r>
      <w:r w:rsidR="00AD03C4" w:rsidRPr="00491DAE">
        <w:rPr>
          <w:rFonts w:asciiTheme="minorHAnsi" w:hAnsiTheme="minorHAnsi" w:cstheme="minorHAnsi"/>
          <w:i/>
          <w:sz w:val="20"/>
          <w:szCs w:val="20"/>
          <w:lang w:val="en-GB"/>
        </w:rPr>
        <w:t>Assessment of alcohol consumption was performed according to the US definitions for alcohol consumption by portions/week.</w:t>
      </w:r>
      <w:r w:rsidR="001061E0" w:rsidRPr="004D0386">
        <w:rPr>
          <w:rFonts w:asciiTheme="minorHAnsi" w:hAnsiTheme="minorHAnsi" w:cstheme="minorHAnsi"/>
          <w:i/>
          <w:sz w:val="20"/>
          <w:szCs w:val="20"/>
          <w:lang w:val="en-GB"/>
        </w:rPr>
        <w:t xml:space="preserve"> </w:t>
      </w:r>
      <w:r w:rsidR="001061E0" w:rsidRPr="004D0386">
        <w:rPr>
          <w:rFonts w:asciiTheme="minorHAnsi" w:hAnsiTheme="minorHAnsi" w:cstheme="minorHAnsi"/>
          <w:i/>
          <w:sz w:val="20"/>
          <w:szCs w:val="20"/>
          <w:vertAlign w:val="superscript"/>
          <w:lang w:val="en-GB"/>
        </w:rPr>
        <w:t>b</w:t>
      </w:r>
      <w:r w:rsidR="003405D8" w:rsidRPr="004D0386">
        <w:rPr>
          <w:rFonts w:asciiTheme="minorHAnsi" w:hAnsiTheme="minorHAnsi" w:cstheme="minorHAnsi"/>
          <w:i/>
          <w:sz w:val="20"/>
          <w:szCs w:val="20"/>
          <w:lang w:val="en-GB"/>
        </w:rPr>
        <w:t xml:space="preserve">Unscheduled contacts include visits due to </w:t>
      </w:r>
      <w:r w:rsidR="001660C1" w:rsidRPr="004D0386">
        <w:rPr>
          <w:rFonts w:asciiTheme="minorHAnsi" w:hAnsiTheme="minorHAnsi" w:cstheme="minorHAnsi"/>
          <w:i/>
          <w:sz w:val="20"/>
          <w:szCs w:val="20"/>
          <w:lang w:val="en-GB"/>
        </w:rPr>
        <w:t xml:space="preserve">respiratory </w:t>
      </w:r>
      <w:r w:rsidR="003405D8" w:rsidRPr="004D0386">
        <w:rPr>
          <w:rFonts w:asciiTheme="minorHAnsi" w:hAnsiTheme="minorHAnsi" w:cstheme="minorHAnsi"/>
          <w:i/>
          <w:sz w:val="20"/>
          <w:szCs w:val="20"/>
          <w:lang w:val="en-GB"/>
        </w:rPr>
        <w:t>infections or exacerbations.</w:t>
      </w:r>
    </w:p>
    <w:p w14:paraId="1A65A674" w14:textId="75C183E0" w:rsidR="001061E0" w:rsidRPr="001061E0" w:rsidRDefault="001061E0" w:rsidP="001061E0">
      <w:pPr>
        <w:rPr>
          <w:rFonts w:asciiTheme="majorHAnsi" w:hAnsiTheme="majorHAnsi" w:cstheme="majorHAnsi"/>
          <w:i/>
          <w:sz w:val="20"/>
          <w:szCs w:val="20"/>
          <w:lang w:val="en-US"/>
        </w:rPr>
      </w:pPr>
    </w:p>
    <w:p w14:paraId="569FA2E0" w14:textId="48AF76CC" w:rsidR="00AD03C4" w:rsidRPr="009C2177" w:rsidRDefault="00AD03C4" w:rsidP="00AD03C4">
      <w:pPr>
        <w:rPr>
          <w:rFonts w:asciiTheme="majorHAnsi" w:hAnsiTheme="majorHAnsi" w:cstheme="majorHAnsi"/>
          <w:b/>
          <w:bCs/>
          <w:lang w:val="en-US"/>
        </w:rPr>
      </w:pPr>
    </w:p>
    <w:p w14:paraId="1ABF6CCA" w14:textId="77777777" w:rsidR="00190B9D" w:rsidRDefault="00190B9D" w:rsidP="000F1B3D">
      <w:pPr>
        <w:rPr>
          <w:b/>
          <w:bCs/>
          <w:lang w:val="en-US"/>
        </w:rPr>
      </w:pPr>
    </w:p>
    <w:p w14:paraId="50017FB2" w14:textId="648CA634" w:rsidR="00441648" w:rsidRPr="008F74E9" w:rsidRDefault="00441648" w:rsidP="000F1B3D">
      <w:pPr>
        <w:rPr>
          <w:rFonts w:asciiTheme="minorHAnsi" w:hAnsiTheme="minorHAnsi" w:cstheme="minorHAnsi"/>
          <w:b/>
          <w:bCs/>
          <w:lang w:val="en-US"/>
        </w:rPr>
      </w:pPr>
    </w:p>
    <w:p w14:paraId="545DFBEC" w14:textId="5A31EA79" w:rsidR="00576CB0" w:rsidRPr="008F74E9" w:rsidRDefault="00576CB0" w:rsidP="00576CB0">
      <w:pPr>
        <w:rPr>
          <w:rFonts w:asciiTheme="minorHAnsi" w:hAnsiTheme="minorHAnsi" w:cstheme="minorHAnsi"/>
          <w:b/>
          <w:szCs w:val="20"/>
          <w:lang w:val="en-US"/>
        </w:rPr>
      </w:pPr>
      <w:r w:rsidRPr="008F74E9">
        <w:rPr>
          <w:rFonts w:asciiTheme="minorHAnsi" w:hAnsiTheme="minorHAnsi" w:cstheme="minorHAnsi"/>
          <w:b/>
          <w:szCs w:val="20"/>
          <w:lang w:val="en-US"/>
        </w:rPr>
        <w:lastRenderedPageBreak/>
        <w:t xml:space="preserve">Supplementary </w:t>
      </w:r>
      <w:r w:rsidR="00681D34">
        <w:rPr>
          <w:rFonts w:asciiTheme="minorHAnsi" w:hAnsiTheme="minorHAnsi" w:cstheme="minorHAnsi"/>
          <w:b/>
          <w:szCs w:val="20"/>
          <w:lang w:val="en-US"/>
        </w:rPr>
        <w:t>T</w:t>
      </w:r>
      <w:r w:rsidRPr="008F74E9">
        <w:rPr>
          <w:rFonts w:asciiTheme="minorHAnsi" w:hAnsiTheme="minorHAnsi" w:cstheme="minorHAnsi"/>
          <w:b/>
          <w:szCs w:val="20"/>
          <w:lang w:val="en-US"/>
        </w:rPr>
        <w:t xml:space="preserve">able </w:t>
      </w:r>
      <w:r w:rsidR="00572AA0">
        <w:rPr>
          <w:rFonts w:asciiTheme="minorHAnsi" w:hAnsiTheme="minorHAnsi" w:cstheme="minorHAnsi"/>
          <w:b/>
          <w:szCs w:val="20"/>
          <w:lang w:val="en-US"/>
        </w:rPr>
        <w:t>E</w:t>
      </w:r>
      <w:r w:rsidRPr="008F74E9">
        <w:rPr>
          <w:rFonts w:asciiTheme="minorHAnsi" w:hAnsiTheme="minorHAnsi" w:cstheme="minorHAnsi"/>
          <w:b/>
          <w:szCs w:val="20"/>
          <w:lang w:val="en-US"/>
        </w:rPr>
        <w:t>4. Additional characteristics of the patient groups with ≥2 planned asthma contacts</w:t>
      </w:r>
      <w:r w:rsidR="00681D34">
        <w:rPr>
          <w:rFonts w:asciiTheme="minorHAnsi" w:hAnsiTheme="minorHAnsi" w:cstheme="minorHAnsi"/>
          <w:b/>
          <w:szCs w:val="20"/>
          <w:lang w:val="en-US"/>
        </w:rPr>
        <w:t xml:space="preserve"> </w:t>
      </w:r>
      <w:r w:rsidR="00603D6F">
        <w:rPr>
          <w:rFonts w:asciiTheme="minorHAnsi" w:hAnsiTheme="minorHAnsi" w:cstheme="minorHAnsi"/>
          <w:b/>
          <w:szCs w:val="20"/>
          <w:lang w:val="en-US"/>
        </w:rPr>
        <w:t>after 2002</w:t>
      </w:r>
      <w:r w:rsidRPr="008F74E9">
        <w:rPr>
          <w:rFonts w:asciiTheme="minorHAnsi" w:hAnsiTheme="minorHAnsi" w:cstheme="minorHAnsi"/>
          <w:b/>
          <w:szCs w:val="20"/>
          <w:lang w:val="en-US"/>
        </w:rPr>
        <w:t xml:space="preserve"> mainly in </w:t>
      </w:r>
      <w:r w:rsidR="001A1908">
        <w:rPr>
          <w:rFonts w:asciiTheme="minorHAnsi" w:hAnsiTheme="minorHAnsi" w:cstheme="minorHAnsi"/>
          <w:b/>
          <w:szCs w:val="20"/>
          <w:lang w:val="en-US"/>
        </w:rPr>
        <w:t>secondary care</w:t>
      </w:r>
      <w:r w:rsidRPr="008F74E9">
        <w:rPr>
          <w:rFonts w:asciiTheme="minorHAnsi" w:hAnsiTheme="minorHAnsi" w:cstheme="minorHAnsi"/>
          <w:b/>
          <w:szCs w:val="20"/>
          <w:lang w:val="en-US"/>
        </w:rPr>
        <w:t>.</w:t>
      </w:r>
    </w:p>
    <w:tbl>
      <w:tblPr>
        <w:tblStyle w:val="Vaalearuudukkotaulukko1"/>
        <w:tblpPr w:leftFromText="141" w:rightFromText="141" w:vertAnchor="page" w:horzAnchor="margin" w:tblpY="2017"/>
        <w:tblW w:w="9351" w:type="dxa"/>
        <w:tblLook w:val="04A0" w:firstRow="1" w:lastRow="0" w:firstColumn="1" w:lastColumn="0" w:noHBand="0" w:noVBand="1"/>
      </w:tblPr>
      <w:tblGrid>
        <w:gridCol w:w="2547"/>
        <w:gridCol w:w="2410"/>
        <w:gridCol w:w="2409"/>
        <w:gridCol w:w="1985"/>
      </w:tblGrid>
      <w:tr w:rsidR="004D0386" w:rsidRPr="008F74E9" w14:paraId="03C32ECC" w14:textId="77777777" w:rsidTr="004D0386">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2547" w:type="dxa"/>
          </w:tcPr>
          <w:p w14:paraId="7658FDDE" w14:textId="77777777" w:rsidR="004D0386" w:rsidRPr="008F74E9" w:rsidRDefault="004D0386" w:rsidP="004D0386">
            <w:pPr>
              <w:rPr>
                <w:rFonts w:asciiTheme="minorHAnsi" w:hAnsiTheme="minorHAnsi" w:cstheme="minorHAnsi"/>
                <w:sz w:val="20"/>
                <w:szCs w:val="20"/>
                <w:lang w:val="en-US"/>
              </w:rPr>
            </w:pPr>
          </w:p>
        </w:tc>
        <w:tc>
          <w:tcPr>
            <w:tcW w:w="2410" w:type="dxa"/>
          </w:tcPr>
          <w:p w14:paraId="4F1014C0" w14:textId="77777777" w:rsidR="004D0386" w:rsidRDefault="004D0386" w:rsidP="004D038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8F74E9">
              <w:rPr>
                <w:rFonts w:asciiTheme="minorHAnsi" w:hAnsiTheme="minorHAnsi" w:cstheme="minorHAnsi"/>
                <w:sz w:val="20"/>
                <w:szCs w:val="20"/>
                <w:lang w:val="en-US"/>
              </w:rPr>
              <w:t>Planned asthma follow-up contacts mainly before year 2007</w:t>
            </w:r>
          </w:p>
          <w:p w14:paraId="36F8E131" w14:textId="77777777" w:rsidR="004D0386" w:rsidRDefault="004D0386" w:rsidP="004D038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p>
          <w:p w14:paraId="04E3EDAB" w14:textId="77777777" w:rsidR="004D0386" w:rsidRPr="008F74E9" w:rsidRDefault="004D0386" w:rsidP="004D038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Pr>
                <w:rFonts w:asciiTheme="minorHAnsi" w:hAnsiTheme="minorHAnsi" w:cstheme="minorHAnsi"/>
                <w:sz w:val="20"/>
                <w:szCs w:val="20"/>
                <w:lang w:val="en-US"/>
              </w:rPr>
              <w:t>n=24</w:t>
            </w:r>
          </w:p>
        </w:tc>
        <w:tc>
          <w:tcPr>
            <w:tcW w:w="2409" w:type="dxa"/>
          </w:tcPr>
          <w:p w14:paraId="37217CEF" w14:textId="77777777" w:rsidR="004D0386" w:rsidRDefault="004D0386" w:rsidP="004D038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8F74E9">
              <w:rPr>
                <w:rFonts w:asciiTheme="minorHAnsi" w:hAnsiTheme="minorHAnsi" w:cstheme="minorHAnsi"/>
                <w:sz w:val="20"/>
                <w:szCs w:val="20"/>
                <w:lang w:val="en-US"/>
              </w:rPr>
              <w:t>Continuous asthma follow-up contacts in hospital during the whole period</w:t>
            </w:r>
          </w:p>
          <w:p w14:paraId="1AC29F10" w14:textId="77777777" w:rsidR="004D0386" w:rsidRPr="008F74E9" w:rsidRDefault="004D0386" w:rsidP="004D038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Pr>
                <w:rFonts w:asciiTheme="minorHAnsi" w:hAnsiTheme="minorHAnsi" w:cstheme="minorHAnsi"/>
                <w:sz w:val="20"/>
                <w:szCs w:val="20"/>
                <w:lang w:val="en-US"/>
              </w:rPr>
              <w:t>n=6</w:t>
            </w:r>
          </w:p>
        </w:tc>
        <w:tc>
          <w:tcPr>
            <w:tcW w:w="1985" w:type="dxa"/>
          </w:tcPr>
          <w:p w14:paraId="375CF22B" w14:textId="77777777" w:rsidR="004D0386" w:rsidRPr="008F74E9" w:rsidRDefault="004D0386" w:rsidP="004D038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P-value</w:t>
            </w:r>
          </w:p>
        </w:tc>
      </w:tr>
      <w:tr w:rsidR="004D0386" w:rsidRPr="008F74E9" w14:paraId="54FDD893"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71E6ED0C" w14:textId="77777777" w:rsidR="004D0386" w:rsidRPr="008F74E9" w:rsidRDefault="004D0386" w:rsidP="004D0386">
            <w:pPr>
              <w:rPr>
                <w:rFonts w:asciiTheme="minorHAnsi" w:hAnsiTheme="minorHAnsi" w:cstheme="minorHAnsi"/>
                <w:sz w:val="20"/>
                <w:szCs w:val="20"/>
                <w:lang w:val="en-US"/>
              </w:rPr>
            </w:pPr>
            <w:r w:rsidRPr="004F7821">
              <w:rPr>
                <w:rFonts w:asciiTheme="minorHAnsi" w:hAnsiTheme="minorHAnsi" w:cstheme="minorHAnsi"/>
                <w:sz w:val="20"/>
                <w:szCs w:val="20"/>
                <w:lang w:val="en-US"/>
              </w:rPr>
              <w:t>Chronic or allergic rhinitis n (%)</w:t>
            </w:r>
          </w:p>
        </w:tc>
        <w:tc>
          <w:tcPr>
            <w:tcW w:w="2410" w:type="dxa"/>
          </w:tcPr>
          <w:p w14:paraId="4320D44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8F74E9">
              <w:rPr>
                <w:rFonts w:asciiTheme="minorHAnsi" w:hAnsiTheme="minorHAnsi" w:cstheme="minorHAnsi"/>
                <w:sz w:val="20"/>
                <w:szCs w:val="20"/>
              </w:rPr>
              <w:t>18 (75.0)</w:t>
            </w:r>
          </w:p>
        </w:tc>
        <w:tc>
          <w:tcPr>
            <w:tcW w:w="2409" w:type="dxa"/>
          </w:tcPr>
          <w:p w14:paraId="5D7B94DB"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5 (83.3)</w:t>
            </w:r>
          </w:p>
        </w:tc>
        <w:tc>
          <w:tcPr>
            <w:tcW w:w="1985" w:type="dxa"/>
          </w:tcPr>
          <w:p w14:paraId="690A8E3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&gt;0.999</w:t>
            </w:r>
          </w:p>
        </w:tc>
      </w:tr>
      <w:tr w:rsidR="004D0386" w:rsidRPr="008F74E9" w14:paraId="2AAF086E"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296A5306"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rPr>
              <w:t xml:space="preserve">Atopic n (%) </w:t>
            </w:r>
            <w:r w:rsidRPr="008F74E9">
              <w:rPr>
                <w:rFonts w:asciiTheme="minorHAnsi" w:hAnsiTheme="minorHAnsi" w:cstheme="minorHAnsi"/>
                <w:sz w:val="20"/>
                <w:szCs w:val="20"/>
                <w:vertAlign w:val="superscript"/>
              </w:rPr>
              <w:t>a</w:t>
            </w:r>
          </w:p>
        </w:tc>
        <w:tc>
          <w:tcPr>
            <w:tcW w:w="2410" w:type="dxa"/>
          </w:tcPr>
          <w:p w14:paraId="6EFFDBED"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8F74E9">
              <w:rPr>
                <w:rFonts w:asciiTheme="minorHAnsi" w:hAnsiTheme="minorHAnsi" w:cstheme="minorHAnsi"/>
                <w:sz w:val="20"/>
                <w:szCs w:val="20"/>
              </w:rPr>
              <w:t>10 (52.6)</w:t>
            </w:r>
          </w:p>
        </w:tc>
        <w:tc>
          <w:tcPr>
            <w:tcW w:w="2409" w:type="dxa"/>
          </w:tcPr>
          <w:p w14:paraId="68A50FA0"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(50.0)</w:t>
            </w:r>
          </w:p>
        </w:tc>
        <w:tc>
          <w:tcPr>
            <w:tcW w:w="1985" w:type="dxa"/>
          </w:tcPr>
          <w:p w14:paraId="1F556922"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&gt;0.999</w:t>
            </w:r>
          </w:p>
        </w:tc>
      </w:tr>
      <w:tr w:rsidR="004D0386" w:rsidRPr="008F74E9" w14:paraId="7418ECCC"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17E33DF4"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Co-existing COPD (Post FEV</w:t>
            </w:r>
            <w:r w:rsidRPr="008F74E9">
              <w:rPr>
                <w:rFonts w:asciiTheme="minorHAnsi" w:hAnsiTheme="minorHAnsi" w:cstheme="minorHAnsi"/>
                <w:sz w:val="20"/>
                <w:szCs w:val="20"/>
                <w:vertAlign w:val="subscript"/>
                <w:lang w:val="en-US"/>
              </w:rPr>
              <w:t>1</w:t>
            </w:r>
            <w:r w:rsidRPr="008F74E9">
              <w:rPr>
                <w:rFonts w:asciiTheme="minorHAnsi" w:hAnsiTheme="minorHAnsi" w:cstheme="minorHAnsi"/>
                <w:sz w:val="20"/>
                <w:szCs w:val="20"/>
                <w:lang w:val="en-US"/>
              </w:rPr>
              <w:t>/FVC &lt;0.7 and pack-y≥10) n (%)</w:t>
            </w:r>
          </w:p>
        </w:tc>
        <w:tc>
          <w:tcPr>
            <w:tcW w:w="2410" w:type="dxa"/>
          </w:tcPr>
          <w:p w14:paraId="03CC72E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8F74E9">
              <w:rPr>
                <w:rFonts w:asciiTheme="minorHAnsi" w:hAnsiTheme="minorHAnsi" w:cstheme="minorHAnsi"/>
                <w:sz w:val="20"/>
                <w:szCs w:val="20"/>
              </w:rPr>
              <w:t>5 (20.8)</w:t>
            </w:r>
          </w:p>
        </w:tc>
        <w:tc>
          <w:tcPr>
            <w:tcW w:w="2409" w:type="dxa"/>
          </w:tcPr>
          <w:p w14:paraId="55603F9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(16.7)</w:t>
            </w:r>
          </w:p>
        </w:tc>
        <w:tc>
          <w:tcPr>
            <w:tcW w:w="1985" w:type="dxa"/>
          </w:tcPr>
          <w:p w14:paraId="68753902"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&gt;0.999</w:t>
            </w:r>
          </w:p>
        </w:tc>
      </w:tr>
      <w:tr w:rsidR="004D0386" w:rsidRPr="008F74E9" w14:paraId="21523C9E"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7B413D99"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rPr>
              <w:t>Blood eosinophils (x10</w:t>
            </w:r>
            <w:r w:rsidRPr="008F74E9">
              <w:rPr>
                <w:rFonts w:asciiTheme="minorHAnsi" w:hAnsiTheme="minorHAnsi" w:cstheme="minorHAnsi"/>
                <w:sz w:val="20"/>
                <w:szCs w:val="20"/>
                <w:vertAlign w:val="superscript"/>
              </w:rPr>
              <w:t>9</w:t>
            </w:r>
            <w:r w:rsidRPr="008F74E9">
              <w:rPr>
                <w:rFonts w:asciiTheme="minorHAnsi" w:hAnsiTheme="minorHAnsi" w:cstheme="minorHAnsi"/>
                <w:sz w:val="20"/>
                <w:szCs w:val="20"/>
              </w:rPr>
              <w:t>/l)</w:t>
            </w:r>
          </w:p>
        </w:tc>
        <w:tc>
          <w:tcPr>
            <w:tcW w:w="2410" w:type="dxa"/>
          </w:tcPr>
          <w:p w14:paraId="10E5219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0.20 (0.11-0.41)</w:t>
            </w:r>
          </w:p>
        </w:tc>
        <w:tc>
          <w:tcPr>
            <w:tcW w:w="2409" w:type="dxa"/>
          </w:tcPr>
          <w:p w14:paraId="4145DC2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0.16 (0.03-0.33)</w:t>
            </w:r>
          </w:p>
        </w:tc>
        <w:tc>
          <w:tcPr>
            <w:tcW w:w="1985" w:type="dxa"/>
          </w:tcPr>
          <w:p w14:paraId="301B45D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0.402</w:t>
            </w:r>
          </w:p>
        </w:tc>
      </w:tr>
      <w:tr w:rsidR="004D0386" w:rsidRPr="008F74E9" w14:paraId="09D00AB0"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6AEC3D22"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rPr>
              <w:t>Blood neutrophils (x10</w:t>
            </w:r>
            <w:r w:rsidRPr="008F74E9">
              <w:rPr>
                <w:rFonts w:asciiTheme="minorHAnsi" w:hAnsiTheme="minorHAnsi" w:cstheme="minorHAnsi"/>
                <w:sz w:val="20"/>
                <w:szCs w:val="20"/>
                <w:vertAlign w:val="superscript"/>
              </w:rPr>
              <w:t>9</w:t>
            </w:r>
            <w:r w:rsidRPr="008F74E9">
              <w:rPr>
                <w:rFonts w:asciiTheme="minorHAnsi" w:hAnsiTheme="minorHAnsi" w:cstheme="minorHAnsi"/>
                <w:sz w:val="20"/>
                <w:szCs w:val="20"/>
              </w:rPr>
              <w:t>/l)</w:t>
            </w:r>
          </w:p>
        </w:tc>
        <w:tc>
          <w:tcPr>
            <w:tcW w:w="2410" w:type="dxa"/>
          </w:tcPr>
          <w:p w14:paraId="03F222FD"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3.5 (3.1-4.6)</w:t>
            </w:r>
          </w:p>
        </w:tc>
        <w:tc>
          <w:tcPr>
            <w:tcW w:w="2409" w:type="dxa"/>
          </w:tcPr>
          <w:p w14:paraId="7B34EB1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4.1 (2.4-6.2)</w:t>
            </w:r>
          </w:p>
        </w:tc>
        <w:tc>
          <w:tcPr>
            <w:tcW w:w="1985" w:type="dxa"/>
          </w:tcPr>
          <w:p w14:paraId="382BF7D9"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0.860</w:t>
            </w:r>
          </w:p>
        </w:tc>
      </w:tr>
      <w:tr w:rsidR="004D0386" w:rsidRPr="008F74E9" w14:paraId="54E1C3F3"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0D36C706"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rPr>
              <w:t>Total IgE (kU/l)</w:t>
            </w:r>
          </w:p>
        </w:tc>
        <w:tc>
          <w:tcPr>
            <w:tcW w:w="2410" w:type="dxa"/>
          </w:tcPr>
          <w:p w14:paraId="097DF6CB"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74.5(24.5-417.3)</w:t>
            </w:r>
          </w:p>
        </w:tc>
        <w:tc>
          <w:tcPr>
            <w:tcW w:w="2409" w:type="dxa"/>
          </w:tcPr>
          <w:p w14:paraId="4071736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102.5 (14.3-772.3)</w:t>
            </w:r>
          </w:p>
        </w:tc>
        <w:tc>
          <w:tcPr>
            <w:tcW w:w="1985" w:type="dxa"/>
          </w:tcPr>
          <w:p w14:paraId="5B653652"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0.781</w:t>
            </w:r>
          </w:p>
        </w:tc>
      </w:tr>
      <w:tr w:rsidR="004D0386" w:rsidRPr="008F74E9" w14:paraId="7D5E8D27" w14:textId="77777777" w:rsidTr="004D0386">
        <w:trPr>
          <w:trHeight w:val="338"/>
        </w:trPr>
        <w:tc>
          <w:tcPr>
            <w:cnfStyle w:val="001000000000" w:firstRow="0" w:lastRow="0" w:firstColumn="1" w:lastColumn="0" w:oddVBand="0" w:evenVBand="0" w:oddHBand="0" w:evenHBand="0" w:firstRowFirstColumn="0" w:firstRowLastColumn="0" w:lastRowFirstColumn="0" w:lastRowLastColumn="0"/>
            <w:tcW w:w="2547" w:type="dxa"/>
          </w:tcPr>
          <w:p w14:paraId="74272B26"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rPr>
              <w:t>FeNO (ppb)</w:t>
            </w:r>
          </w:p>
        </w:tc>
        <w:tc>
          <w:tcPr>
            <w:tcW w:w="2410" w:type="dxa"/>
          </w:tcPr>
          <w:p w14:paraId="1DAF43E6"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10.0 (2.5-30.0)</w:t>
            </w:r>
          </w:p>
        </w:tc>
        <w:tc>
          <w:tcPr>
            <w:tcW w:w="2409" w:type="dxa"/>
          </w:tcPr>
          <w:p w14:paraId="67CC820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9.5 (5.0-28.3)</w:t>
            </w:r>
          </w:p>
        </w:tc>
        <w:tc>
          <w:tcPr>
            <w:tcW w:w="1985" w:type="dxa"/>
          </w:tcPr>
          <w:p w14:paraId="2BA53E9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0.896</w:t>
            </w:r>
          </w:p>
        </w:tc>
      </w:tr>
      <w:tr w:rsidR="004D0386" w:rsidRPr="008F74E9" w14:paraId="45D75010"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2F5A05C2"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Diabetes n (%)</w:t>
            </w:r>
          </w:p>
        </w:tc>
        <w:tc>
          <w:tcPr>
            <w:tcW w:w="2410" w:type="dxa"/>
          </w:tcPr>
          <w:p w14:paraId="2B9BAF3B"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5 (20.8)</w:t>
            </w:r>
          </w:p>
        </w:tc>
        <w:tc>
          <w:tcPr>
            <w:tcW w:w="2409" w:type="dxa"/>
          </w:tcPr>
          <w:p w14:paraId="0E9E366A"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(50.0)</w:t>
            </w:r>
          </w:p>
        </w:tc>
        <w:tc>
          <w:tcPr>
            <w:tcW w:w="1985" w:type="dxa"/>
          </w:tcPr>
          <w:p w14:paraId="669A3B06"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0.300</w:t>
            </w:r>
          </w:p>
        </w:tc>
      </w:tr>
      <w:tr w:rsidR="004D0386" w:rsidRPr="008F74E9" w14:paraId="5B363E4E"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70274B74"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Hypertension n (%)</w:t>
            </w:r>
          </w:p>
        </w:tc>
        <w:tc>
          <w:tcPr>
            <w:tcW w:w="2410" w:type="dxa"/>
          </w:tcPr>
          <w:p w14:paraId="2E86929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7 (29.2)</w:t>
            </w:r>
          </w:p>
        </w:tc>
        <w:tc>
          <w:tcPr>
            <w:tcW w:w="2409" w:type="dxa"/>
          </w:tcPr>
          <w:p w14:paraId="7BB2384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(50.0)</w:t>
            </w:r>
          </w:p>
        </w:tc>
        <w:tc>
          <w:tcPr>
            <w:tcW w:w="1985" w:type="dxa"/>
          </w:tcPr>
          <w:p w14:paraId="7F25763F"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0.372</w:t>
            </w:r>
          </w:p>
        </w:tc>
      </w:tr>
      <w:tr w:rsidR="004D0386" w:rsidRPr="008F74E9" w14:paraId="76805D9F"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4B011412"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Ischemic</w:t>
            </w:r>
            <w:r w:rsidRPr="008F74E9">
              <w:rPr>
                <w:rFonts w:asciiTheme="minorHAnsi" w:hAnsiTheme="minorHAnsi" w:cstheme="minorHAnsi"/>
                <w:sz w:val="20"/>
                <w:szCs w:val="20"/>
              </w:rPr>
              <w:t xml:space="preserve"> </w:t>
            </w:r>
            <w:r w:rsidRPr="008F74E9">
              <w:rPr>
                <w:rFonts w:asciiTheme="minorHAnsi" w:hAnsiTheme="minorHAnsi" w:cstheme="minorHAnsi"/>
                <w:sz w:val="20"/>
                <w:szCs w:val="20"/>
                <w:lang w:val="en-US"/>
              </w:rPr>
              <w:t>heart</w:t>
            </w:r>
            <w:r w:rsidRPr="008F74E9">
              <w:rPr>
                <w:rFonts w:asciiTheme="minorHAnsi" w:hAnsiTheme="minorHAnsi" w:cstheme="minorHAnsi"/>
                <w:sz w:val="20"/>
                <w:szCs w:val="20"/>
              </w:rPr>
              <w:t xml:space="preserve"> </w:t>
            </w:r>
            <w:r w:rsidRPr="008F74E9">
              <w:rPr>
                <w:rFonts w:asciiTheme="minorHAnsi" w:hAnsiTheme="minorHAnsi" w:cstheme="minorHAnsi"/>
                <w:sz w:val="20"/>
                <w:szCs w:val="20"/>
                <w:lang w:val="en-US"/>
              </w:rPr>
              <w:t>disease n (%)</w:t>
            </w:r>
          </w:p>
        </w:tc>
        <w:tc>
          <w:tcPr>
            <w:tcW w:w="2410" w:type="dxa"/>
          </w:tcPr>
          <w:p w14:paraId="036BD94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(4.2)</w:t>
            </w:r>
          </w:p>
        </w:tc>
        <w:tc>
          <w:tcPr>
            <w:tcW w:w="2409" w:type="dxa"/>
          </w:tcPr>
          <w:p w14:paraId="5B7BFB8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(16.7)</w:t>
            </w:r>
          </w:p>
        </w:tc>
        <w:tc>
          <w:tcPr>
            <w:tcW w:w="1985" w:type="dxa"/>
          </w:tcPr>
          <w:p w14:paraId="3E6CFF06"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0.366</w:t>
            </w:r>
          </w:p>
        </w:tc>
      </w:tr>
      <w:tr w:rsidR="004D0386" w:rsidRPr="008F74E9" w14:paraId="172B1BC7"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359491CD" w14:textId="77777777" w:rsidR="004D0386" w:rsidRPr="008F74E9" w:rsidRDefault="004D0386" w:rsidP="004D0386">
            <w:pPr>
              <w:rPr>
                <w:rFonts w:asciiTheme="minorHAnsi" w:hAnsiTheme="minorHAnsi" w:cstheme="minorHAnsi"/>
                <w:sz w:val="20"/>
                <w:szCs w:val="20"/>
                <w:lang w:val="en-US"/>
              </w:rPr>
            </w:pPr>
            <w:r>
              <w:rPr>
                <w:rFonts w:asciiTheme="minorHAnsi" w:hAnsiTheme="minorHAnsi" w:cstheme="minorHAnsi"/>
                <w:sz w:val="20"/>
                <w:szCs w:val="20"/>
                <w:lang w:val="en-US"/>
              </w:rPr>
              <w:t>Metabolic syndrome n (%)</w:t>
            </w:r>
          </w:p>
        </w:tc>
        <w:tc>
          <w:tcPr>
            <w:tcW w:w="2410" w:type="dxa"/>
          </w:tcPr>
          <w:p w14:paraId="1FAA34D3"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(16.7)</w:t>
            </w:r>
          </w:p>
        </w:tc>
        <w:tc>
          <w:tcPr>
            <w:tcW w:w="2409" w:type="dxa"/>
          </w:tcPr>
          <w:p w14:paraId="5FB943D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 (50.0)</w:t>
            </w:r>
          </w:p>
        </w:tc>
        <w:tc>
          <w:tcPr>
            <w:tcW w:w="1985" w:type="dxa"/>
          </w:tcPr>
          <w:p w14:paraId="616C69FE"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0.120</w:t>
            </w:r>
          </w:p>
        </w:tc>
      </w:tr>
      <w:tr w:rsidR="004D0386" w:rsidRPr="008F74E9" w14:paraId="3A1A1DC5"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6BD56759"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Antidepressant in use n (%)</w:t>
            </w:r>
          </w:p>
        </w:tc>
        <w:tc>
          <w:tcPr>
            <w:tcW w:w="2410" w:type="dxa"/>
          </w:tcPr>
          <w:p w14:paraId="74EABB2A"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(12.5)</w:t>
            </w:r>
          </w:p>
        </w:tc>
        <w:tc>
          <w:tcPr>
            <w:tcW w:w="2409" w:type="dxa"/>
          </w:tcPr>
          <w:p w14:paraId="6C1B219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 (0)</w:t>
            </w:r>
          </w:p>
        </w:tc>
        <w:tc>
          <w:tcPr>
            <w:tcW w:w="1985" w:type="dxa"/>
          </w:tcPr>
          <w:p w14:paraId="67E43D8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&gt;0.999</w:t>
            </w:r>
          </w:p>
        </w:tc>
      </w:tr>
      <w:tr w:rsidR="004D0386" w:rsidRPr="008F74E9" w14:paraId="2B5D23AD"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16F4D65A"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Any psychiatric disease n (%)</w:t>
            </w:r>
          </w:p>
        </w:tc>
        <w:tc>
          <w:tcPr>
            <w:tcW w:w="2410" w:type="dxa"/>
          </w:tcPr>
          <w:p w14:paraId="49CFEE9F"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4 (16.7)</w:t>
            </w:r>
          </w:p>
        </w:tc>
        <w:tc>
          <w:tcPr>
            <w:tcW w:w="2409" w:type="dxa"/>
          </w:tcPr>
          <w:p w14:paraId="49021EE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 (0)</w:t>
            </w:r>
          </w:p>
        </w:tc>
        <w:tc>
          <w:tcPr>
            <w:tcW w:w="1985" w:type="dxa"/>
          </w:tcPr>
          <w:p w14:paraId="716784C3"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0.557</w:t>
            </w:r>
          </w:p>
        </w:tc>
      </w:tr>
      <w:tr w:rsidR="004D0386" w:rsidRPr="008F74E9" w14:paraId="0B7FBFA0"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2F2E80FC" w14:textId="77777777" w:rsidR="004D0386" w:rsidRPr="008F74E9" w:rsidRDefault="004D0386" w:rsidP="004D0386">
            <w:pPr>
              <w:rPr>
                <w:rFonts w:asciiTheme="minorHAnsi" w:hAnsiTheme="minorHAnsi" w:cstheme="minorHAnsi"/>
                <w:sz w:val="20"/>
                <w:szCs w:val="20"/>
                <w:lang w:val="en-US"/>
              </w:rPr>
            </w:pPr>
            <w:r w:rsidRPr="005B1AB6">
              <w:rPr>
                <w:rFonts w:asciiTheme="minorHAnsi" w:hAnsiTheme="minorHAnsi" w:cstheme="minorHAnsi"/>
                <w:sz w:val="20"/>
                <w:szCs w:val="20"/>
              </w:rPr>
              <w:t>Systemic rheumatic disease</w:t>
            </w:r>
            <w:r w:rsidRPr="005B1AB6">
              <w:rPr>
                <w:rFonts w:asciiTheme="minorHAnsi" w:hAnsiTheme="minorHAnsi" w:cstheme="minorHAnsi"/>
                <w:sz w:val="20"/>
                <w:szCs w:val="20"/>
                <w:lang w:val="en-US"/>
              </w:rPr>
              <w:t xml:space="preserve"> n (%)</w:t>
            </w:r>
          </w:p>
        </w:tc>
        <w:tc>
          <w:tcPr>
            <w:tcW w:w="2410" w:type="dxa"/>
          </w:tcPr>
          <w:p w14:paraId="261714E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 (0)</w:t>
            </w:r>
          </w:p>
        </w:tc>
        <w:tc>
          <w:tcPr>
            <w:tcW w:w="2409" w:type="dxa"/>
          </w:tcPr>
          <w:p w14:paraId="5E8A5F40"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00"/>
                <w:sz w:val="20"/>
                <w:szCs w:val="20"/>
              </w:rPr>
            </w:pPr>
            <w:r w:rsidRPr="008F74E9">
              <w:rPr>
                <w:rFonts w:asciiTheme="minorHAnsi" w:hAnsiTheme="minorHAnsi" w:cstheme="minorHAnsi"/>
                <w:sz w:val="20"/>
                <w:szCs w:val="20"/>
              </w:rPr>
              <w:t>1 (16.7)</w:t>
            </w:r>
          </w:p>
        </w:tc>
        <w:tc>
          <w:tcPr>
            <w:tcW w:w="1985" w:type="dxa"/>
          </w:tcPr>
          <w:p w14:paraId="7D74F8F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00"/>
                <w:sz w:val="20"/>
                <w:szCs w:val="20"/>
              </w:rPr>
            </w:pPr>
            <w:r w:rsidRPr="008F74E9">
              <w:rPr>
                <w:rFonts w:asciiTheme="minorHAnsi" w:hAnsiTheme="minorHAnsi" w:cstheme="minorHAnsi"/>
                <w:sz w:val="20"/>
                <w:szCs w:val="20"/>
              </w:rPr>
              <w:t>0.200</w:t>
            </w:r>
          </w:p>
        </w:tc>
      </w:tr>
      <w:tr w:rsidR="004D0386" w:rsidRPr="008F74E9" w14:paraId="5D6A2FE6"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3EE710E7"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Thyroid disease n (%)</w:t>
            </w:r>
          </w:p>
        </w:tc>
        <w:tc>
          <w:tcPr>
            <w:tcW w:w="2410" w:type="dxa"/>
          </w:tcPr>
          <w:p w14:paraId="4180351A"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00"/>
                <w:sz w:val="20"/>
                <w:szCs w:val="20"/>
              </w:rPr>
            </w:pPr>
            <w:r w:rsidRPr="008F74E9">
              <w:rPr>
                <w:rFonts w:asciiTheme="minorHAnsi" w:hAnsiTheme="minorHAnsi" w:cstheme="minorHAnsi"/>
                <w:sz w:val="20"/>
                <w:szCs w:val="20"/>
              </w:rPr>
              <w:t>2 (8.3)</w:t>
            </w:r>
          </w:p>
        </w:tc>
        <w:tc>
          <w:tcPr>
            <w:tcW w:w="2409" w:type="dxa"/>
          </w:tcPr>
          <w:p w14:paraId="6E81EF59"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 (0)</w:t>
            </w:r>
          </w:p>
        </w:tc>
        <w:tc>
          <w:tcPr>
            <w:tcW w:w="1985" w:type="dxa"/>
          </w:tcPr>
          <w:p w14:paraId="09C81F6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&gt;0.999</w:t>
            </w:r>
          </w:p>
        </w:tc>
      </w:tr>
      <w:tr w:rsidR="004D0386" w:rsidRPr="008F74E9" w14:paraId="1A5A11DA"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4DBC7733"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Painful condition n (%)</w:t>
            </w:r>
          </w:p>
        </w:tc>
        <w:tc>
          <w:tcPr>
            <w:tcW w:w="2410" w:type="dxa"/>
          </w:tcPr>
          <w:p w14:paraId="5235C7E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2 (8.3)</w:t>
            </w:r>
          </w:p>
        </w:tc>
        <w:tc>
          <w:tcPr>
            <w:tcW w:w="2409" w:type="dxa"/>
          </w:tcPr>
          <w:p w14:paraId="7442C3BA"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2 (33.3)</w:t>
            </w:r>
          </w:p>
        </w:tc>
        <w:tc>
          <w:tcPr>
            <w:tcW w:w="1985" w:type="dxa"/>
          </w:tcPr>
          <w:p w14:paraId="405BBC7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0.169</w:t>
            </w:r>
          </w:p>
        </w:tc>
      </w:tr>
      <w:tr w:rsidR="004D0386" w:rsidRPr="008F74E9" w14:paraId="08B6103B"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0C6B8BE6"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Treated dyspepsia n (%)</w:t>
            </w:r>
          </w:p>
        </w:tc>
        <w:tc>
          <w:tcPr>
            <w:tcW w:w="2410" w:type="dxa"/>
          </w:tcPr>
          <w:p w14:paraId="14E2B6C5"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(4.2)</w:t>
            </w:r>
          </w:p>
        </w:tc>
        <w:tc>
          <w:tcPr>
            <w:tcW w:w="2409" w:type="dxa"/>
          </w:tcPr>
          <w:p w14:paraId="588A709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2 (33.3)</w:t>
            </w:r>
          </w:p>
        </w:tc>
        <w:tc>
          <w:tcPr>
            <w:tcW w:w="1985" w:type="dxa"/>
          </w:tcPr>
          <w:p w14:paraId="520E469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0.094</w:t>
            </w:r>
          </w:p>
        </w:tc>
      </w:tr>
      <w:tr w:rsidR="004D0386" w:rsidRPr="008F74E9" w14:paraId="12870D17"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4B995BF5" w14:textId="77777777" w:rsidR="004D0386" w:rsidRPr="008F74E9" w:rsidRDefault="004D0386" w:rsidP="004D0386">
            <w:pPr>
              <w:rPr>
                <w:rFonts w:asciiTheme="minorHAnsi" w:hAnsiTheme="minorHAnsi" w:cstheme="minorHAnsi"/>
                <w:sz w:val="20"/>
                <w:szCs w:val="20"/>
                <w:lang w:val="en-US"/>
              </w:rPr>
            </w:pPr>
            <w:r w:rsidRPr="00530774">
              <w:rPr>
                <w:rFonts w:asciiTheme="minorHAnsi" w:hAnsiTheme="minorHAnsi" w:cstheme="minorHAnsi"/>
                <w:sz w:val="20"/>
                <w:szCs w:val="20"/>
                <w:lang w:val="en-US"/>
              </w:rPr>
              <w:t>Heavy consumption of alcohol</w:t>
            </w:r>
            <w:r w:rsidRPr="00530774">
              <w:rPr>
                <w:rFonts w:asciiTheme="minorHAnsi" w:hAnsiTheme="minorHAnsi" w:cstheme="minorHAnsi"/>
                <w:b w:val="0"/>
                <w:bCs w:val="0"/>
                <w:i/>
                <w:sz w:val="20"/>
                <w:szCs w:val="20"/>
                <w:vertAlign w:val="superscript"/>
                <w:lang w:val="en-GB"/>
              </w:rPr>
              <w:t xml:space="preserve"> </w:t>
            </w:r>
            <w:r>
              <w:rPr>
                <w:rFonts w:asciiTheme="minorHAnsi" w:hAnsiTheme="minorHAnsi" w:cstheme="minorHAnsi"/>
                <w:b w:val="0"/>
                <w:bCs w:val="0"/>
                <w:i/>
                <w:sz w:val="20"/>
                <w:szCs w:val="20"/>
                <w:vertAlign w:val="superscript"/>
                <w:lang w:val="en-GB"/>
              </w:rPr>
              <w:t xml:space="preserve">b </w:t>
            </w:r>
            <w:r w:rsidRPr="00530774">
              <w:rPr>
                <w:rFonts w:asciiTheme="minorHAnsi" w:hAnsiTheme="minorHAnsi" w:cstheme="minorHAnsi"/>
                <w:sz w:val="20"/>
                <w:szCs w:val="20"/>
                <w:lang w:val="en-US"/>
              </w:rPr>
              <w:t>n (%)</w:t>
            </w:r>
          </w:p>
        </w:tc>
        <w:tc>
          <w:tcPr>
            <w:tcW w:w="2410" w:type="dxa"/>
          </w:tcPr>
          <w:p w14:paraId="5569AC8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0774">
              <w:rPr>
                <w:rFonts w:asciiTheme="minorHAnsi" w:hAnsiTheme="minorHAnsi" w:cstheme="minorHAnsi"/>
                <w:sz w:val="20"/>
                <w:szCs w:val="20"/>
              </w:rPr>
              <w:t>5 (20.8)</w:t>
            </w:r>
          </w:p>
        </w:tc>
        <w:tc>
          <w:tcPr>
            <w:tcW w:w="2409" w:type="dxa"/>
          </w:tcPr>
          <w:p w14:paraId="520BBD49"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0774">
              <w:rPr>
                <w:rFonts w:asciiTheme="minorHAnsi" w:hAnsiTheme="minorHAnsi" w:cstheme="minorHAnsi"/>
                <w:sz w:val="20"/>
                <w:szCs w:val="20"/>
              </w:rPr>
              <w:t>1 (16.7)</w:t>
            </w:r>
          </w:p>
        </w:tc>
        <w:tc>
          <w:tcPr>
            <w:tcW w:w="1985" w:type="dxa"/>
          </w:tcPr>
          <w:p w14:paraId="27696CFE"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0774">
              <w:rPr>
                <w:rFonts w:asciiTheme="minorHAnsi" w:hAnsiTheme="minorHAnsi" w:cstheme="minorHAnsi"/>
                <w:sz w:val="20"/>
                <w:szCs w:val="20"/>
              </w:rPr>
              <w:t>0.656</w:t>
            </w:r>
          </w:p>
        </w:tc>
      </w:tr>
      <w:tr w:rsidR="004D0386" w:rsidRPr="008F74E9" w14:paraId="43FE27A4"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620DE366" w14:textId="77777777" w:rsidR="004D0386" w:rsidRPr="008F74E9" w:rsidRDefault="004D0386" w:rsidP="004D0386">
            <w:pPr>
              <w:rPr>
                <w:rFonts w:asciiTheme="minorHAnsi" w:hAnsiTheme="minorHAnsi" w:cstheme="minorHAnsi"/>
                <w:b w:val="0"/>
                <w:bCs w:val="0"/>
                <w:sz w:val="20"/>
                <w:szCs w:val="20"/>
                <w:lang w:val="en-US"/>
              </w:rPr>
            </w:pPr>
            <w:r w:rsidRPr="008F74E9">
              <w:rPr>
                <w:rFonts w:asciiTheme="minorHAnsi" w:hAnsiTheme="minorHAnsi" w:cstheme="minorHAnsi"/>
                <w:sz w:val="20"/>
                <w:szCs w:val="20"/>
                <w:lang w:val="en-US"/>
              </w:rPr>
              <w:t>Marital status n (%)</w:t>
            </w:r>
          </w:p>
          <w:p w14:paraId="49D9BB29" w14:textId="77777777" w:rsidR="004D0386" w:rsidRPr="006C1B10" w:rsidRDefault="004D0386" w:rsidP="004D0386">
            <w:pPr>
              <w:pStyle w:val="Luettelokappale"/>
              <w:numPr>
                <w:ilvl w:val="0"/>
                <w:numId w:val="3"/>
              </w:numPr>
              <w:rPr>
                <w:rFonts w:asciiTheme="minorHAnsi" w:hAnsiTheme="minorHAnsi" w:cstheme="minorHAnsi"/>
                <w:sz w:val="20"/>
                <w:szCs w:val="20"/>
                <w:lang w:val="en-US"/>
              </w:rPr>
            </w:pPr>
            <w:r w:rsidRPr="006C1B10">
              <w:rPr>
                <w:rFonts w:asciiTheme="minorHAnsi" w:hAnsiTheme="minorHAnsi" w:cstheme="minorHAnsi"/>
                <w:sz w:val="20"/>
                <w:szCs w:val="20"/>
                <w:lang w:val="en-US"/>
              </w:rPr>
              <w:t>widow/divorced</w:t>
            </w:r>
          </w:p>
          <w:p w14:paraId="40EDFE71" w14:textId="77777777" w:rsidR="004D0386" w:rsidRPr="008F74E9" w:rsidRDefault="004D0386" w:rsidP="004D0386">
            <w:pPr>
              <w:pStyle w:val="Luettelokappale"/>
              <w:numPr>
                <w:ilvl w:val="0"/>
                <w:numId w:val="3"/>
              </w:numPr>
              <w:rPr>
                <w:rFonts w:asciiTheme="minorHAnsi" w:hAnsiTheme="minorHAnsi" w:cstheme="minorHAnsi"/>
                <w:sz w:val="20"/>
                <w:szCs w:val="20"/>
                <w:lang w:val="en-US"/>
              </w:rPr>
            </w:pPr>
            <w:r w:rsidRPr="006C1B10">
              <w:rPr>
                <w:rFonts w:asciiTheme="minorHAnsi" w:hAnsiTheme="minorHAnsi" w:cstheme="minorHAnsi"/>
                <w:sz w:val="20"/>
                <w:szCs w:val="20"/>
                <w:lang w:val="en-US"/>
              </w:rPr>
              <w:t>no relationship</w:t>
            </w:r>
          </w:p>
        </w:tc>
        <w:tc>
          <w:tcPr>
            <w:tcW w:w="2410" w:type="dxa"/>
          </w:tcPr>
          <w:p w14:paraId="05471A22"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3C23F1B"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2 (8.3)</w:t>
            </w:r>
          </w:p>
          <w:p w14:paraId="1DFB9D7E"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 xml:space="preserve">0 </w:t>
            </w:r>
          </w:p>
        </w:tc>
        <w:tc>
          <w:tcPr>
            <w:tcW w:w="2409" w:type="dxa"/>
          </w:tcPr>
          <w:p w14:paraId="58D5A47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713643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(16.7)</w:t>
            </w:r>
          </w:p>
          <w:p w14:paraId="5DF7620C"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2 (33.3)</w:t>
            </w:r>
          </w:p>
        </w:tc>
        <w:tc>
          <w:tcPr>
            <w:tcW w:w="1985" w:type="dxa"/>
          </w:tcPr>
          <w:p w14:paraId="767953AD"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78C149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8F74E9">
              <w:rPr>
                <w:rFonts w:asciiTheme="minorHAnsi" w:hAnsiTheme="minorHAnsi" w:cstheme="minorHAnsi"/>
                <w:b/>
                <w:bCs/>
                <w:sz w:val="20"/>
                <w:szCs w:val="20"/>
              </w:rPr>
              <w:t>0.021</w:t>
            </w:r>
          </w:p>
        </w:tc>
      </w:tr>
      <w:tr w:rsidR="004D0386" w:rsidRPr="008F74E9" w14:paraId="0DEA546A"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08438910" w14:textId="77777777" w:rsidR="004D0386" w:rsidRPr="008F74E9" w:rsidRDefault="004D0386" w:rsidP="004D0386">
            <w:pPr>
              <w:rPr>
                <w:rFonts w:asciiTheme="minorHAnsi" w:hAnsiTheme="minorHAnsi" w:cstheme="minorHAnsi"/>
                <w:sz w:val="20"/>
                <w:szCs w:val="20"/>
                <w:lang w:val="en-US"/>
              </w:rPr>
            </w:pPr>
            <w:r w:rsidRPr="008F74E9">
              <w:rPr>
                <w:rFonts w:asciiTheme="minorHAnsi" w:hAnsiTheme="minorHAnsi" w:cstheme="minorHAnsi"/>
                <w:sz w:val="20"/>
                <w:szCs w:val="20"/>
                <w:lang w:val="en-US"/>
              </w:rPr>
              <w:t>Living alone n (%)</w:t>
            </w:r>
          </w:p>
        </w:tc>
        <w:tc>
          <w:tcPr>
            <w:tcW w:w="2410" w:type="dxa"/>
          </w:tcPr>
          <w:p w14:paraId="21EDCD0F"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(12.5)</w:t>
            </w:r>
          </w:p>
        </w:tc>
        <w:tc>
          <w:tcPr>
            <w:tcW w:w="2409" w:type="dxa"/>
          </w:tcPr>
          <w:p w14:paraId="3AE06C4D"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(50.0)</w:t>
            </w:r>
          </w:p>
        </w:tc>
        <w:tc>
          <w:tcPr>
            <w:tcW w:w="1985" w:type="dxa"/>
          </w:tcPr>
          <w:p w14:paraId="4EA7941F"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0.075</w:t>
            </w:r>
          </w:p>
        </w:tc>
      </w:tr>
      <w:tr w:rsidR="004D0386" w:rsidRPr="008F74E9" w14:paraId="01E02385" w14:textId="77777777" w:rsidTr="004D0386">
        <w:trPr>
          <w:trHeight w:val="319"/>
        </w:trPr>
        <w:tc>
          <w:tcPr>
            <w:cnfStyle w:val="001000000000" w:firstRow="0" w:lastRow="0" w:firstColumn="1" w:lastColumn="0" w:oddVBand="0" w:evenVBand="0" w:oddHBand="0" w:evenHBand="0" w:firstRowFirstColumn="0" w:firstRowLastColumn="0" w:lastRowFirstColumn="0" w:lastRowLastColumn="0"/>
            <w:tcW w:w="2547" w:type="dxa"/>
          </w:tcPr>
          <w:p w14:paraId="71B5103D" w14:textId="77777777" w:rsidR="004D0386" w:rsidRPr="008F74E9" w:rsidRDefault="004D0386" w:rsidP="004D0386">
            <w:pPr>
              <w:rPr>
                <w:rFonts w:asciiTheme="minorHAnsi" w:hAnsiTheme="minorHAnsi" w:cstheme="minorHAnsi"/>
                <w:b w:val="0"/>
                <w:bCs w:val="0"/>
                <w:sz w:val="20"/>
                <w:szCs w:val="20"/>
                <w:lang w:val="en-US"/>
              </w:rPr>
            </w:pPr>
            <w:r w:rsidRPr="008F74E9">
              <w:rPr>
                <w:rFonts w:asciiTheme="minorHAnsi" w:hAnsiTheme="minorHAnsi" w:cstheme="minorHAnsi"/>
                <w:sz w:val="20"/>
                <w:szCs w:val="20"/>
                <w:lang w:val="en-US"/>
              </w:rPr>
              <w:t>Level of education n (%)</w:t>
            </w:r>
          </w:p>
          <w:p w14:paraId="4A3CFB08" w14:textId="77777777" w:rsidR="004D0386" w:rsidRPr="008F74E9" w:rsidRDefault="004D0386" w:rsidP="004D0386">
            <w:pPr>
              <w:pStyle w:val="Luettelokappale"/>
              <w:numPr>
                <w:ilvl w:val="0"/>
                <w:numId w:val="3"/>
              </w:numPr>
              <w:rPr>
                <w:rFonts w:asciiTheme="minorHAnsi" w:hAnsiTheme="minorHAnsi" w:cstheme="minorHAnsi"/>
                <w:sz w:val="20"/>
                <w:szCs w:val="20"/>
                <w:lang w:val="en-US"/>
              </w:rPr>
            </w:pPr>
            <w:r w:rsidRPr="008F74E9">
              <w:rPr>
                <w:rFonts w:asciiTheme="minorHAnsi" w:hAnsiTheme="minorHAnsi" w:cstheme="minorHAnsi"/>
                <w:sz w:val="20"/>
                <w:szCs w:val="20"/>
                <w:lang w:val="en-US"/>
              </w:rPr>
              <w:t>primary</w:t>
            </w:r>
          </w:p>
          <w:p w14:paraId="207739F3" w14:textId="77777777" w:rsidR="004D0386" w:rsidRPr="008F74E9" w:rsidRDefault="004D0386" w:rsidP="004D0386">
            <w:pPr>
              <w:pStyle w:val="Luettelokappale"/>
              <w:numPr>
                <w:ilvl w:val="0"/>
                <w:numId w:val="3"/>
              </w:numPr>
              <w:rPr>
                <w:rFonts w:asciiTheme="minorHAnsi" w:hAnsiTheme="minorHAnsi" w:cstheme="minorHAnsi"/>
                <w:sz w:val="20"/>
                <w:szCs w:val="20"/>
                <w:lang w:val="en-US"/>
              </w:rPr>
            </w:pPr>
            <w:r w:rsidRPr="008F74E9">
              <w:rPr>
                <w:rFonts w:asciiTheme="minorHAnsi" w:hAnsiTheme="minorHAnsi" w:cstheme="minorHAnsi"/>
                <w:sz w:val="20"/>
                <w:szCs w:val="20"/>
                <w:lang w:val="en-US"/>
              </w:rPr>
              <w:t>secondary</w:t>
            </w:r>
          </w:p>
          <w:p w14:paraId="18F6E32A" w14:textId="77777777" w:rsidR="004D0386" w:rsidRPr="008F74E9" w:rsidRDefault="004D0386" w:rsidP="004D0386">
            <w:pPr>
              <w:pStyle w:val="Luettelokappale"/>
              <w:numPr>
                <w:ilvl w:val="0"/>
                <w:numId w:val="3"/>
              </w:numPr>
              <w:rPr>
                <w:rFonts w:asciiTheme="minorHAnsi" w:hAnsiTheme="minorHAnsi" w:cstheme="minorHAnsi"/>
                <w:sz w:val="20"/>
                <w:szCs w:val="20"/>
                <w:lang w:val="en-US"/>
              </w:rPr>
            </w:pPr>
            <w:r w:rsidRPr="008F74E9">
              <w:rPr>
                <w:rFonts w:asciiTheme="minorHAnsi" w:hAnsiTheme="minorHAnsi" w:cstheme="minorHAnsi"/>
                <w:sz w:val="20"/>
                <w:szCs w:val="20"/>
                <w:lang w:val="en-US"/>
              </w:rPr>
              <w:t>tertiary</w:t>
            </w:r>
          </w:p>
        </w:tc>
        <w:tc>
          <w:tcPr>
            <w:tcW w:w="2410" w:type="dxa"/>
          </w:tcPr>
          <w:p w14:paraId="52758B76"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274197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6 (25.0)</w:t>
            </w:r>
          </w:p>
          <w:p w14:paraId="3B01BDC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15 (62.5)</w:t>
            </w:r>
          </w:p>
          <w:p w14:paraId="4CDA4313"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3 (13.2)</w:t>
            </w:r>
          </w:p>
        </w:tc>
        <w:tc>
          <w:tcPr>
            <w:tcW w:w="2409" w:type="dxa"/>
          </w:tcPr>
          <w:p w14:paraId="6C4C2131"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FA24737"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(16.7)</w:t>
            </w:r>
          </w:p>
          <w:p w14:paraId="4F92F0E8"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4 (66.7)</w:t>
            </w:r>
          </w:p>
          <w:p w14:paraId="5330CBA6"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74E9">
              <w:rPr>
                <w:rFonts w:asciiTheme="minorHAnsi" w:hAnsiTheme="minorHAnsi" w:cstheme="minorHAnsi"/>
                <w:sz w:val="20"/>
                <w:szCs w:val="20"/>
              </w:rPr>
              <w:t>1 (16.7)</w:t>
            </w:r>
          </w:p>
        </w:tc>
        <w:tc>
          <w:tcPr>
            <w:tcW w:w="1985" w:type="dxa"/>
          </w:tcPr>
          <w:p w14:paraId="12017134"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C609FD2" w14:textId="77777777" w:rsidR="004D0386" w:rsidRPr="008F74E9" w:rsidRDefault="004D0386" w:rsidP="004D038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8F74E9">
              <w:rPr>
                <w:rFonts w:asciiTheme="minorHAnsi" w:hAnsiTheme="minorHAnsi" w:cstheme="minorHAnsi"/>
                <w:sz w:val="20"/>
                <w:szCs w:val="20"/>
              </w:rPr>
              <w:t>0.896</w:t>
            </w:r>
          </w:p>
        </w:tc>
      </w:tr>
    </w:tbl>
    <w:p w14:paraId="385867EA" w14:textId="0C6814B1" w:rsidR="00530774" w:rsidRPr="009C2177" w:rsidRDefault="007223C5" w:rsidP="00530774">
      <w:pPr>
        <w:rPr>
          <w:rFonts w:asciiTheme="majorHAnsi" w:hAnsiTheme="majorHAnsi" w:cstheme="majorHAnsi"/>
          <w:b/>
          <w:bCs/>
          <w:lang w:val="en-US"/>
        </w:rPr>
      </w:pPr>
      <w:r w:rsidRPr="009011C4">
        <w:rPr>
          <w:rFonts w:asciiTheme="minorHAnsi" w:hAnsiTheme="minorHAnsi" w:cstheme="minorHAnsi"/>
          <w:i/>
          <w:sz w:val="20"/>
          <w:szCs w:val="20"/>
          <w:lang w:val="en-US"/>
        </w:rPr>
        <w:t xml:space="preserve"> </w:t>
      </w:r>
      <w:r w:rsidR="00576CB0" w:rsidRPr="009011C4">
        <w:rPr>
          <w:rFonts w:asciiTheme="minorHAnsi" w:hAnsiTheme="minorHAnsi" w:cstheme="minorHAnsi"/>
          <w:i/>
          <w:sz w:val="20"/>
          <w:szCs w:val="20"/>
          <w:lang w:val="en-US"/>
        </w:rPr>
        <w:t>If not otherwise mentioned shown are mean (SD) or median (25th -75th percentiles).</w:t>
      </w:r>
      <w:r w:rsidR="008F74E9" w:rsidRPr="009011C4">
        <w:rPr>
          <w:rFonts w:asciiTheme="minorHAnsi" w:hAnsiTheme="minorHAnsi" w:cstheme="minorHAnsi"/>
          <w:i/>
          <w:sz w:val="20"/>
          <w:szCs w:val="20"/>
          <w:lang w:val="en-US"/>
        </w:rPr>
        <w:t xml:space="preserve"> FeNO = fraction of NO in exhaled air.</w:t>
      </w:r>
      <w:r w:rsidR="00576CB0" w:rsidRPr="009011C4">
        <w:rPr>
          <w:rFonts w:asciiTheme="minorHAnsi" w:hAnsiTheme="minorHAnsi" w:cstheme="minorHAnsi"/>
          <w:i/>
          <w:sz w:val="20"/>
          <w:szCs w:val="20"/>
          <w:lang w:val="en-US"/>
        </w:rPr>
        <w:t xml:space="preserve"> </w:t>
      </w:r>
      <w:r w:rsidR="008F74E9" w:rsidRPr="009011C4">
        <w:rPr>
          <w:rFonts w:asciiTheme="minorHAnsi" w:hAnsiTheme="minorHAnsi" w:cstheme="minorHAnsi"/>
          <w:i/>
          <w:sz w:val="20"/>
          <w:szCs w:val="20"/>
          <w:vertAlign w:val="superscript"/>
          <w:lang w:val="en-US"/>
        </w:rPr>
        <w:t xml:space="preserve">a </w:t>
      </w:r>
      <w:r w:rsidR="008F74E9" w:rsidRPr="009011C4">
        <w:rPr>
          <w:rFonts w:asciiTheme="minorHAnsi" w:hAnsiTheme="minorHAnsi" w:cstheme="minorHAnsi"/>
          <w:i/>
          <w:sz w:val="20"/>
          <w:szCs w:val="20"/>
          <w:lang w:val="en-US"/>
        </w:rPr>
        <w:t>At least one positive skin prick test of common allergens.</w:t>
      </w:r>
      <w:r w:rsidR="00530774" w:rsidRPr="009C2177">
        <w:rPr>
          <w:rFonts w:asciiTheme="majorHAnsi" w:hAnsiTheme="majorHAnsi" w:cstheme="majorHAnsi"/>
          <w:i/>
          <w:sz w:val="20"/>
          <w:szCs w:val="20"/>
          <w:vertAlign w:val="superscript"/>
          <w:lang w:val="en-GB"/>
        </w:rPr>
        <w:t xml:space="preserve"> </w:t>
      </w:r>
      <w:r w:rsidR="00530774" w:rsidRPr="00530774">
        <w:rPr>
          <w:rFonts w:asciiTheme="minorHAnsi" w:hAnsiTheme="minorHAnsi" w:cstheme="minorHAnsi"/>
          <w:i/>
          <w:sz w:val="20"/>
          <w:szCs w:val="20"/>
          <w:vertAlign w:val="superscript"/>
          <w:lang w:val="en-GB"/>
        </w:rPr>
        <w:t xml:space="preserve">b </w:t>
      </w:r>
      <w:r w:rsidR="00530774" w:rsidRPr="00530774">
        <w:rPr>
          <w:rFonts w:asciiTheme="minorHAnsi" w:hAnsiTheme="minorHAnsi" w:cstheme="minorHAnsi"/>
          <w:i/>
          <w:sz w:val="20"/>
          <w:szCs w:val="20"/>
          <w:lang w:val="en-GB"/>
        </w:rPr>
        <w:t>Assessment of alcohol consumption was performed according to the US definitions for alcohol consumption by portions/week.</w:t>
      </w:r>
    </w:p>
    <w:p w14:paraId="489C95D8" w14:textId="77777777" w:rsidR="00441648" w:rsidRPr="000F1B3D" w:rsidRDefault="00441648" w:rsidP="000F1B3D">
      <w:pPr>
        <w:rPr>
          <w:b/>
          <w:bCs/>
          <w:lang w:val="en-US"/>
        </w:rPr>
      </w:pPr>
    </w:p>
    <w:sectPr w:rsidR="00441648" w:rsidRPr="000F1B3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30E6B"/>
    <w:multiLevelType w:val="hybridMultilevel"/>
    <w:tmpl w:val="B7085F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8922B91"/>
    <w:multiLevelType w:val="hybridMultilevel"/>
    <w:tmpl w:val="3E34C072"/>
    <w:lvl w:ilvl="0" w:tplc="DB1ECA5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33492FDF"/>
    <w:multiLevelType w:val="hybridMultilevel"/>
    <w:tmpl w:val="7A545B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7F85A97"/>
    <w:multiLevelType w:val="hybridMultilevel"/>
    <w:tmpl w:val="57E44FDA"/>
    <w:lvl w:ilvl="0" w:tplc="AEDA50BC">
      <w:start w:val="1"/>
      <w:numFmt w:val="decimal"/>
      <w:lvlText w:val="%1."/>
      <w:lvlJc w:val="left"/>
      <w:pPr>
        <w:ind w:left="360" w:hanging="360"/>
      </w:pPr>
      <w:rPr>
        <w:b w:val="0"/>
        <w:bCs w:val="0"/>
        <w:color w:val="auto"/>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531516BF"/>
    <w:multiLevelType w:val="hybridMultilevel"/>
    <w:tmpl w:val="4A0AE9BC"/>
    <w:lvl w:ilvl="0" w:tplc="E1004F5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7CFD549C"/>
    <w:multiLevelType w:val="hybridMultilevel"/>
    <w:tmpl w:val="5B4AA49C"/>
    <w:lvl w:ilvl="0" w:tplc="E5D4B0F0">
      <w:numFmt w:val="bullet"/>
      <w:lvlText w:val="-"/>
      <w:lvlJc w:val="left"/>
      <w:pPr>
        <w:ind w:left="720" w:hanging="360"/>
      </w:pPr>
      <w:rPr>
        <w:rFonts w:ascii="Calibri" w:eastAsiaTheme="minorHAnsi" w:hAnsi="Calibri" w:cs="Calibri" w:hint="default"/>
        <w:b/>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F2C"/>
    <w:rsid w:val="000030AE"/>
    <w:rsid w:val="00003487"/>
    <w:rsid w:val="00017F03"/>
    <w:rsid w:val="00026AEE"/>
    <w:rsid w:val="00042089"/>
    <w:rsid w:val="000432A1"/>
    <w:rsid w:val="00052A79"/>
    <w:rsid w:val="000568FA"/>
    <w:rsid w:val="00062BC3"/>
    <w:rsid w:val="00066CC8"/>
    <w:rsid w:val="000A0C37"/>
    <w:rsid w:val="000A4689"/>
    <w:rsid w:val="000B0C2B"/>
    <w:rsid w:val="000B1F2D"/>
    <w:rsid w:val="000B6A05"/>
    <w:rsid w:val="000D3D62"/>
    <w:rsid w:val="000F0EC6"/>
    <w:rsid w:val="000F1B3D"/>
    <w:rsid w:val="000F399B"/>
    <w:rsid w:val="001061E0"/>
    <w:rsid w:val="001278BA"/>
    <w:rsid w:val="00127AC3"/>
    <w:rsid w:val="001346D9"/>
    <w:rsid w:val="00145631"/>
    <w:rsid w:val="001660C1"/>
    <w:rsid w:val="001665B2"/>
    <w:rsid w:val="00185893"/>
    <w:rsid w:val="00190B9D"/>
    <w:rsid w:val="001A1908"/>
    <w:rsid w:val="001A2752"/>
    <w:rsid w:val="001A4F58"/>
    <w:rsid w:val="001B3594"/>
    <w:rsid w:val="001B446C"/>
    <w:rsid w:val="001C671F"/>
    <w:rsid w:val="001E3EBE"/>
    <w:rsid w:val="00211B03"/>
    <w:rsid w:val="0021788A"/>
    <w:rsid w:val="00224A1B"/>
    <w:rsid w:val="00235802"/>
    <w:rsid w:val="0024661B"/>
    <w:rsid w:val="00270D3A"/>
    <w:rsid w:val="00286030"/>
    <w:rsid w:val="00295594"/>
    <w:rsid w:val="002C469A"/>
    <w:rsid w:val="002F16D1"/>
    <w:rsid w:val="002F4D94"/>
    <w:rsid w:val="002F56D8"/>
    <w:rsid w:val="003120DB"/>
    <w:rsid w:val="00324B51"/>
    <w:rsid w:val="00325285"/>
    <w:rsid w:val="00331BE5"/>
    <w:rsid w:val="003405D8"/>
    <w:rsid w:val="00341E98"/>
    <w:rsid w:val="0034380E"/>
    <w:rsid w:val="00343C75"/>
    <w:rsid w:val="00350E4A"/>
    <w:rsid w:val="003637FD"/>
    <w:rsid w:val="0037161A"/>
    <w:rsid w:val="00387732"/>
    <w:rsid w:val="00397DA3"/>
    <w:rsid w:val="003A5AFA"/>
    <w:rsid w:val="003C2A12"/>
    <w:rsid w:val="003C7096"/>
    <w:rsid w:val="00404345"/>
    <w:rsid w:val="004310ED"/>
    <w:rsid w:val="00441648"/>
    <w:rsid w:val="00441F09"/>
    <w:rsid w:val="00455351"/>
    <w:rsid w:val="00455BD7"/>
    <w:rsid w:val="00462954"/>
    <w:rsid w:val="00491DAE"/>
    <w:rsid w:val="004A7425"/>
    <w:rsid w:val="004B73EF"/>
    <w:rsid w:val="004D0386"/>
    <w:rsid w:val="004D1A49"/>
    <w:rsid w:val="004D1BA2"/>
    <w:rsid w:val="004E1214"/>
    <w:rsid w:val="004E595E"/>
    <w:rsid w:val="004E6F65"/>
    <w:rsid w:val="004F7821"/>
    <w:rsid w:val="0051042E"/>
    <w:rsid w:val="00512268"/>
    <w:rsid w:val="00530774"/>
    <w:rsid w:val="0054507E"/>
    <w:rsid w:val="00572AA0"/>
    <w:rsid w:val="00576CB0"/>
    <w:rsid w:val="005802CB"/>
    <w:rsid w:val="00584B02"/>
    <w:rsid w:val="00594C22"/>
    <w:rsid w:val="005B1AB6"/>
    <w:rsid w:val="005B610B"/>
    <w:rsid w:val="005C1621"/>
    <w:rsid w:val="00603D6F"/>
    <w:rsid w:val="00603FA0"/>
    <w:rsid w:val="00606294"/>
    <w:rsid w:val="006073A9"/>
    <w:rsid w:val="00614BE2"/>
    <w:rsid w:val="006351DB"/>
    <w:rsid w:val="00642285"/>
    <w:rsid w:val="00644FA1"/>
    <w:rsid w:val="00681D34"/>
    <w:rsid w:val="00683CAF"/>
    <w:rsid w:val="006841CA"/>
    <w:rsid w:val="00686B9D"/>
    <w:rsid w:val="006A2430"/>
    <w:rsid w:val="006A55B9"/>
    <w:rsid w:val="006A5761"/>
    <w:rsid w:val="006A5A11"/>
    <w:rsid w:val="006B61B4"/>
    <w:rsid w:val="006B6E67"/>
    <w:rsid w:val="006C0A34"/>
    <w:rsid w:val="006C1B10"/>
    <w:rsid w:val="006E182A"/>
    <w:rsid w:val="006F3DAC"/>
    <w:rsid w:val="006F3F85"/>
    <w:rsid w:val="00701753"/>
    <w:rsid w:val="00712A1D"/>
    <w:rsid w:val="00721002"/>
    <w:rsid w:val="007223C5"/>
    <w:rsid w:val="00744E69"/>
    <w:rsid w:val="00745587"/>
    <w:rsid w:val="00745EEC"/>
    <w:rsid w:val="00760C01"/>
    <w:rsid w:val="0076443B"/>
    <w:rsid w:val="007862C8"/>
    <w:rsid w:val="007A23A5"/>
    <w:rsid w:val="007B2E95"/>
    <w:rsid w:val="007D06A7"/>
    <w:rsid w:val="007D3B57"/>
    <w:rsid w:val="007F47DD"/>
    <w:rsid w:val="00820A13"/>
    <w:rsid w:val="00833805"/>
    <w:rsid w:val="00835359"/>
    <w:rsid w:val="008354E0"/>
    <w:rsid w:val="00844ADB"/>
    <w:rsid w:val="008677C6"/>
    <w:rsid w:val="00875C4B"/>
    <w:rsid w:val="00884290"/>
    <w:rsid w:val="0089057D"/>
    <w:rsid w:val="008A04AF"/>
    <w:rsid w:val="008A56BB"/>
    <w:rsid w:val="008A5C40"/>
    <w:rsid w:val="008C543D"/>
    <w:rsid w:val="008D57AD"/>
    <w:rsid w:val="008E15FF"/>
    <w:rsid w:val="008F74E9"/>
    <w:rsid w:val="009011C4"/>
    <w:rsid w:val="00912821"/>
    <w:rsid w:val="009363B1"/>
    <w:rsid w:val="00965C79"/>
    <w:rsid w:val="0097006A"/>
    <w:rsid w:val="00976AA0"/>
    <w:rsid w:val="009A0566"/>
    <w:rsid w:val="009A0DF5"/>
    <w:rsid w:val="009A4640"/>
    <w:rsid w:val="009A515B"/>
    <w:rsid w:val="009A7812"/>
    <w:rsid w:val="009C00A6"/>
    <w:rsid w:val="009C2177"/>
    <w:rsid w:val="009C3221"/>
    <w:rsid w:val="009C46A4"/>
    <w:rsid w:val="009D7A20"/>
    <w:rsid w:val="009F1C21"/>
    <w:rsid w:val="00A00EBE"/>
    <w:rsid w:val="00A027E8"/>
    <w:rsid w:val="00A06282"/>
    <w:rsid w:val="00A10AD8"/>
    <w:rsid w:val="00A164C8"/>
    <w:rsid w:val="00A214F6"/>
    <w:rsid w:val="00A273AD"/>
    <w:rsid w:val="00A360C9"/>
    <w:rsid w:val="00A42158"/>
    <w:rsid w:val="00A43F15"/>
    <w:rsid w:val="00A65F10"/>
    <w:rsid w:val="00A67A1D"/>
    <w:rsid w:val="00A73758"/>
    <w:rsid w:val="00A76775"/>
    <w:rsid w:val="00A951A5"/>
    <w:rsid w:val="00AA56AA"/>
    <w:rsid w:val="00AB18B8"/>
    <w:rsid w:val="00AB3145"/>
    <w:rsid w:val="00AC79BA"/>
    <w:rsid w:val="00AD03C4"/>
    <w:rsid w:val="00AF14F8"/>
    <w:rsid w:val="00B25277"/>
    <w:rsid w:val="00B46928"/>
    <w:rsid w:val="00B8597F"/>
    <w:rsid w:val="00BA5037"/>
    <w:rsid w:val="00BD5414"/>
    <w:rsid w:val="00BE130E"/>
    <w:rsid w:val="00BF48BF"/>
    <w:rsid w:val="00C206AC"/>
    <w:rsid w:val="00C22C2C"/>
    <w:rsid w:val="00C51822"/>
    <w:rsid w:val="00C71F2C"/>
    <w:rsid w:val="00C8620C"/>
    <w:rsid w:val="00C93876"/>
    <w:rsid w:val="00CC50BD"/>
    <w:rsid w:val="00CC6E37"/>
    <w:rsid w:val="00CD1399"/>
    <w:rsid w:val="00CD3D41"/>
    <w:rsid w:val="00CD4E42"/>
    <w:rsid w:val="00CE339D"/>
    <w:rsid w:val="00CE663A"/>
    <w:rsid w:val="00CF7EB2"/>
    <w:rsid w:val="00D27457"/>
    <w:rsid w:val="00D642CE"/>
    <w:rsid w:val="00D679B5"/>
    <w:rsid w:val="00D77CFD"/>
    <w:rsid w:val="00D87162"/>
    <w:rsid w:val="00DC36D4"/>
    <w:rsid w:val="00DD62AF"/>
    <w:rsid w:val="00E0245E"/>
    <w:rsid w:val="00E24B60"/>
    <w:rsid w:val="00E402CB"/>
    <w:rsid w:val="00E730E2"/>
    <w:rsid w:val="00E73B7A"/>
    <w:rsid w:val="00E7573F"/>
    <w:rsid w:val="00EC3587"/>
    <w:rsid w:val="00ED6C54"/>
    <w:rsid w:val="00EE5732"/>
    <w:rsid w:val="00F303B0"/>
    <w:rsid w:val="00F35F50"/>
    <w:rsid w:val="00F64B7C"/>
    <w:rsid w:val="00F86E64"/>
    <w:rsid w:val="00F970AD"/>
    <w:rsid w:val="00FB207B"/>
    <w:rsid w:val="00FD1C7F"/>
    <w:rsid w:val="00FE7563"/>
    <w:rsid w:val="00FF57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3716"/>
  <w15:chartTrackingRefBased/>
  <w15:docId w15:val="{EDEBA97E-06E9-4309-9CAE-F4E1CDA30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F1B3D"/>
    <w:pPr>
      <w:spacing w:after="0" w:line="240" w:lineRule="auto"/>
    </w:pPr>
    <w:rPr>
      <w:rFonts w:ascii="Times New Roman" w:eastAsia="Times New Roman" w:hAnsi="Times New Roman" w:cs="Times New Roman"/>
      <w:sz w:val="24"/>
      <w:szCs w:val="24"/>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0F1B3D"/>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0F1B3D"/>
    <w:rPr>
      <w:rFonts w:ascii="Segoe UI" w:eastAsia="Times New Roman" w:hAnsi="Segoe UI" w:cs="Segoe UI"/>
      <w:sz w:val="18"/>
      <w:szCs w:val="18"/>
      <w:lang w:eastAsia="fi-FI"/>
    </w:rPr>
  </w:style>
  <w:style w:type="character" w:styleId="Hyperlinkki">
    <w:name w:val="Hyperlink"/>
    <w:uiPriority w:val="99"/>
    <w:rsid w:val="000F1B3D"/>
    <w:rPr>
      <w:color w:val="0000FF"/>
      <w:u w:val="single"/>
    </w:rPr>
  </w:style>
  <w:style w:type="character" w:styleId="Kommentinviite">
    <w:name w:val="annotation reference"/>
    <w:basedOn w:val="Kappaleenoletusfontti"/>
    <w:uiPriority w:val="99"/>
    <w:semiHidden/>
    <w:unhideWhenUsed/>
    <w:rsid w:val="000F1B3D"/>
    <w:rPr>
      <w:sz w:val="16"/>
      <w:szCs w:val="16"/>
    </w:rPr>
  </w:style>
  <w:style w:type="paragraph" w:styleId="Kommentinteksti">
    <w:name w:val="annotation text"/>
    <w:basedOn w:val="Normaali"/>
    <w:link w:val="KommentintekstiChar"/>
    <w:uiPriority w:val="99"/>
    <w:unhideWhenUsed/>
    <w:rsid w:val="000F1B3D"/>
    <w:pPr>
      <w:spacing w:after="160"/>
    </w:pPr>
    <w:rPr>
      <w:rFonts w:asciiTheme="minorHAnsi" w:eastAsiaTheme="minorHAnsi" w:hAnsiTheme="minorHAnsi" w:cstheme="minorBidi"/>
      <w:sz w:val="20"/>
      <w:szCs w:val="20"/>
      <w:lang w:val="en-GB" w:eastAsia="en-US"/>
    </w:rPr>
  </w:style>
  <w:style w:type="character" w:customStyle="1" w:styleId="KommentintekstiChar">
    <w:name w:val="Kommentin teksti Char"/>
    <w:basedOn w:val="Kappaleenoletusfontti"/>
    <w:link w:val="Kommentinteksti"/>
    <w:uiPriority w:val="99"/>
    <w:rsid w:val="000F1B3D"/>
    <w:rPr>
      <w:sz w:val="20"/>
      <w:szCs w:val="20"/>
      <w:lang w:val="en-GB"/>
    </w:rPr>
  </w:style>
  <w:style w:type="character" w:customStyle="1" w:styleId="Inget">
    <w:name w:val="Inget"/>
    <w:rsid w:val="000F1B3D"/>
  </w:style>
  <w:style w:type="paragraph" w:customStyle="1" w:styleId="Normaali1">
    <w:name w:val="Normaali1"/>
    <w:rsid w:val="000F1B3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n-US"/>
    </w:rPr>
  </w:style>
  <w:style w:type="paragraph" w:styleId="Muutos">
    <w:name w:val="Revision"/>
    <w:hidden/>
    <w:uiPriority w:val="99"/>
    <w:semiHidden/>
    <w:rsid w:val="000F1B3D"/>
    <w:pPr>
      <w:spacing w:after="0" w:line="240" w:lineRule="auto"/>
    </w:pPr>
    <w:rPr>
      <w:rFonts w:ascii="Times New Roman" w:eastAsia="Times New Roman" w:hAnsi="Times New Roman" w:cs="Times New Roman"/>
      <w:sz w:val="24"/>
      <w:szCs w:val="24"/>
      <w:lang w:eastAsia="fi-FI"/>
    </w:rPr>
  </w:style>
  <w:style w:type="paragraph" w:styleId="Eivli">
    <w:name w:val="No Spacing"/>
    <w:link w:val="EivliChar"/>
    <w:uiPriority w:val="1"/>
    <w:qFormat/>
    <w:rsid w:val="000F1B3D"/>
    <w:pPr>
      <w:spacing w:after="0" w:line="240" w:lineRule="auto"/>
    </w:pPr>
    <w:rPr>
      <w:rFonts w:ascii="Times New Roman" w:eastAsia="Times New Roman" w:hAnsi="Times New Roman" w:cs="Times New Roman"/>
      <w:sz w:val="24"/>
      <w:szCs w:val="24"/>
      <w:lang w:eastAsia="fi-FI"/>
    </w:rPr>
  </w:style>
  <w:style w:type="table" w:styleId="TaulukkoRuudukko">
    <w:name w:val="Table Grid"/>
    <w:basedOn w:val="Normaalitaulukko"/>
    <w:uiPriority w:val="59"/>
    <w:rsid w:val="000F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0F1B3D"/>
    <w:pPr>
      <w:ind w:left="720"/>
      <w:contextualSpacing/>
    </w:pPr>
  </w:style>
  <w:style w:type="character" w:customStyle="1" w:styleId="EivliChar">
    <w:name w:val="Ei väliä Char"/>
    <w:basedOn w:val="Kappaleenoletusfontti"/>
    <w:link w:val="Eivli"/>
    <w:uiPriority w:val="1"/>
    <w:rsid w:val="000F1B3D"/>
    <w:rPr>
      <w:rFonts w:ascii="Times New Roman" w:eastAsia="Times New Roman" w:hAnsi="Times New Roman" w:cs="Times New Roman"/>
      <w:sz w:val="24"/>
      <w:szCs w:val="24"/>
      <w:lang w:eastAsia="fi-FI"/>
    </w:rPr>
  </w:style>
  <w:style w:type="table" w:styleId="Vriksruudukkotaulukko6">
    <w:name w:val="Grid Table 6 Colorful"/>
    <w:basedOn w:val="Normaalitaulukko"/>
    <w:uiPriority w:val="51"/>
    <w:rsid w:val="000F1B3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mmentinotsikko">
    <w:name w:val="annotation subject"/>
    <w:basedOn w:val="Kommentinteksti"/>
    <w:next w:val="Kommentinteksti"/>
    <w:link w:val="KommentinotsikkoChar"/>
    <w:uiPriority w:val="99"/>
    <w:semiHidden/>
    <w:unhideWhenUsed/>
    <w:rsid w:val="000F1B3D"/>
    <w:pPr>
      <w:spacing w:after="0"/>
    </w:pPr>
    <w:rPr>
      <w:rFonts w:ascii="Times New Roman" w:eastAsia="Times New Roman" w:hAnsi="Times New Roman" w:cs="Times New Roman"/>
      <w:b/>
      <w:bCs/>
      <w:lang w:val="fi-FI" w:eastAsia="fi-FI"/>
    </w:rPr>
  </w:style>
  <w:style w:type="character" w:customStyle="1" w:styleId="KommentinotsikkoChar">
    <w:name w:val="Kommentin otsikko Char"/>
    <w:basedOn w:val="KommentintekstiChar"/>
    <w:link w:val="Kommentinotsikko"/>
    <w:uiPriority w:val="99"/>
    <w:semiHidden/>
    <w:rsid w:val="000F1B3D"/>
    <w:rPr>
      <w:rFonts w:ascii="Times New Roman" w:eastAsia="Times New Roman" w:hAnsi="Times New Roman" w:cs="Times New Roman"/>
      <w:b/>
      <w:bCs/>
      <w:sz w:val="20"/>
      <w:szCs w:val="20"/>
      <w:lang w:val="en-GB" w:eastAsia="fi-FI"/>
    </w:rPr>
  </w:style>
  <w:style w:type="table" w:styleId="Yksinkertainentaulukko3">
    <w:name w:val="Plain Table 3"/>
    <w:basedOn w:val="Normaalitaulukko"/>
    <w:uiPriority w:val="43"/>
    <w:rsid w:val="007455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aleataulukkoruudukko">
    <w:name w:val="Grid Table Light"/>
    <w:basedOn w:val="Normaalitaulukko"/>
    <w:uiPriority w:val="40"/>
    <w:rsid w:val="007455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udukkotaulukko3-korostus1">
    <w:name w:val="Grid Table 3 Accent 1"/>
    <w:basedOn w:val="Normaalitaulukko"/>
    <w:uiPriority w:val="48"/>
    <w:rsid w:val="0074558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Vriksruudukkotaulukko6-korostus1">
    <w:name w:val="Grid Table 6 Colorful Accent 1"/>
    <w:basedOn w:val="Normaalitaulukko"/>
    <w:uiPriority w:val="51"/>
    <w:rsid w:val="0074558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Vaalearuudukkotaulukko1">
    <w:name w:val="Grid Table 1 Light"/>
    <w:basedOn w:val="Normaalitaulukko"/>
    <w:uiPriority w:val="46"/>
    <w:rsid w:val="007455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duo-trans">
    <w:name w:val="duo-trans"/>
    <w:basedOn w:val="Kappaleenoletusfontti"/>
    <w:rsid w:val="00A42158"/>
  </w:style>
  <w:style w:type="character" w:customStyle="1" w:styleId="duo-accent">
    <w:name w:val="duo-accent"/>
    <w:basedOn w:val="Kappaleenoletusfontti"/>
    <w:rsid w:val="00A42158"/>
  </w:style>
  <w:style w:type="character" w:customStyle="1" w:styleId="highwire-cite-metadata-pages">
    <w:name w:val="highwire-cite-metadata-pages"/>
    <w:basedOn w:val="Kappaleenoletusfontti"/>
    <w:rsid w:val="00CD1399"/>
  </w:style>
  <w:style w:type="character" w:customStyle="1" w:styleId="highwire-cite-metadata-volume">
    <w:name w:val="highwire-cite-metadata-volume"/>
    <w:basedOn w:val="Kappaleenoletusfontti"/>
    <w:rsid w:val="00CD1399"/>
  </w:style>
  <w:style w:type="character" w:styleId="AvattuHyperlinkki">
    <w:name w:val="FollowedHyperlink"/>
    <w:basedOn w:val="Kappaleenoletusfontti"/>
    <w:uiPriority w:val="99"/>
    <w:semiHidden/>
    <w:unhideWhenUsed/>
    <w:rsid w:val="009A51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DF80376C9E2B6B4BA25A1A18F9754134" ma:contentTypeVersion="10" ma:contentTypeDescription="Luo uusi asiakirja." ma:contentTypeScope="" ma:versionID="856ed9e179607ee5b280ed5fafc18753">
  <xsd:schema xmlns:xsd="http://www.w3.org/2001/XMLSchema" xmlns:xs="http://www.w3.org/2001/XMLSchema" xmlns:p="http://schemas.microsoft.com/office/2006/metadata/properties" xmlns:ns3="6e243064-2e53-4d04-ab1c-b03e4c844d92" targetNamespace="http://schemas.microsoft.com/office/2006/metadata/properties" ma:root="true" ma:fieldsID="3e5eb81ddfd2d8cc6718e307fa519bdd" ns3:_="">
    <xsd:import namespace="6e243064-2e53-4d04-ab1c-b03e4c844d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43064-2e53-4d04-ab1c-b03e4c844d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C16C75-B40C-4007-949E-9CC4747E0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43064-2e53-4d04-ab1c-b03e4c844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3DBDC-3E68-4ED4-93E1-876BD34B3B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54EBFC-9E94-4726-AD6A-65B962DA04D0}">
  <ds:schemaRefs>
    <ds:schemaRef ds:uri="http://schemas.openxmlformats.org/officeDocument/2006/bibliography"/>
  </ds:schemaRefs>
</ds:datastoreItem>
</file>

<file path=customXml/itemProps4.xml><?xml version="1.0" encoding="utf-8"?>
<ds:datastoreItem xmlns:ds="http://schemas.openxmlformats.org/officeDocument/2006/customXml" ds:itemID="{C7DC960F-4AD6-4994-811A-CDD7329E4F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1432</Words>
  <Characters>11605</Characters>
  <Application>Microsoft Office Word</Application>
  <DocSecurity>0</DocSecurity>
  <Lines>96</Lines>
  <Paragraphs>26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Takala</dc:creator>
  <cp:keywords/>
  <dc:description/>
  <cp:lastModifiedBy>Jaana Takala</cp:lastModifiedBy>
  <cp:revision>11</cp:revision>
  <cp:lastPrinted>2021-01-02T09:13:00Z</cp:lastPrinted>
  <dcterms:created xsi:type="dcterms:W3CDTF">2022-01-05T15:34:00Z</dcterms:created>
  <dcterms:modified xsi:type="dcterms:W3CDTF">2022-01-28T17:17:00Z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0x010100DF80376C9E2B6B4BA25A1A18F9754134</vt:lpwstr>
  </property>
</Properties>
</file>