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93F87" w14:textId="77777777" w:rsidR="00E758EE" w:rsidRDefault="00E758EE" w:rsidP="00E758EE">
      <w:pPr>
        <w:pStyle w:val="Heading3"/>
        <w:numPr>
          <w:ilvl w:val="0"/>
          <w:numId w:val="0"/>
        </w:numPr>
      </w:pPr>
      <w:r>
        <w:t>APPENDIX A</w:t>
      </w:r>
    </w:p>
    <w:p w14:paraId="1700EE9F" w14:textId="7F05E899" w:rsidR="00E758EE" w:rsidRDefault="00E758EE" w:rsidP="00E758EE">
      <w:pPr>
        <w:pStyle w:val="Heading3"/>
        <w:numPr>
          <w:ilvl w:val="0"/>
          <w:numId w:val="0"/>
        </w:numPr>
      </w:pPr>
      <w:r>
        <w:t>Search strategy</w:t>
      </w:r>
    </w:p>
    <w:p w14:paraId="19CF1298" w14:textId="179646B1" w:rsidR="00E758EE" w:rsidRPr="00662982" w:rsidRDefault="00E758EE" w:rsidP="00E758EE">
      <w:r w:rsidRPr="00AD61B4">
        <w:t>A MEDLINE (</w:t>
      </w:r>
      <w:proofErr w:type="spellStart"/>
      <w:r w:rsidRPr="00AD61B4">
        <w:t>OvidSP</w:t>
      </w:r>
      <w:proofErr w:type="spellEnd"/>
      <w:r w:rsidRPr="00AD61B4">
        <w:t>) search strategy was designed to identify studies of the three eligible screening tests for TB</w:t>
      </w:r>
      <w:r>
        <w:t xml:space="preserve"> (including LTBI)</w:t>
      </w:r>
      <w:r w:rsidRPr="00AD61B4">
        <w:t>.  The final MEDLINE strategy is presented in</w:t>
      </w:r>
      <w:r>
        <w:t xml:space="preserve"> Figure A.1</w:t>
      </w:r>
      <w:r>
        <w:t>.</w:t>
      </w:r>
      <w:r w:rsidRPr="00662982">
        <w:t xml:space="preserve">  </w:t>
      </w:r>
    </w:p>
    <w:p w14:paraId="380919FA" w14:textId="77777777" w:rsidR="00E758EE" w:rsidRDefault="00E758EE" w:rsidP="00E758EE">
      <w:r w:rsidRPr="00AD61B4">
        <w:t xml:space="preserve">The </w:t>
      </w:r>
      <w:r>
        <w:t xml:space="preserve">main structure of the </w:t>
      </w:r>
      <w:r w:rsidRPr="00AD61B4">
        <w:t xml:space="preserve">strategy comprised five concepts: </w:t>
      </w:r>
    </w:p>
    <w:p w14:paraId="50364D9B" w14:textId="77777777" w:rsidR="00E758EE" w:rsidRPr="00D7495C" w:rsidRDefault="00E758EE" w:rsidP="00E758EE">
      <w:pPr>
        <w:pStyle w:val="Bullets-ShortSentence"/>
      </w:pPr>
      <w:r w:rsidRPr="00D7495C">
        <w:t>T</w:t>
      </w:r>
      <w:r>
        <w:t xml:space="preserve">B </w:t>
      </w:r>
      <w:r w:rsidRPr="00D7495C">
        <w:t>(search lines 1 to 8)</w:t>
      </w:r>
    </w:p>
    <w:p w14:paraId="4E4C1F94" w14:textId="77777777" w:rsidR="00E758EE" w:rsidRPr="00D7495C" w:rsidRDefault="00E758EE" w:rsidP="00E758EE">
      <w:pPr>
        <w:pStyle w:val="Bullets-ShortSentence"/>
      </w:pPr>
      <w:r>
        <w:t>I</w:t>
      </w:r>
      <w:r w:rsidRPr="00A13F46">
        <w:t xml:space="preserve">nterferon gamma release assay (IGRA) </w:t>
      </w:r>
      <w:r>
        <w:t xml:space="preserve">test (including </w:t>
      </w:r>
      <w:r w:rsidRPr="00D7495C">
        <w:t>QuantiFERON / T-SPOT</w:t>
      </w:r>
      <w:r>
        <w:t>)</w:t>
      </w:r>
      <w:r w:rsidRPr="00D7495C">
        <w:t xml:space="preserve"> (search lines 9 to 2</w:t>
      </w:r>
      <w:r>
        <w:t>8</w:t>
      </w:r>
      <w:r w:rsidRPr="00D7495C">
        <w:t>)</w:t>
      </w:r>
    </w:p>
    <w:p w14:paraId="59645CA9" w14:textId="77777777" w:rsidR="00E758EE" w:rsidRPr="00D7495C" w:rsidRDefault="00E758EE" w:rsidP="00E758EE">
      <w:pPr>
        <w:pStyle w:val="Bullets-ShortSentence"/>
      </w:pPr>
      <w:r w:rsidRPr="008B53AD">
        <w:t>Tuberculin</w:t>
      </w:r>
      <w:r w:rsidRPr="00D7495C">
        <w:t xml:space="preserve"> skin test (search lines 2</w:t>
      </w:r>
      <w:r>
        <w:t>9</w:t>
      </w:r>
      <w:r w:rsidRPr="00D7495C">
        <w:t xml:space="preserve"> to 3</w:t>
      </w:r>
      <w:r>
        <w:t>6</w:t>
      </w:r>
      <w:r w:rsidRPr="00D7495C">
        <w:t>)</w:t>
      </w:r>
    </w:p>
    <w:p w14:paraId="7A43AECF" w14:textId="77777777" w:rsidR="00E758EE" w:rsidRPr="00D7495C" w:rsidRDefault="00E758EE" w:rsidP="00E758EE">
      <w:pPr>
        <w:pStyle w:val="Bullets-ShortSentence"/>
      </w:pPr>
      <w:r w:rsidRPr="00D7495C">
        <w:t>Chest X-ray (search lines 3</w:t>
      </w:r>
      <w:r>
        <w:t>7</w:t>
      </w:r>
      <w:r w:rsidRPr="00D7495C">
        <w:t xml:space="preserve"> to 4</w:t>
      </w:r>
      <w:r>
        <w:t>7</w:t>
      </w:r>
      <w:r w:rsidRPr="00D7495C">
        <w:t>)</w:t>
      </w:r>
    </w:p>
    <w:p w14:paraId="11963F3A" w14:textId="77777777" w:rsidR="00E758EE" w:rsidRPr="00D7495C" w:rsidRDefault="00E758EE" w:rsidP="00E758EE">
      <w:pPr>
        <w:pStyle w:val="Bullets-ShortSentence"/>
      </w:pPr>
      <w:r w:rsidRPr="00D7495C">
        <w:t>Economic evaluations (search lines 5</w:t>
      </w:r>
      <w:r>
        <w:t>4</w:t>
      </w:r>
      <w:r w:rsidRPr="00D7495C">
        <w:t xml:space="preserve"> to </w:t>
      </w:r>
      <w:r>
        <w:t>70</w:t>
      </w:r>
      <w:r w:rsidRPr="00D7495C">
        <w:t>)</w:t>
      </w:r>
    </w:p>
    <w:p w14:paraId="4C0449A5" w14:textId="77777777" w:rsidR="00E758EE" w:rsidRDefault="00E758EE" w:rsidP="00E758EE"/>
    <w:p w14:paraId="5B8A13E9" w14:textId="77777777" w:rsidR="00E758EE" w:rsidRDefault="00E758EE" w:rsidP="00E758EE">
      <w:r w:rsidRPr="00D7495C">
        <w:t xml:space="preserve">The concepts </w:t>
      </w:r>
      <w:r>
        <w:t>were</w:t>
      </w:r>
      <w:r w:rsidRPr="00D7495C">
        <w:t xml:space="preserve"> combined as follows: T</w:t>
      </w:r>
      <w:r>
        <w:t>B</w:t>
      </w:r>
      <w:r w:rsidRPr="00D7495C">
        <w:t xml:space="preserve"> AND (</w:t>
      </w:r>
      <w:r>
        <w:t xml:space="preserve">IGRA test </w:t>
      </w:r>
      <w:r w:rsidRPr="00D7495C">
        <w:t xml:space="preserve">OR </w:t>
      </w:r>
      <w:r w:rsidRPr="008B53AD">
        <w:t>tuberculin</w:t>
      </w:r>
      <w:r w:rsidRPr="00D7495C">
        <w:t xml:space="preserve"> skin test OR chest X-ray) AND economic evaluations</w:t>
      </w:r>
      <w:r>
        <w:t>.</w:t>
      </w:r>
    </w:p>
    <w:p w14:paraId="5B2AAABC" w14:textId="77777777" w:rsidR="00E758EE" w:rsidRDefault="00E758EE" w:rsidP="00E758EE">
      <w:r>
        <w:t xml:space="preserve">The performance of the terms for the three specific screening tests in the above search approach was tested by checking retrieval of records for studies included in five systematic reviews (two economic, three clinical) on topics related to the tests of interest.  In total across the five reviews 95 unique papers were included and were available to be found in MEDLINE.  The terms for the three specific screening tests retrieved records for all 95 papers.  Although this suggested that database records on the interventions of interest would explicitly refer to the interventions at database record level, this was based on just a small sample of studies.  The research team judged it was possible that a relevant study might refer to a test of interest at full text level but only refer to </w:t>
      </w:r>
      <w:r w:rsidRPr="00D7495C">
        <w:rPr>
          <w:i/>
        </w:rPr>
        <w:t>non-specific</w:t>
      </w:r>
      <w:r>
        <w:t xml:space="preserve"> TB screening at database record level.  The strategy therefore also included a supplementary focused search approach on non-specific TB screening (search lines 49 to 53).  The concepts for this supplementary approach were combined as follows: non-specific TB screening AND economic evaluations.</w:t>
      </w:r>
    </w:p>
    <w:p w14:paraId="0EE4C704" w14:textId="77777777" w:rsidR="00E758EE" w:rsidRDefault="00E758EE" w:rsidP="00E758EE">
      <w:r w:rsidRPr="00AD61B4">
        <w:t>The strategy was devised using a combination of subject indexing terms and free text search terms in the Title, Abstract and Keyword Heading Word fields.  The search terms for population and intervention concepts were identified through discussion within the research team, scanning background literature and browsing database thesauri.</w:t>
      </w:r>
    </w:p>
    <w:p w14:paraId="79B39A53" w14:textId="77777777" w:rsidR="00E758EE" w:rsidRPr="00355E50" w:rsidRDefault="00E758EE" w:rsidP="00E758EE">
      <w:r w:rsidRPr="00D7495C">
        <w:t>The search terms for the economic evaluations concept (search lines 5</w:t>
      </w:r>
      <w:r>
        <w:t>4</w:t>
      </w:r>
      <w:r w:rsidRPr="00D7495C">
        <w:t xml:space="preserve"> to </w:t>
      </w:r>
      <w:r>
        <w:t>70</w:t>
      </w:r>
      <w:r w:rsidRPr="00D7495C">
        <w:t>) use</w:t>
      </w:r>
      <w:r>
        <w:t>d</w:t>
      </w:r>
      <w:r w:rsidRPr="00D7495C">
        <w:t xml:space="preserve"> the filter developed by the University of York Centre for Reviews and Dissemination (CRD) for identification of economic evaluations to include in NHS Economic Evaluation Database (NHS EED)</w:t>
      </w:r>
      <w:r>
        <w:t xml:space="preserve"> </w:t>
      </w:r>
      <w:r>
        <w:fldChar w:fldCharType="begin"/>
      </w:r>
      <w:r>
        <w:instrText xml:space="preserve"> ADDIN EN.CITE &lt;EndNote&gt;&lt;Cite&gt;&lt;Author&gt;Centre for Reviews and Dissemination&lt;/Author&gt;&lt;Year&gt;2021&lt;/Year&gt;&lt;RecNum&gt;4206&lt;/RecNum&gt;&lt;DisplayText&gt;[5]&lt;/DisplayText&gt;&lt;record&gt;&lt;rec-number&gt;4206&lt;/rec-number&gt;&lt;foreign-keys&gt;&lt;key app="EN" db-id="ewwp0svdmd9re7epsexvwp2rrvp2dwz9fewf" timestamp="1624451834"&gt;4206&lt;/key&gt;&lt;/foreign-keys&gt;&lt;ref-type name="Web Page"&gt;12&lt;/ref-type&gt;&lt;contributors&gt;&lt;authors&gt;&lt;author&gt;Centre for Reviews and Dissemination,&lt;/author&gt;&lt;/authors&gt;&lt;/contributors&gt;&lt;titles&gt;&lt;title&gt;DARE and NHS EED&lt;/title&gt;&lt;/titles&gt;&lt;dates&gt;&lt;year&gt;2021&lt;/year&gt;&lt;/dates&gt;&lt;pub-location&gt;York&lt;/pub-location&gt;&lt;publisher&gt;University of York,&lt;/publisher&gt;&lt;urls&gt;&lt;related-urls&gt;&lt;url&gt;https://www.crd.york.ac.uk/CRDWeb/&lt;/url&gt;&lt;/related-urls&gt;&lt;/urls&gt;&lt;modified-date&gt;Methods references (not for PRISMA)&lt;/modified-date&gt;&lt;/record&gt;&lt;/Cite&gt;&lt;/EndNote&gt;</w:instrText>
      </w:r>
      <w:r>
        <w:fldChar w:fldCharType="separate"/>
      </w:r>
      <w:r>
        <w:rPr>
          <w:noProof/>
        </w:rPr>
        <w:t>[5]</w:t>
      </w:r>
      <w:r>
        <w:fldChar w:fldCharType="end"/>
      </w:r>
      <w:r w:rsidRPr="00355E50">
        <w:t>.</w:t>
      </w:r>
    </w:p>
    <w:p w14:paraId="7A3452FE" w14:textId="77777777" w:rsidR="00E758EE" w:rsidRPr="00355E50" w:rsidRDefault="00E758EE" w:rsidP="00E758EE">
      <w:pPr>
        <w:tabs>
          <w:tab w:val="left" w:pos="0"/>
        </w:tabs>
      </w:pPr>
      <w:r w:rsidRPr="00355E50">
        <w:lastRenderedPageBreak/>
        <w:t xml:space="preserve">The strategy excluded animal studies from MEDLINE using a standard algorithm (search line 74).  </w:t>
      </w:r>
    </w:p>
    <w:p w14:paraId="4460C964" w14:textId="77777777" w:rsidR="00E758EE" w:rsidRDefault="00E758EE" w:rsidP="00E758EE">
      <w:r w:rsidRPr="00355E50">
        <w:t xml:space="preserve">The strategy was restricted by date to studies published from 2011 to date.  QIAGEN identified this date as appropriate for the identification of new research published since the date of the 2011 systematic review by </w:t>
      </w:r>
      <w:proofErr w:type="spellStart"/>
      <w:r w:rsidRPr="00355E50">
        <w:t>Nienhaus</w:t>
      </w:r>
      <w:proofErr w:type="spellEnd"/>
      <w:r w:rsidRPr="00355E50">
        <w:t xml:space="preserve"> et al </w:t>
      </w:r>
      <w:r>
        <w:fldChar w:fldCharType="begin"/>
      </w:r>
      <w:r>
        <w:instrText xml:space="preserve"> ADDIN EN.CITE &lt;EndNote&gt;&lt;Cite&gt;&lt;Author&gt;Nienhaus&lt;/Author&gt;&lt;Year&gt;2011&lt;/Year&gt;&lt;RecNum&gt;4207&lt;/RecNum&gt;&lt;DisplayText&gt;[6]&lt;/DisplayText&gt;&lt;record&gt;&lt;rec-number&gt;4207&lt;/rec-number&gt;&lt;foreign-keys&gt;&lt;key app="EN" db-id="ewwp0svdmd9re7epsexvwp2rrvp2dwz9fewf" timestamp="1624451972"&gt;4207&lt;/key&gt;&lt;/foreign-keys&gt;&lt;ref-type name="Journal Article"&gt;17&lt;/ref-type&gt;&lt;contributors&gt;&lt;authors&gt;&lt;author&gt;Nienhaus, Albert&lt;/author&gt;&lt;author&gt;Schablon, Anja&lt;/author&gt;&lt;author&gt;Costa, José Torres&lt;/author&gt;&lt;author&gt;Diel, Roland&lt;/author&gt;&lt;/authors&gt;&lt;/contributors&gt;&lt;titles&gt;&lt;title&gt;Systematic review of cost and cost-effectiveness of different TB-screening strategies&lt;/title&gt;&lt;secondary-title&gt;BMC Health Services Research&lt;/secondary-title&gt;&lt;/titles&gt;&lt;periodical&gt;&lt;full-title&gt;BMC HEALTH SERVICES RESEARCH&lt;/full-title&gt;&lt;abbr-1&gt;BMC Health Serv Res&lt;/abbr-1&gt;&lt;abbr-2&gt;BMC Health Services Research&lt;/abbr-2&gt;&lt;/periodical&gt;&lt;pages&gt;247&lt;/pages&gt;&lt;volume&gt;11&lt;/volume&gt;&lt;number&gt;1&lt;/number&gt;&lt;dates&gt;&lt;year&gt;2011&lt;/year&gt;&lt;pub-dates&gt;&lt;date&gt;2011/09/30&lt;/date&gt;&lt;/pub-dates&gt;&lt;/dates&gt;&lt;isbn&gt;1472-6963&lt;/isbn&gt;&lt;urls&gt;&lt;related-urls&gt;&lt;url&gt;https://doi.org/10.1186/1472-6963-11-247&lt;/url&gt;&lt;/related-urls&gt;&lt;/urls&gt;&lt;electronic-resource-num&gt;10.1186/1472-6963-11-247&lt;/electronic-resource-num&gt;&lt;modified-date&gt;Methods references (not for PRISMA)&lt;/modified-date&gt;&lt;/record&gt;&lt;/Cite&gt;&lt;/EndNote&gt;</w:instrText>
      </w:r>
      <w:r>
        <w:fldChar w:fldCharType="separate"/>
      </w:r>
      <w:r>
        <w:rPr>
          <w:noProof/>
        </w:rPr>
        <w:t>[6]</w:t>
      </w:r>
      <w:r>
        <w:fldChar w:fldCharType="end"/>
      </w:r>
      <w:r w:rsidRPr="00355E50">
        <w:t>.  No</w:t>
      </w:r>
      <w:r w:rsidRPr="00D7495C">
        <w:t xml:space="preserve"> language restrictions </w:t>
      </w:r>
      <w:r>
        <w:t>were</w:t>
      </w:r>
      <w:r w:rsidRPr="00D7495C">
        <w:t xml:space="preserve"> applied.  </w:t>
      </w:r>
    </w:p>
    <w:p w14:paraId="501AE98D" w14:textId="77777777" w:rsidR="00E758EE" w:rsidRPr="001F348D" w:rsidRDefault="00E758EE" w:rsidP="00E758EE">
      <w:r>
        <w:t xml:space="preserve">The performance of the strategy was tested by checking retrieval of records for the 28 studies included in the 2016 systematic review by </w:t>
      </w:r>
      <w:proofErr w:type="spellStart"/>
      <w:r w:rsidRPr="00501C56">
        <w:t>Koufopoulou</w:t>
      </w:r>
      <w:proofErr w:type="spellEnd"/>
      <w:r>
        <w:t xml:space="preserve"> et al (on </w:t>
      </w:r>
      <w:r w:rsidRPr="008D64B2">
        <w:t>methods used in economic evaluations of tuberculin skin tests and interferon gamma release assays</w:t>
      </w:r>
      <w:r>
        <w:t>)</w:t>
      </w:r>
      <w:r w:rsidRPr="00595591">
        <w:t xml:space="preserve"> </w:t>
      </w:r>
      <w:r>
        <w:fldChar w:fldCharType="begin">
          <w:fldData xml:space="preserve">PEVuZE5vdGU+PENpdGU+PEF1dGhvcj5Lb3Vmb3BvdWxvdTwvQXV0aG9yPjxZZWFyPjIwMTY8L1ll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</w:fldData>
        </w:fldChar>
      </w:r>
      <w:r>
        <w:instrText xml:space="preserve"> ADDIN EN.CITE </w:instrText>
      </w:r>
      <w:r>
        <w:fldChar w:fldCharType="begin">
          <w:fldData xml:space="preserve">PEVuZE5vdGU+PENpdGU+PEF1dGhvcj5Lb3Vmb3BvdWxvdTwvQXV0aG9yPjxZZWFyPjIwMTY8L1ll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</w:fldData>
        </w:fldChar>
      </w:r>
      <w:r>
        <w:instrText xml:space="preserve"> ADDIN EN.CITE.DATA </w:instrText>
      </w:r>
      <w:r>
        <w:fldChar w:fldCharType="end"/>
      </w:r>
      <w:r>
        <w:fldChar w:fldCharType="separate"/>
      </w:r>
      <w:r>
        <w:rPr>
          <w:noProof/>
        </w:rPr>
        <w:t>[7]</w:t>
      </w:r>
      <w:r>
        <w:fldChar w:fldCharType="end"/>
      </w:r>
      <w:r>
        <w:t xml:space="preserve">, the 13 studies included in the 2011 systematic review by </w:t>
      </w:r>
      <w:proofErr w:type="spellStart"/>
      <w:r w:rsidRPr="002A3E88">
        <w:t>Nienhaus</w:t>
      </w:r>
      <w:proofErr w:type="spellEnd"/>
      <w:r>
        <w:t xml:space="preserve"> et al (on </w:t>
      </w:r>
      <w:r w:rsidRPr="002A3E88">
        <w:t>cost and cost-effectiveness of different TB-screening strategies</w:t>
      </w:r>
      <w:r>
        <w:t xml:space="preserve">) </w:t>
      </w:r>
      <w:r>
        <w:fldChar w:fldCharType="begin"/>
      </w:r>
      <w:r>
        <w:instrText xml:space="preserve"> ADDIN EN.CITE &lt;EndNote&gt;&lt;Cite&gt;&lt;Author&gt;Nienhaus&lt;/Author&gt;&lt;Year&gt;2011&lt;/Year&gt;&lt;RecNum&gt;4207&lt;/RecNum&gt;&lt;DisplayText&gt;[6]&lt;/DisplayText&gt;&lt;record&gt;&lt;rec-number&gt;4207&lt;/rec-number&gt;&lt;foreign-keys&gt;&lt;key app="EN" db-id="ewwp0svdmd9re7epsexvwp2rrvp2dwz9fewf" timestamp="1624451972"&gt;4207&lt;/key&gt;&lt;/foreign-keys&gt;&lt;ref-type name="Journal Article"&gt;17&lt;/ref-type&gt;&lt;contributors&gt;&lt;authors&gt;&lt;author&gt;Nienhaus, Albert&lt;/author&gt;&lt;author&gt;Schablon, Anja&lt;/author&gt;&lt;author&gt;Costa, José Torres&lt;/author&gt;&lt;author&gt;Diel, Roland&lt;/author&gt;&lt;/authors&gt;&lt;/contributors&gt;&lt;titles&gt;&lt;title&gt;Systematic review of cost and cost-effectiveness of different TB-screening strategies&lt;/title&gt;&lt;secondary-title&gt;BMC Health Services Research&lt;/secondary-title&gt;&lt;/titles&gt;&lt;periodical&gt;&lt;full-title&gt;BMC HEALTH SERVICES RESEARCH&lt;/full-title&gt;&lt;abbr-1&gt;BMC Health Serv Res&lt;/abbr-1&gt;&lt;abbr-2&gt;BMC Health Services Research&lt;/abbr-2&gt;&lt;/periodical&gt;&lt;pages&gt;247&lt;/pages&gt;&lt;volume&gt;11&lt;/volume&gt;&lt;number&gt;1&lt;/number&gt;&lt;dates&gt;&lt;year&gt;2011&lt;/year&gt;&lt;pub-dates&gt;&lt;date&gt;2011/09/30&lt;/date&gt;&lt;/pub-dates&gt;&lt;/dates&gt;&lt;isbn&gt;1472-6963&lt;/isbn&gt;&lt;urls&gt;&lt;related-urls&gt;&lt;url&gt;https://doi.org/10.1186/1472-6963-11-247&lt;/url&gt;&lt;/related-urls&gt;&lt;/urls&gt;&lt;electronic-resource-num&gt;10.1186/1472-6963-11-247&lt;/electronic-resource-num&gt;&lt;modified-date&gt;Methods references (not for PRISMA)&lt;/modified-date&gt;&lt;/record&gt;&lt;/Cite&gt;&lt;/EndNote&gt;</w:instrText>
      </w:r>
      <w:r>
        <w:fldChar w:fldCharType="separate"/>
      </w:r>
      <w:r>
        <w:rPr>
          <w:noProof/>
        </w:rPr>
        <w:t>[6]</w:t>
      </w:r>
      <w:r>
        <w:fldChar w:fldCharType="end"/>
      </w:r>
      <w:r w:rsidRPr="00364A1B">
        <w:t xml:space="preserve"> </w:t>
      </w:r>
      <w:r>
        <w:t>and 21 studies supplied by QIAGEN (51 unique records in total)</w:t>
      </w:r>
      <w:r w:rsidRPr="00D7495C">
        <w:t xml:space="preserve">.  </w:t>
      </w:r>
      <w:r>
        <w:t>Before the date restriction was applied, t</w:t>
      </w:r>
      <w:r w:rsidRPr="00D7495C">
        <w:t>he strategy retrieve</w:t>
      </w:r>
      <w:r>
        <w:t>d</w:t>
      </w:r>
      <w:r w:rsidRPr="00D7495C">
        <w:t xml:space="preserve"> records for </w:t>
      </w:r>
      <w:r>
        <w:t>48</w:t>
      </w:r>
      <w:r w:rsidRPr="00D7495C">
        <w:t>/</w:t>
      </w:r>
      <w:r>
        <w:t>51</w:t>
      </w:r>
      <w:r w:rsidRPr="00D7495C">
        <w:t xml:space="preserve"> of the included papers. The record</w:t>
      </w:r>
      <w:r>
        <w:t>s</w:t>
      </w:r>
      <w:r w:rsidRPr="00D7495C">
        <w:t xml:space="preserve"> for the </w:t>
      </w:r>
      <w:r>
        <w:t xml:space="preserve">three </w:t>
      </w:r>
      <w:r w:rsidRPr="00D7495C">
        <w:t>non-retrieved paper</w:t>
      </w:r>
      <w:r>
        <w:t>s</w:t>
      </w:r>
      <w:r w:rsidRPr="00D7495C">
        <w:t xml:space="preserve"> d</w:t>
      </w:r>
      <w:r>
        <w:t>id</w:t>
      </w:r>
      <w:r w:rsidRPr="00D7495C">
        <w:t xml:space="preserve"> not include economics or cost terms.  The </w:t>
      </w:r>
      <w:r>
        <w:t xml:space="preserve">three non-retrieved </w:t>
      </w:r>
      <w:r w:rsidRPr="00D7495C">
        <w:t>paper</w:t>
      </w:r>
      <w:r>
        <w:t>s were</w:t>
      </w:r>
      <w:r w:rsidRPr="00D7495C">
        <w:t xml:space="preserve"> assessed by the research team and w</w:t>
      </w:r>
      <w:r>
        <w:t>ere judged in</w:t>
      </w:r>
      <w:r w:rsidRPr="00D7495C">
        <w:t xml:space="preserve">eligible for inclusion in this review. </w:t>
      </w:r>
    </w:p>
    <w:p w14:paraId="337EB977" w14:textId="77777777" w:rsidR="00E758EE" w:rsidRDefault="00E758EE" w:rsidP="00E758EE">
      <w:pPr>
        <w:tabs>
          <w:tab w:val="left" w:pos="0"/>
        </w:tabs>
      </w:pPr>
      <w:r w:rsidRPr="00B0718F">
        <w:t xml:space="preserve">The final </w:t>
      </w:r>
      <w:r w:rsidRPr="00D7495C">
        <w:t xml:space="preserve">Ovid MEDLINE </w:t>
      </w:r>
      <w:r w:rsidRPr="00B0718F">
        <w:t>strategy w</w:t>
      </w:r>
      <w:r>
        <w:t xml:space="preserve">as </w:t>
      </w:r>
      <w:r w:rsidRPr="00B0718F">
        <w:t xml:space="preserve">peer-reviewed by a second Information Specialist for errors in spelling, </w:t>
      </w:r>
      <w:proofErr w:type="gramStart"/>
      <w:r w:rsidRPr="00B0718F">
        <w:t>syntax</w:t>
      </w:r>
      <w:proofErr w:type="gramEnd"/>
      <w:r w:rsidRPr="00B0718F">
        <w:t xml:space="preserve"> and line combinations.</w:t>
      </w:r>
    </w:p>
    <w:p w14:paraId="1F9DCBA5" w14:textId="77777777" w:rsidR="00E758EE" w:rsidRDefault="00E758EE" w:rsidP="00E758EE">
      <w:pPr>
        <w:spacing w:before="0" w:after="0" w:line="288" w:lineRule="auto"/>
      </w:pPr>
      <w:bookmarkStart w:id="0" w:name="_Ref75347623"/>
    </w:p>
    <w:p w14:paraId="039A4260" w14:textId="078274C8" w:rsidR="00E758EE" w:rsidRPr="004C54C7" w:rsidRDefault="00E758EE" w:rsidP="00E758EE">
      <w:pPr>
        <w:pStyle w:val="TableTitle"/>
        <w:rPr>
          <w:rFonts w:cs="Arial"/>
          <w:bCs/>
          <w:szCs w:val="22"/>
          <w:shd w:val="clear" w:color="auto" w:fill="auto"/>
          <w:lang w:eastAsia="en-US" w:bidi="ar-SA"/>
        </w:rPr>
      </w:pPr>
      <w:r w:rsidRPr="004C54C7">
        <w:rPr>
          <w:shd w:val="clear" w:color="auto" w:fill="auto"/>
          <w:lang w:eastAsia="en-US" w:bidi="ar-SA"/>
        </w:rPr>
        <w:t>Figure</w:t>
      </w:r>
      <w:r>
        <w:rPr>
          <w:shd w:val="clear" w:color="auto" w:fill="auto"/>
          <w:lang w:eastAsia="en-US" w:bidi="ar-SA"/>
        </w:rPr>
        <w:t xml:space="preserve"> A</w:t>
      </w:r>
      <w:r w:rsidRPr="004C54C7">
        <w:rPr>
          <w:shd w:val="clear" w:color="auto" w:fill="auto"/>
          <w:lang w:eastAsia="en-US" w:bidi="ar-SA"/>
        </w:rPr>
        <w:t>.</w:t>
      </w:r>
      <w:r w:rsidRPr="004C54C7">
        <w:rPr>
          <w:shd w:val="clear" w:color="auto" w:fill="auto"/>
          <w:lang w:eastAsia="en-US" w:bidi="ar-SA"/>
        </w:rPr>
        <w:fldChar w:fldCharType="begin"/>
      </w:r>
      <w:r w:rsidRPr="004C54C7">
        <w:rPr>
          <w:shd w:val="clear" w:color="auto" w:fill="auto"/>
          <w:lang w:eastAsia="en-US" w:bidi="ar-SA"/>
        </w:rPr>
        <w:instrText xml:space="preserve"> SEQ Figure \* ARABIC \s 1 </w:instrText>
      </w:r>
      <w:r w:rsidRPr="004C54C7">
        <w:rPr>
          <w:shd w:val="clear" w:color="auto" w:fill="auto"/>
          <w:lang w:eastAsia="en-US" w:bidi="ar-SA"/>
        </w:rPr>
        <w:fldChar w:fldCharType="separate"/>
      </w:r>
      <w:r w:rsidRPr="004C54C7">
        <w:rPr>
          <w:noProof/>
          <w:shd w:val="clear" w:color="auto" w:fill="auto"/>
          <w:lang w:eastAsia="en-US" w:bidi="ar-SA"/>
        </w:rPr>
        <w:t>1</w:t>
      </w:r>
      <w:r w:rsidRPr="004C54C7">
        <w:rPr>
          <w:shd w:val="clear" w:color="auto" w:fill="auto"/>
          <w:lang w:eastAsia="en-US" w:bidi="ar-SA"/>
        </w:rPr>
        <w:fldChar w:fldCharType="end"/>
      </w:r>
      <w:bookmarkEnd w:id="0"/>
      <w:r w:rsidRPr="004C54C7">
        <w:rPr>
          <w:rFonts w:cs="Arial"/>
          <w:bCs/>
          <w:szCs w:val="22"/>
          <w:shd w:val="clear" w:color="auto" w:fill="auto"/>
          <w:lang w:eastAsia="en-US" w:bidi="ar-SA"/>
        </w:rPr>
        <w:t>:</w:t>
      </w:r>
      <w:r w:rsidRPr="004C54C7">
        <w:rPr>
          <w:rFonts w:cs="Arial"/>
          <w:bCs/>
          <w:szCs w:val="22"/>
          <w:shd w:val="clear" w:color="auto" w:fill="auto"/>
          <w:lang w:eastAsia="en-US" w:bidi="ar-SA"/>
        </w:rPr>
        <w:tab/>
        <w:t>Final search strategy for MEDLINE ALL</w:t>
      </w:r>
    </w:p>
    <w:p w14:paraId="4FF110A6" w14:textId="77777777" w:rsidR="00E758EE" w:rsidRPr="004C54C7" w:rsidRDefault="00E758EE" w:rsidP="00E758EE">
      <w:pPr>
        <w:spacing w:before="0" w:after="0" w:line="288" w:lineRule="auto"/>
        <w:rPr>
          <w:rFonts w:eastAsia="Times New Roman" w:cs="Arial"/>
          <w:color w:val="1F497D"/>
          <w:szCs w:val="22"/>
          <w:shd w:val="clear" w:color="auto" w:fill="auto"/>
          <w:lang w:eastAsia="en-US" w:bidi="ar-SA"/>
        </w:rPr>
      </w:pPr>
    </w:p>
    <w:p w14:paraId="6E189DD9"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6C3AAE">
        <w:rPr>
          <w:rFonts w:eastAsia="Times New Roman" w:cs="Arial"/>
          <w:color w:val="auto"/>
          <w:sz w:val="20"/>
          <w:szCs w:val="20"/>
          <w:shd w:val="clear" w:color="auto" w:fill="auto"/>
          <w:lang w:val="pt-BR" w:eastAsia="en-US" w:bidi="ar-SA"/>
        </w:rPr>
        <w:t xml:space="preserve">1     </w:t>
      </w:r>
      <w:proofErr w:type="spellStart"/>
      <w:r w:rsidRPr="006C3AAE">
        <w:rPr>
          <w:rFonts w:eastAsia="Times New Roman" w:cs="Arial"/>
          <w:color w:val="auto"/>
          <w:sz w:val="20"/>
          <w:szCs w:val="20"/>
          <w:shd w:val="clear" w:color="auto" w:fill="auto"/>
          <w:lang w:val="pt-BR" w:eastAsia="en-US" w:bidi="ar-SA"/>
        </w:rPr>
        <w:t>exp</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Tuberculosis</w:t>
      </w:r>
      <w:proofErr w:type="spellEnd"/>
      <w:r w:rsidRPr="006C3AAE">
        <w:rPr>
          <w:rFonts w:eastAsia="Times New Roman" w:cs="Arial"/>
          <w:color w:val="auto"/>
          <w:sz w:val="20"/>
          <w:szCs w:val="20"/>
          <w:shd w:val="clear" w:color="auto" w:fill="auto"/>
          <w:lang w:val="pt-BR" w:eastAsia="en-US" w:bidi="ar-SA"/>
        </w:rPr>
        <w:t>/ (193406)</w:t>
      </w:r>
    </w:p>
    <w:p w14:paraId="416C7D1A"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6C3AAE">
        <w:rPr>
          <w:rFonts w:eastAsia="Times New Roman" w:cs="Arial"/>
          <w:color w:val="auto"/>
          <w:sz w:val="20"/>
          <w:szCs w:val="20"/>
          <w:shd w:val="clear" w:color="auto" w:fill="auto"/>
          <w:lang w:val="pt-BR" w:eastAsia="en-US" w:bidi="ar-SA"/>
        </w:rPr>
        <w:t xml:space="preserve">2     Mycobacterium </w:t>
      </w:r>
      <w:proofErr w:type="spellStart"/>
      <w:r w:rsidRPr="006C3AAE">
        <w:rPr>
          <w:rFonts w:eastAsia="Times New Roman" w:cs="Arial"/>
          <w:color w:val="auto"/>
          <w:sz w:val="20"/>
          <w:szCs w:val="20"/>
          <w:shd w:val="clear" w:color="auto" w:fill="auto"/>
          <w:lang w:val="pt-BR" w:eastAsia="en-US" w:bidi="ar-SA"/>
        </w:rPr>
        <w:t>tuberculosis</w:t>
      </w:r>
      <w:proofErr w:type="spellEnd"/>
      <w:r w:rsidRPr="006C3AAE">
        <w:rPr>
          <w:rFonts w:eastAsia="Times New Roman" w:cs="Arial"/>
          <w:color w:val="auto"/>
          <w:sz w:val="20"/>
          <w:szCs w:val="20"/>
          <w:shd w:val="clear" w:color="auto" w:fill="auto"/>
          <w:lang w:val="pt-BR" w:eastAsia="en-US" w:bidi="ar-SA"/>
        </w:rPr>
        <w:t>/ (51073)</w:t>
      </w:r>
    </w:p>
    <w:p w14:paraId="7A081E3E"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6C3AAE">
        <w:rPr>
          <w:rFonts w:eastAsia="Times New Roman" w:cs="Arial"/>
          <w:color w:val="auto"/>
          <w:sz w:val="20"/>
          <w:szCs w:val="20"/>
          <w:shd w:val="clear" w:color="auto" w:fill="auto"/>
          <w:lang w:val="pt-BR" w:eastAsia="en-US" w:bidi="ar-SA"/>
        </w:rPr>
        <w:t xml:space="preserve">3  </w:t>
      </w:r>
      <w:proofErr w:type="gramStart"/>
      <w:r w:rsidRPr="006C3AAE">
        <w:rPr>
          <w:rFonts w:eastAsia="Times New Roman" w:cs="Arial"/>
          <w:color w:val="auto"/>
          <w:sz w:val="20"/>
          <w:szCs w:val="20"/>
          <w:shd w:val="clear" w:color="auto" w:fill="auto"/>
          <w:lang w:val="pt-BR" w:eastAsia="en-US" w:bidi="ar-SA"/>
        </w:rPr>
        <w:t xml:space="preserve">   (</w:t>
      </w:r>
      <w:proofErr w:type="spellStart"/>
      <w:proofErr w:type="gramEnd"/>
      <w:r w:rsidRPr="006C3AAE">
        <w:rPr>
          <w:rFonts w:eastAsia="Times New Roman" w:cs="Arial"/>
          <w:color w:val="auto"/>
          <w:sz w:val="20"/>
          <w:szCs w:val="20"/>
          <w:shd w:val="clear" w:color="auto" w:fill="auto"/>
          <w:lang w:val="pt-BR" w:eastAsia="en-US" w:bidi="ar-SA"/>
        </w:rPr>
        <w:t>tuberculosis</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tuberculoses).</w:t>
      </w:r>
      <w:proofErr w:type="spellStart"/>
      <w:r w:rsidRPr="006C3AAE">
        <w:rPr>
          <w:rFonts w:eastAsia="Times New Roman" w:cs="Arial"/>
          <w:color w:val="auto"/>
          <w:sz w:val="20"/>
          <w:szCs w:val="20"/>
          <w:shd w:val="clear" w:color="auto" w:fill="auto"/>
          <w:lang w:val="pt-BR" w:eastAsia="en-US" w:bidi="ar-SA"/>
        </w:rPr>
        <w:t>ti,ab,kf</w:t>
      </w:r>
      <w:proofErr w:type="spellEnd"/>
      <w:r w:rsidRPr="006C3AAE">
        <w:rPr>
          <w:rFonts w:eastAsia="Times New Roman" w:cs="Arial"/>
          <w:color w:val="auto"/>
          <w:sz w:val="20"/>
          <w:szCs w:val="20"/>
          <w:shd w:val="clear" w:color="auto" w:fill="auto"/>
          <w:lang w:val="pt-BR" w:eastAsia="en-US" w:bidi="ar-SA"/>
        </w:rPr>
        <w:t>. (217050)</w:t>
      </w:r>
    </w:p>
    <w:p w14:paraId="247D1B86"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6C3AAE">
        <w:rPr>
          <w:rFonts w:eastAsia="Times New Roman" w:cs="Arial"/>
          <w:color w:val="auto"/>
          <w:sz w:val="20"/>
          <w:szCs w:val="20"/>
          <w:shd w:val="clear" w:color="auto" w:fill="auto"/>
          <w:lang w:val="pt-BR" w:eastAsia="en-US" w:bidi="ar-SA"/>
        </w:rPr>
        <w:t xml:space="preserve">4     </w:t>
      </w:r>
      <w:proofErr w:type="spellStart"/>
      <w:proofErr w:type="gramStart"/>
      <w:r w:rsidRPr="006C3AAE">
        <w:rPr>
          <w:rFonts w:eastAsia="Times New Roman" w:cs="Arial"/>
          <w:color w:val="auto"/>
          <w:sz w:val="20"/>
          <w:szCs w:val="20"/>
          <w:shd w:val="clear" w:color="auto" w:fill="auto"/>
          <w:lang w:val="pt-BR" w:eastAsia="en-US" w:bidi="ar-SA"/>
        </w:rPr>
        <w:t>tb.ti</w:t>
      </w:r>
      <w:proofErr w:type="gramEnd"/>
      <w:r w:rsidRPr="006C3AAE">
        <w:rPr>
          <w:rFonts w:eastAsia="Times New Roman" w:cs="Arial"/>
          <w:color w:val="auto"/>
          <w:sz w:val="20"/>
          <w:szCs w:val="20"/>
          <w:shd w:val="clear" w:color="auto" w:fill="auto"/>
          <w:lang w:val="pt-BR" w:eastAsia="en-US" w:bidi="ar-SA"/>
        </w:rPr>
        <w:t>,ab,kf</w:t>
      </w:r>
      <w:proofErr w:type="spellEnd"/>
      <w:r w:rsidRPr="006C3AAE">
        <w:rPr>
          <w:rFonts w:eastAsia="Times New Roman" w:cs="Arial"/>
          <w:color w:val="auto"/>
          <w:sz w:val="20"/>
          <w:szCs w:val="20"/>
          <w:shd w:val="clear" w:color="auto" w:fill="auto"/>
          <w:lang w:val="pt-BR" w:eastAsia="en-US" w:bidi="ar-SA"/>
        </w:rPr>
        <w:t>. (57829)</w:t>
      </w:r>
    </w:p>
    <w:p w14:paraId="6E95A5D7"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6C3AAE">
        <w:rPr>
          <w:rFonts w:eastAsia="Times New Roman" w:cs="Arial"/>
          <w:color w:val="auto"/>
          <w:sz w:val="20"/>
          <w:szCs w:val="20"/>
          <w:shd w:val="clear" w:color="auto" w:fill="auto"/>
          <w:lang w:val="pt-BR" w:eastAsia="en-US" w:bidi="ar-SA"/>
        </w:rPr>
        <w:t xml:space="preserve">5  </w:t>
      </w:r>
      <w:proofErr w:type="gramStart"/>
      <w:r w:rsidRPr="006C3AAE">
        <w:rPr>
          <w:rFonts w:eastAsia="Times New Roman" w:cs="Arial"/>
          <w:color w:val="auto"/>
          <w:sz w:val="20"/>
          <w:szCs w:val="20"/>
          <w:shd w:val="clear" w:color="auto" w:fill="auto"/>
          <w:lang w:val="pt-BR" w:eastAsia="en-US" w:bidi="ar-SA"/>
        </w:rPr>
        <w:t xml:space="preserve">   (</w:t>
      </w:r>
      <w:proofErr w:type="spellStart"/>
      <w:proofErr w:type="gramEnd"/>
      <w:r w:rsidRPr="006C3AAE">
        <w:rPr>
          <w:rFonts w:eastAsia="Times New Roman" w:cs="Arial"/>
          <w:color w:val="auto"/>
          <w:sz w:val="20"/>
          <w:szCs w:val="20"/>
          <w:shd w:val="clear" w:color="auto" w:fill="auto"/>
          <w:lang w:val="pt-BR" w:eastAsia="en-US" w:bidi="ar-SA"/>
        </w:rPr>
        <w:t>mdrtb</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xdrtb</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ltb</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ltbi</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ltbis</w:t>
      </w:r>
      <w:proofErr w:type="spellEnd"/>
      <w:r w:rsidRPr="006C3AAE">
        <w:rPr>
          <w:rFonts w:eastAsia="Times New Roman" w:cs="Arial"/>
          <w:color w:val="auto"/>
          <w:sz w:val="20"/>
          <w:szCs w:val="20"/>
          <w:shd w:val="clear" w:color="auto" w:fill="auto"/>
          <w:lang w:val="pt-BR" w:eastAsia="en-US" w:bidi="ar-SA"/>
        </w:rPr>
        <w:t>).</w:t>
      </w:r>
      <w:proofErr w:type="spellStart"/>
      <w:r w:rsidRPr="006C3AAE">
        <w:rPr>
          <w:rFonts w:eastAsia="Times New Roman" w:cs="Arial"/>
          <w:color w:val="auto"/>
          <w:sz w:val="20"/>
          <w:szCs w:val="20"/>
          <w:shd w:val="clear" w:color="auto" w:fill="auto"/>
          <w:lang w:val="pt-BR" w:eastAsia="en-US" w:bidi="ar-SA"/>
        </w:rPr>
        <w:t>ti,ab,kf</w:t>
      </w:r>
      <w:proofErr w:type="spellEnd"/>
      <w:r w:rsidRPr="006C3AAE">
        <w:rPr>
          <w:rFonts w:eastAsia="Times New Roman" w:cs="Arial"/>
          <w:color w:val="auto"/>
          <w:sz w:val="20"/>
          <w:szCs w:val="20"/>
          <w:shd w:val="clear" w:color="auto" w:fill="auto"/>
          <w:lang w:val="pt-BR" w:eastAsia="en-US" w:bidi="ar-SA"/>
        </w:rPr>
        <w:t>. (4229)</w:t>
      </w:r>
    </w:p>
    <w:p w14:paraId="7E0811DA"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6C3AAE">
        <w:rPr>
          <w:rFonts w:eastAsia="Times New Roman" w:cs="Arial"/>
          <w:color w:val="auto"/>
          <w:sz w:val="20"/>
          <w:szCs w:val="20"/>
          <w:shd w:val="clear" w:color="auto" w:fill="auto"/>
          <w:lang w:val="pt-BR" w:eastAsia="en-US" w:bidi="ar-SA"/>
        </w:rPr>
        <w:t xml:space="preserve">6  </w:t>
      </w:r>
      <w:proofErr w:type="gramStart"/>
      <w:r w:rsidRPr="006C3AAE">
        <w:rPr>
          <w:rFonts w:eastAsia="Times New Roman" w:cs="Arial"/>
          <w:color w:val="auto"/>
          <w:sz w:val="20"/>
          <w:szCs w:val="20"/>
          <w:shd w:val="clear" w:color="auto" w:fill="auto"/>
          <w:lang w:val="pt-BR" w:eastAsia="en-US" w:bidi="ar-SA"/>
        </w:rPr>
        <w:t xml:space="preserve">   (</w:t>
      </w:r>
      <w:proofErr w:type="spellStart"/>
      <w:proofErr w:type="gramEnd"/>
      <w:r w:rsidRPr="006C3AAE">
        <w:rPr>
          <w:rFonts w:eastAsia="Times New Roman" w:cs="Arial"/>
          <w:color w:val="auto"/>
          <w:sz w:val="20"/>
          <w:szCs w:val="20"/>
          <w:shd w:val="clear" w:color="auto" w:fill="auto"/>
          <w:lang w:val="pt-BR" w:eastAsia="en-US" w:bidi="ar-SA"/>
        </w:rPr>
        <w:t>tuberculous</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tubercular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tuberculoma</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tuberculomas</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tuberculid</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tuberculosa).</w:t>
      </w:r>
      <w:proofErr w:type="spellStart"/>
      <w:r w:rsidRPr="006C3AAE">
        <w:rPr>
          <w:rFonts w:eastAsia="Times New Roman" w:cs="Arial"/>
          <w:color w:val="auto"/>
          <w:sz w:val="20"/>
          <w:szCs w:val="20"/>
          <w:shd w:val="clear" w:color="auto" w:fill="auto"/>
          <w:lang w:val="pt-BR" w:eastAsia="en-US" w:bidi="ar-SA"/>
        </w:rPr>
        <w:t>ti,ab,kf</w:t>
      </w:r>
      <w:proofErr w:type="spellEnd"/>
      <w:r w:rsidRPr="006C3AAE">
        <w:rPr>
          <w:rFonts w:eastAsia="Times New Roman" w:cs="Arial"/>
          <w:color w:val="auto"/>
          <w:sz w:val="20"/>
          <w:szCs w:val="20"/>
          <w:shd w:val="clear" w:color="auto" w:fill="auto"/>
          <w:lang w:val="pt-BR" w:eastAsia="en-US" w:bidi="ar-SA"/>
        </w:rPr>
        <w:t xml:space="preserve">. </w:t>
      </w:r>
      <w:r w:rsidRPr="004C54C7">
        <w:rPr>
          <w:rFonts w:eastAsia="Times New Roman" w:cs="Arial"/>
          <w:color w:val="auto"/>
          <w:sz w:val="20"/>
          <w:szCs w:val="20"/>
          <w:shd w:val="clear" w:color="auto" w:fill="auto"/>
          <w:lang w:eastAsia="en-US" w:bidi="ar-SA"/>
        </w:rPr>
        <w:t>(39395)</w:t>
      </w:r>
    </w:p>
    <w:p w14:paraId="16A1D601"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7  </w:t>
      </w:r>
      <w:proofErr w:type="gramStart"/>
      <w:r w:rsidRPr="004C54C7">
        <w:rPr>
          <w:rFonts w:eastAsia="Times New Roman" w:cs="Arial"/>
          <w:color w:val="auto"/>
          <w:sz w:val="20"/>
          <w:szCs w:val="20"/>
          <w:shd w:val="clear" w:color="auto" w:fill="auto"/>
          <w:lang w:eastAsia="en-US" w:bidi="ar-SA"/>
        </w:rPr>
        <w:t xml:space="preserve">   (</w:t>
      </w:r>
      <w:proofErr w:type="spellStart"/>
      <w:proofErr w:type="gramEnd"/>
      <w:r w:rsidRPr="004C54C7">
        <w:rPr>
          <w:rFonts w:eastAsia="Times New Roman" w:cs="Arial"/>
          <w:color w:val="auto"/>
          <w:sz w:val="20"/>
          <w:szCs w:val="20"/>
          <w:shd w:val="clear" w:color="auto" w:fill="auto"/>
          <w:lang w:eastAsia="en-US" w:bidi="ar-SA"/>
        </w:rPr>
        <w:t>koch</w:t>
      </w:r>
      <w:proofErr w:type="spellEnd"/>
      <w:r w:rsidRPr="004C54C7">
        <w:rPr>
          <w:rFonts w:eastAsia="Times New Roman" w:cs="Arial"/>
          <w:color w:val="auto"/>
          <w:sz w:val="20"/>
          <w:szCs w:val="20"/>
          <w:shd w:val="clear" w:color="auto" w:fill="auto"/>
          <w:lang w:eastAsia="en-US" w:bidi="ar-SA"/>
        </w:rPr>
        <w:t xml:space="preserve">$ </w:t>
      </w:r>
      <w:proofErr w:type="spellStart"/>
      <w:r w:rsidRPr="004C54C7">
        <w:rPr>
          <w:rFonts w:eastAsia="Times New Roman" w:cs="Arial"/>
          <w:color w:val="auto"/>
          <w:sz w:val="20"/>
          <w:szCs w:val="20"/>
          <w:shd w:val="clear" w:color="auto" w:fill="auto"/>
          <w:lang w:eastAsia="en-US" w:bidi="ar-SA"/>
        </w:rPr>
        <w:t>adj</w:t>
      </w:r>
      <w:proofErr w:type="spellEnd"/>
      <w:r w:rsidRPr="004C54C7">
        <w:rPr>
          <w:rFonts w:eastAsia="Times New Roman" w:cs="Arial"/>
          <w:color w:val="auto"/>
          <w:sz w:val="20"/>
          <w:szCs w:val="20"/>
          <w:shd w:val="clear" w:color="auto" w:fill="auto"/>
          <w:lang w:eastAsia="en-US" w:bidi="ar-SA"/>
        </w:rPr>
        <w:t xml:space="preserve"> (disease$ or disorder$)).</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(10)</w:t>
      </w:r>
    </w:p>
    <w:p w14:paraId="599B96F0"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8     or/1-7 (283194)</w:t>
      </w:r>
    </w:p>
    <w:p w14:paraId="40FA6654"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9     Interferon-gamma Release Tests/ (1523)</w:t>
      </w:r>
    </w:p>
    <w:p w14:paraId="613488F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10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(interferon or </w:t>
      </w:r>
      <w:proofErr w:type="spellStart"/>
      <w:r w:rsidRPr="004C54C7">
        <w:rPr>
          <w:rFonts w:eastAsia="Times New Roman" w:cs="Arial"/>
          <w:color w:val="auto"/>
          <w:sz w:val="20"/>
          <w:szCs w:val="20"/>
          <w:shd w:val="clear" w:color="auto" w:fill="auto"/>
          <w:lang w:eastAsia="en-US" w:bidi="ar-SA"/>
        </w:rPr>
        <w:t>ifn</w:t>
      </w:r>
      <w:proofErr w:type="spellEnd"/>
      <w:r w:rsidRPr="004C54C7">
        <w:rPr>
          <w:rFonts w:eastAsia="Times New Roman" w:cs="Arial"/>
          <w:color w:val="auto"/>
          <w:sz w:val="20"/>
          <w:szCs w:val="20"/>
          <w:shd w:val="clear" w:color="auto" w:fill="auto"/>
          <w:lang w:eastAsia="en-US" w:bidi="ar-SA"/>
        </w:rPr>
        <w:t>) adj2 release).</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(4107)</w:t>
      </w:r>
    </w:p>
    <w:p w14:paraId="3778685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11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interferongamma</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interferong</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interferony</w:t>
      </w:r>
      <w:proofErr w:type="spellEnd"/>
      <w:r w:rsidRPr="004C54C7">
        <w:rPr>
          <w:rFonts w:eastAsia="Times New Roman" w:cs="Arial"/>
          <w:color w:val="auto"/>
          <w:sz w:val="20"/>
          <w:szCs w:val="20"/>
          <w:shd w:val="clear" w:color="auto" w:fill="auto"/>
          <w:lang w:eastAsia="en-US" w:bidi="ar-SA"/>
        </w:rPr>
        <w:t>) adj2 release).</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(8)</w:t>
      </w:r>
    </w:p>
    <w:p w14:paraId="2148ADCD"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12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ifngamma</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ifng</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ifny</w:t>
      </w:r>
      <w:proofErr w:type="spellEnd"/>
      <w:r w:rsidRPr="004C54C7">
        <w:rPr>
          <w:rFonts w:eastAsia="Times New Roman" w:cs="Arial"/>
          <w:color w:val="auto"/>
          <w:sz w:val="20"/>
          <w:szCs w:val="20"/>
          <w:shd w:val="clear" w:color="auto" w:fill="auto"/>
          <w:lang w:eastAsia="en-US" w:bidi="ar-SA"/>
        </w:rPr>
        <w:t>) adj2 release).</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(188)</w:t>
      </w:r>
    </w:p>
    <w:p w14:paraId="7C40482B"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13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gammainterferon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ginterferon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yinterferon</w:t>
      </w:r>
      <w:proofErr w:type="spellEnd"/>
      <w:r w:rsidRPr="004C54C7">
        <w:rPr>
          <w:rFonts w:eastAsia="Times New Roman" w:cs="Arial"/>
          <w:color w:val="auto"/>
          <w:sz w:val="20"/>
          <w:szCs w:val="20"/>
          <w:shd w:val="clear" w:color="auto" w:fill="auto"/>
          <w:lang w:eastAsia="en-US" w:bidi="ar-SA"/>
        </w:rPr>
        <w:t>) adj2 release).</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(0)</w:t>
      </w:r>
    </w:p>
    <w:p w14:paraId="491D8A63"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14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gammaifn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gifn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yifn</w:t>
      </w:r>
      <w:proofErr w:type="spellEnd"/>
      <w:r w:rsidRPr="004C54C7">
        <w:rPr>
          <w:rFonts w:eastAsia="Times New Roman" w:cs="Arial"/>
          <w:color w:val="auto"/>
          <w:sz w:val="20"/>
          <w:szCs w:val="20"/>
          <w:shd w:val="clear" w:color="auto" w:fill="auto"/>
          <w:lang w:eastAsia="en-US" w:bidi="ar-SA"/>
        </w:rPr>
        <w:t>) adj2 release).</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(1)</w:t>
      </w:r>
    </w:p>
    <w:p w14:paraId="0D52E00B"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15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(interferon-gamma or </w:t>
      </w:r>
      <w:proofErr w:type="spellStart"/>
      <w:r w:rsidRPr="004C54C7">
        <w:rPr>
          <w:rFonts w:eastAsia="Times New Roman" w:cs="Arial"/>
          <w:color w:val="auto"/>
          <w:sz w:val="20"/>
          <w:szCs w:val="20"/>
          <w:shd w:val="clear" w:color="auto" w:fill="auto"/>
          <w:lang w:eastAsia="en-US" w:bidi="ar-SA"/>
        </w:rPr>
        <w:t>interferongamma</w:t>
      </w:r>
      <w:proofErr w:type="spellEnd"/>
      <w:r w:rsidRPr="004C54C7">
        <w:rPr>
          <w:rFonts w:eastAsia="Times New Roman" w:cs="Arial"/>
          <w:color w:val="auto"/>
          <w:sz w:val="20"/>
          <w:szCs w:val="20"/>
          <w:shd w:val="clear" w:color="auto" w:fill="auto"/>
          <w:lang w:eastAsia="en-US" w:bidi="ar-SA"/>
        </w:rPr>
        <w:t xml:space="preserve"> or interferon-g or </w:t>
      </w:r>
      <w:proofErr w:type="spellStart"/>
      <w:r w:rsidRPr="004C54C7">
        <w:rPr>
          <w:rFonts w:eastAsia="Times New Roman" w:cs="Arial"/>
          <w:color w:val="auto"/>
          <w:sz w:val="20"/>
          <w:szCs w:val="20"/>
          <w:shd w:val="clear" w:color="auto" w:fill="auto"/>
          <w:lang w:eastAsia="en-US" w:bidi="ar-SA"/>
        </w:rPr>
        <w:t>interferong</w:t>
      </w:r>
      <w:proofErr w:type="spellEnd"/>
      <w:r w:rsidRPr="004C54C7">
        <w:rPr>
          <w:rFonts w:eastAsia="Times New Roman" w:cs="Arial"/>
          <w:color w:val="auto"/>
          <w:sz w:val="20"/>
          <w:szCs w:val="20"/>
          <w:shd w:val="clear" w:color="auto" w:fill="auto"/>
          <w:lang w:eastAsia="en-US" w:bidi="ar-SA"/>
        </w:rPr>
        <w:t xml:space="preserve"> or interferon-y or </w:t>
      </w:r>
      <w:proofErr w:type="spellStart"/>
      <w:r w:rsidRPr="004C54C7">
        <w:rPr>
          <w:rFonts w:eastAsia="Times New Roman" w:cs="Arial"/>
          <w:color w:val="auto"/>
          <w:sz w:val="20"/>
          <w:szCs w:val="20"/>
          <w:shd w:val="clear" w:color="auto" w:fill="auto"/>
          <w:lang w:eastAsia="en-US" w:bidi="ar-SA"/>
        </w:rPr>
        <w:t>interferony</w:t>
      </w:r>
      <w:proofErr w:type="spellEnd"/>
      <w:r w:rsidRPr="004C54C7">
        <w:rPr>
          <w:rFonts w:eastAsia="Times New Roman" w:cs="Arial"/>
          <w:color w:val="auto"/>
          <w:sz w:val="20"/>
          <w:szCs w:val="20"/>
          <w:shd w:val="clear" w:color="auto" w:fill="auto"/>
          <w:lang w:eastAsia="en-US" w:bidi="ar-SA"/>
        </w:rPr>
        <w:t xml:space="preserve">) adj11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screen$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(5970)</w:t>
      </w:r>
    </w:p>
    <w:p w14:paraId="3F69C4F0"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16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ifn</w:t>
      </w:r>
      <w:proofErr w:type="spellEnd"/>
      <w:r w:rsidRPr="004C54C7">
        <w:rPr>
          <w:rFonts w:eastAsia="Times New Roman" w:cs="Arial"/>
          <w:color w:val="auto"/>
          <w:sz w:val="20"/>
          <w:szCs w:val="20"/>
          <w:shd w:val="clear" w:color="auto" w:fill="auto"/>
          <w:lang w:eastAsia="en-US" w:bidi="ar-SA"/>
        </w:rPr>
        <w:t xml:space="preserve">-gamma or </w:t>
      </w:r>
      <w:proofErr w:type="spellStart"/>
      <w:r w:rsidRPr="004C54C7">
        <w:rPr>
          <w:rFonts w:eastAsia="Times New Roman" w:cs="Arial"/>
          <w:color w:val="auto"/>
          <w:sz w:val="20"/>
          <w:szCs w:val="20"/>
          <w:shd w:val="clear" w:color="auto" w:fill="auto"/>
          <w:lang w:eastAsia="en-US" w:bidi="ar-SA"/>
        </w:rPr>
        <w:t>ifngamma</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ifn</w:t>
      </w:r>
      <w:proofErr w:type="spellEnd"/>
      <w:r w:rsidRPr="004C54C7">
        <w:rPr>
          <w:rFonts w:eastAsia="Times New Roman" w:cs="Arial"/>
          <w:color w:val="auto"/>
          <w:sz w:val="20"/>
          <w:szCs w:val="20"/>
          <w:shd w:val="clear" w:color="auto" w:fill="auto"/>
          <w:lang w:eastAsia="en-US" w:bidi="ar-SA"/>
        </w:rPr>
        <w:t xml:space="preserve">-g or </w:t>
      </w:r>
      <w:proofErr w:type="spellStart"/>
      <w:r w:rsidRPr="004C54C7">
        <w:rPr>
          <w:rFonts w:eastAsia="Times New Roman" w:cs="Arial"/>
          <w:color w:val="auto"/>
          <w:sz w:val="20"/>
          <w:szCs w:val="20"/>
          <w:shd w:val="clear" w:color="auto" w:fill="auto"/>
          <w:lang w:eastAsia="en-US" w:bidi="ar-SA"/>
        </w:rPr>
        <w:t>ifng</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ifn</w:t>
      </w:r>
      <w:proofErr w:type="spellEnd"/>
      <w:r w:rsidRPr="004C54C7">
        <w:rPr>
          <w:rFonts w:eastAsia="Times New Roman" w:cs="Arial"/>
          <w:color w:val="auto"/>
          <w:sz w:val="20"/>
          <w:szCs w:val="20"/>
          <w:shd w:val="clear" w:color="auto" w:fill="auto"/>
          <w:lang w:eastAsia="en-US" w:bidi="ar-SA"/>
        </w:rPr>
        <w:t xml:space="preserve">-y or </w:t>
      </w:r>
      <w:proofErr w:type="spellStart"/>
      <w:r w:rsidRPr="004C54C7">
        <w:rPr>
          <w:rFonts w:eastAsia="Times New Roman" w:cs="Arial"/>
          <w:color w:val="auto"/>
          <w:sz w:val="20"/>
          <w:szCs w:val="20"/>
          <w:shd w:val="clear" w:color="auto" w:fill="auto"/>
          <w:lang w:eastAsia="en-US" w:bidi="ar-SA"/>
        </w:rPr>
        <w:t>ifny</w:t>
      </w:r>
      <w:proofErr w:type="spellEnd"/>
      <w:r w:rsidRPr="004C54C7">
        <w:rPr>
          <w:rFonts w:eastAsia="Times New Roman" w:cs="Arial"/>
          <w:color w:val="auto"/>
          <w:sz w:val="20"/>
          <w:szCs w:val="20"/>
          <w:shd w:val="clear" w:color="auto" w:fill="auto"/>
          <w:lang w:eastAsia="en-US" w:bidi="ar-SA"/>
        </w:rPr>
        <w:t xml:space="preserve">) adj11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screen$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(11862)</w:t>
      </w:r>
    </w:p>
    <w:p w14:paraId="57B4F4D7"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17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(gamma-interferon or </w:t>
      </w:r>
      <w:proofErr w:type="spellStart"/>
      <w:r w:rsidRPr="004C54C7">
        <w:rPr>
          <w:rFonts w:eastAsia="Times New Roman" w:cs="Arial"/>
          <w:color w:val="auto"/>
          <w:sz w:val="20"/>
          <w:szCs w:val="20"/>
          <w:shd w:val="clear" w:color="auto" w:fill="auto"/>
          <w:lang w:eastAsia="en-US" w:bidi="ar-SA"/>
        </w:rPr>
        <w:t>gammainterferon</w:t>
      </w:r>
      <w:proofErr w:type="spellEnd"/>
      <w:r w:rsidRPr="004C54C7">
        <w:rPr>
          <w:rFonts w:eastAsia="Times New Roman" w:cs="Arial"/>
          <w:color w:val="auto"/>
          <w:sz w:val="20"/>
          <w:szCs w:val="20"/>
          <w:shd w:val="clear" w:color="auto" w:fill="auto"/>
          <w:lang w:eastAsia="en-US" w:bidi="ar-SA"/>
        </w:rPr>
        <w:t xml:space="preserve"> or g-interferon or </w:t>
      </w:r>
      <w:proofErr w:type="spellStart"/>
      <w:r w:rsidRPr="004C54C7">
        <w:rPr>
          <w:rFonts w:eastAsia="Times New Roman" w:cs="Arial"/>
          <w:color w:val="auto"/>
          <w:sz w:val="20"/>
          <w:szCs w:val="20"/>
          <w:shd w:val="clear" w:color="auto" w:fill="auto"/>
          <w:lang w:eastAsia="en-US" w:bidi="ar-SA"/>
        </w:rPr>
        <w:t>ginterferon</w:t>
      </w:r>
      <w:proofErr w:type="spellEnd"/>
      <w:r w:rsidRPr="004C54C7">
        <w:rPr>
          <w:rFonts w:eastAsia="Times New Roman" w:cs="Arial"/>
          <w:color w:val="auto"/>
          <w:sz w:val="20"/>
          <w:szCs w:val="20"/>
          <w:shd w:val="clear" w:color="auto" w:fill="auto"/>
          <w:lang w:eastAsia="en-US" w:bidi="ar-SA"/>
        </w:rPr>
        <w:t xml:space="preserve"> or y-interferon or </w:t>
      </w:r>
      <w:proofErr w:type="spellStart"/>
      <w:r w:rsidRPr="004C54C7">
        <w:rPr>
          <w:rFonts w:eastAsia="Times New Roman" w:cs="Arial"/>
          <w:color w:val="auto"/>
          <w:sz w:val="20"/>
          <w:szCs w:val="20"/>
          <w:shd w:val="clear" w:color="auto" w:fill="auto"/>
          <w:lang w:eastAsia="en-US" w:bidi="ar-SA"/>
        </w:rPr>
        <w:t>yinterferon</w:t>
      </w:r>
      <w:proofErr w:type="spellEnd"/>
      <w:r w:rsidRPr="004C54C7">
        <w:rPr>
          <w:rFonts w:eastAsia="Times New Roman" w:cs="Arial"/>
          <w:color w:val="auto"/>
          <w:sz w:val="20"/>
          <w:szCs w:val="20"/>
          <w:shd w:val="clear" w:color="auto" w:fill="auto"/>
          <w:lang w:eastAsia="en-US" w:bidi="ar-SA"/>
        </w:rPr>
        <w:t xml:space="preserve">) adj11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screen$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(1063)</w:t>
      </w:r>
    </w:p>
    <w:p w14:paraId="5421CB26"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4C54C7">
        <w:rPr>
          <w:rFonts w:eastAsia="Times New Roman" w:cs="Arial"/>
          <w:color w:val="auto"/>
          <w:sz w:val="20"/>
          <w:szCs w:val="20"/>
          <w:shd w:val="clear" w:color="auto" w:fill="auto"/>
          <w:lang w:eastAsia="en-US" w:bidi="ar-SA"/>
        </w:rPr>
        <w:lastRenderedPageBreak/>
        <w:t xml:space="preserve">18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(gamma-</w:t>
      </w:r>
      <w:proofErr w:type="spellStart"/>
      <w:r w:rsidRPr="004C54C7">
        <w:rPr>
          <w:rFonts w:eastAsia="Times New Roman" w:cs="Arial"/>
          <w:color w:val="auto"/>
          <w:sz w:val="20"/>
          <w:szCs w:val="20"/>
          <w:shd w:val="clear" w:color="auto" w:fill="auto"/>
          <w:lang w:eastAsia="en-US" w:bidi="ar-SA"/>
        </w:rPr>
        <w:t>ifn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gammaifn</w:t>
      </w:r>
      <w:proofErr w:type="spellEnd"/>
      <w:r w:rsidRPr="004C54C7">
        <w:rPr>
          <w:rFonts w:eastAsia="Times New Roman" w:cs="Arial"/>
          <w:color w:val="auto"/>
          <w:sz w:val="20"/>
          <w:szCs w:val="20"/>
          <w:shd w:val="clear" w:color="auto" w:fill="auto"/>
          <w:lang w:eastAsia="en-US" w:bidi="ar-SA"/>
        </w:rPr>
        <w:t xml:space="preserve"> or g-</w:t>
      </w:r>
      <w:proofErr w:type="spellStart"/>
      <w:r w:rsidRPr="004C54C7">
        <w:rPr>
          <w:rFonts w:eastAsia="Times New Roman" w:cs="Arial"/>
          <w:color w:val="auto"/>
          <w:sz w:val="20"/>
          <w:szCs w:val="20"/>
          <w:shd w:val="clear" w:color="auto" w:fill="auto"/>
          <w:lang w:eastAsia="en-US" w:bidi="ar-SA"/>
        </w:rPr>
        <w:t>ifn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gifn</w:t>
      </w:r>
      <w:proofErr w:type="spellEnd"/>
      <w:r w:rsidRPr="004C54C7">
        <w:rPr>
          <w:rFonts w:eastAsia="Times New Roman" w:cs="Arial"/>
          <w:color w:val="auto"/>
          <w:sz w:val="20"/>
          <w:szCs w:val="20"/>
          <w:shd w:val="clear" w:color="auto" w:fill="auto"/>
          <w:lang w:eastAsia="en-US" w:bidi="ar-SA"/>
        </w:rPr>
        <w:t xml:space="preserve"> or y-</w:t>
      </w:r>
      <w:proofErr w:type="spellStart"/>
      <w:r w:rsidRPr="004C54C7">
        <w:rPr>
          <w:rFonts w:eastAsia="Times New Roman" w:cs="Arial"/>
          <w:color w:val="auto"/>
          <w:sz w:val="20"/>
          <w:szCs w:val="20"/>
          <w:shd w:val="clear" w:color="auto" w:fill="auto"/>
          <w:lang w:eastAsia="en-US" w:bidi="ar-SA"/>
        </w:rPr>
        <w:t>ifn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yifn</w:t>
      </w:r>
      <w:proofErr w:type="spellEnd"/>
      <w:r w:rsidRPr="004C54C7">
        <w:rPr>
          <w:rFonts w:eastAsia="Times New Roman" w:cs="Arial"/>
          <w:color w:val="auto"/>
          <w:sz w:val="20"/>
          <w:szCs w:val="20"/>
          <w:shd w:val="clear" w:color="auto" w:fill="auto"/>
          <w:lang w:eastAsia="en-US" w:bidi="ar-SA"/>
        </w:rPr>
        <w:t xml:space="preserve">) adj11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screen$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xml:space="preserve">. </w:t>
      </w:r>
      <w:r w:rsidRPr="006C3AAE">
        <w:rPr>
          <w:rFonts w:eastAsia="Times New Roman" w:cs="Arial"/>
          <w:color w:val="auto"/>
          <w:sz w:val="20"/>
          <w:szCs w:val="20"/>
          <w:shd w:val="clear" w:color="auto" w:fill="auto"/>
          <w:lang w:val="pt-BR" w:eastAsia="en-US" w:bidi="ar-SA"/>
        </w:rPr>
        <w:t>(1614)</w:t>
      </w:r>
    </w:p>
    <w:p w14:paraId="2F7B51FD"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6C3AAE">
        <w:rPr>
          <w:rFonts w:eastAsia="Times New Roman" w:cs="Arial"/>
          <w:color w:val="auto"/>
          <w:sz w:val="20"/>
          <w:szCs w:val="20"/>
          <w:shd w:val="clear" w:color="auto" w:fill="auto"/>
          <w:lang w:val="pt-BR" w:eastAsia="en-US" w:bidi="ar-SA"/>
        </w:rPr>
        <w:t xml:space="preserve">19  </w:t>
      </w:r>
      <w:proofErr w:type="gramStart"/>
      <w:r w:rsidRPr="006C3AAE">
        <w:rPr>
          <w:rFonts w:eastAsia="Times New Roman" w:cs="Arial"/>
          <w:color w:val="auto"/>
          <w:sz w:val="20"/>
          <w:szCs w:val="20"/>
          <w:shd w:val="clear" w:color="auto" w:fill="auto"/>
          <w:lang w:val="pt-BR" w:eastAsia="en-US" w:bidi="ar-SA"/>
        </w:rPr>
        <w:t xml:space="preserve">   (</w:t>
      </w:r>
      <w:proofErr w:type="spellStart"/>
      <w:proofErr w:type="gramEnd"/>
      <w:r w:rsidRPr="006C3AAE">
        <w:rPr>
          <w:rFonts w:eastAsia="Times New Roman" w:cs="Arial"/>
          <w:color w:val="auto"/>
          <w:sz w:val="20"/>
          <w:szCs w:val="20"/>
          <w:shd w:val="clear" w:color="auto" w:fill="auto"/>
          <w:lang w:val="pt-BR" w:eastAsia="en-US" w:bidi="ar-SA"/>
        </w:rPr>
        <w:t>igra</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 xml:space="preserve"> </w:t>
      </w:r>
      <w:proofErr w:type="spellStart"/>
      <w:r w:rsidRPr="006C3AAE">
        <w:rPr>
          <w:rFonts w:eastAsia="Times New Roman" w:cs="Arial"/>
          <w:color w:val="auto"/>
          <w:sz w:val="20"/>
          <w:szCs w:val="20"/>
          <w:shd w:val="clear" w:color="auto" w:fill="auto"/>
          <w:lang w:val="pt-BR" w:eastAsia="en-US" w:bidi="ar-SA"/>
        </w:rPr>
        <w:t>igras</w:t>
      </w:r>
      <w:proofErr w:type="spellEnd"/>
      <w:r w:rsidRPr="006C3AAE">
        <w:rPr>
          <w:rFonts w:eastAsia="Times New Roman" w:cs="Arial"/>
          <w:color w:val="auto"/>
          <w:sz w:val="20"/>
          <w:szCs w:val="20"/>
          <w:shd w:val="clear" w:color="auto" w:fill="auto"/>
          <w:lang w:val="pt-BR" w:eastAsia="en-US" w:bidi="ar-SA"/>
        </w:rPr>
        <w:t>).</w:t>
      </w:r>
      <w:proofErr w:type="spellStart"/>
      <w:r w:rsidRPr="006C3AAE">
        <w:rPr>
          <w:rFonts w:eastAsia="Times New Roman" w:cs="Arial"/>
          <w:color w:val="auto"/>
          <w:sz w:val="20"/>
          <w:szCs w:val="20"/>
          <w:shd w:val="clear" w:color="auto" w:fill="auto"/>
          <w:lang w:val="pt-BR" w:eastAsia="en-US" w:bidi="ar-SA"/>
        </w:rPr>
        <w:t>ti,ab,kf</w:t>
      </w:r>
      <w:proofErr w:type="spellEnd"/>
      <w:r w:rsidRPr="006C3AAE">
        <w:rPr>
          <w:rFonts w:eastAsia="Times New Roman" w:cs="Arial"/>
          <w:color w:val="auto"/>
          <w:sz w:val="20"/>
          <w:szCs w:val="20"/>
          <w:shd w:val="clear" w:color="auto" w:fill="auto"/>
          <w:lang w:val="pt-BR" w:eastAsia="en-US" w:bidi="ar-SA"/>
        </w:rPr>
        <w:t>. (1375)</w:t>
      </w:r>
    </w:p>
    <w:p w14:paraId="290520F1"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pt-BR" w:eastAsia="en-US" w:bidi="ar-SA"/>
        </w:rPr>
      </w:pPr>
      <w:r w:rsidRPr="006C3AAE">
        <w:rPr>
          <w:rFonts w:eastAsia="Times New Roman" w:cs="Arial"/>
          <w:color w:val="auto"/>
          <w:sz w:val="20"/>
          <w:szCs w:val="20"/>
          <w:shd w:val="clear" w:color="auto" w:fill="auto"/>
          <w:lang w:val="pt-BR" w:eastAsia="en-US" w:bidi="ar-SA"/>
        </w:rPr>
        <w:t xml:space="preserve">20     </w:t>
      </w:r>
      <w:proofErr w:type="spellStart"/>
      <w:r w:rsidRPr="006C3AAE">
        <w:rPr>
          <w:rFonts w:eastAsia="Times New Roman" w:cs="Arial"/>
          <w:color w:val="auto"/>
          <w:sz w:val="20"/>
          <w:szCs w:val="20"/>
          <w:shd w:val="clear" w:color="auto" w:fill="auto"/>
          <w:lang w:val="pt-BR" w:eastAsia="en-US" w:bidi="ar-SA"/>
        </w:rPr>
        <w:t>or</w:t>
      </w:r>
      <w:proofErr w:type="spellEnd"/>
      <w:r w:rsidRPr="006C3AAE">
        <w:rPr>
          <w:rFonts w:eastAsia="Times New Roman" w:cs="Arial"/>
          <w:color w:val="auto"/>
          <w:sz w:val="20"/>
          <w:szCs w:val="20"/>
          <w:shd w:val="clear" w:color="auto" w:fill="auto"/>
          <w:lang w:val="pt-BR" w:eastAsia="en-US" w:bidi="ar-SA"/>
        </w:rPr>
        <w:t>/9-19 (19020)</w:t>
      </w:r>
    </w:p>
    <w:p w14:paraId="44CD82B6" w14:textId="77777777" w:rsidR="00E758EE" w:rsidRPr="006C3AAE"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val="it-IT" w:eastAsia="en-US" w:bidi="ar-SA"/>
        </w:rPr>
      </w:pPr>
      <w:r w:rsidRPr="006C3AAE">
        <w:rPr>
          <w:rFonts w:eastAsia="Times New Roman" w:cs="Arial"/>
          <w:color w:val="auto"/>
          <w:sz w:val="20"/>
          <w:szCs w:val="20"/>
          <w:shd w:val="clear" w:color="auto" w:fill="auto"/>
          <w:lang w:val="pt-BR" w:eastAsia="en-US" w:bidi="ar-SA"/>
        </w:rPr>
        <w:t xml:space="preserve">21     </w:t>
      </w:r>
      <w:proofErr w:type="spellStart"/>
      <w:r w:rsidRPr="006C3AAE">
        <w:rPr>
          <w:rFonts w:eastAsia="Times New Roman" w:cs="Arial"/>
          <w:color w:val="auto"/>
          <w:sz w:val="20"/>
          <w:szCs w:val="20"/>
          <w:shd w:val="clear" w:color="auto" w:fill="auto"/>
          <w:lang w:val="pt-BR" w:eastAsia="en-US" w:bidi="ar-SA"/>
        </w:rPr>
        <w:t>quantiferon</w:t>
      </w:r>
      <w:proofErr w:type="spellEnd"/>
      <w:proofErr w:type="gramStart"/>
      <w:r w:rsidRPr="006C3AAE">
        <w:rPr>
          <w:rFonts w:eastAsia="Times New Roman" w:cs="Arial"/>
          <w:color w:val="auto"/>
          <w:sz w:val="20"/>
          <w:szCs w:val="20"/>
          <w:shd w:val="clear" w:color="auto" w:fill="auto"/>
          <w:lang w:val="pt-BR" w:eastAsia="en-US" w:bidi="ar-SA"/>
        </w:rPr>
        <w:t>$.</w:t>
      </w:r>
      <w:proofErr w:type="spellStart"/>
      <w:r w:rsidRPr="006C3AAE">
        <w:rPr>
          <w:rFonts w:eastAsia="Times New Roman" w:cs="Arial"/>
          <w:color w:val="auto"/>
          <w:sz w:val="20"/>
          <w:szCs w:val="20"/>
          <w:shd w:val="clear" w:color="auto" w:fill="auto"/>
          <w:lang w:val="pt-BR" w:eastAsia="en-US" w:bidi="ar-SA"/>
        </w:rPr>
        <w:t>ti</w:t>
      </w:r>
      <w:proofErr w:type="gramEnd"/>
      <w:r w:rsidRPr="006C3AAE">
        <w:rPr>
          <w:rFonts w:eastAsia="Times New Roman" w:cs="Arial"/>
          <w:color w:val="auto"/>
          <w:sz w:val="20"/>
          <w:szCs w:val="20"/>
          <w:shd w:val="clear" w:color="auto" w:fill="auto"/>
          <w:lang w:val="pt-BR" w:eastAsia="en-US" w:bidi="ar-SA"/>
        </w:rPr>
        <w:t>,ab,kf</w:t>
      </w:r>
      <w:proofErr w:type="spellEnd"/>
      <w:r w:rsidRPr="006C3AAE">
        <w:rPr>
          <w:rFonts w:eastAsia="Times New Roman" w:cs="Arial"/>
          <w:color w:val="auto"/>
          <w:sz w:val="20"/>
          <w:szCs w:val="20"/>
          <w:shd w:val="clear" w:color="auto" w:fill="auto"/>
          <w:lang w:val="pt-BR" w:eastAsia="en-US" w:bidi="ar-SA"/>
        </w:rPr>
        <w:t xml:space="preserve">. </w:t>
      </w:r>
      <w:r w:rsidRPr="006C3AAE">
        <w:rPr>
          <w:rFonts w:eastAsia="Times New Roman" w:cs="Arial"/>
          <w:color w:val="auto"/>
          <w:sz w:val="20"/>
          <w:szCs w:val="20"/>
          <w:shd w:val="clear" w:color="auto" w:fill="auto"/>
          <w:lang w:val="it-IT" w:eastAsia="en-US" w:bidi="ar-SA"/>
        </w:rPr>
        <w:t>(1950)</w:t>
      </w:r>
    </w:p>
    <w:p w14:paraId="1B1C4CB2"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6C3AAE">
        <w:rPr>
          <w:rFonts w:eastAsia="Times New Roman" w:cs="Arial"/>
          <w:color w:val="auto"/>
          <w:sz w:val="20"/>
          <w:szCs w:val="20"/>
          <w:shd w:val="clear" w:color="auto" w:fill="auto"/>
          <w:lang w:val="it-IT" w:eastAsia="en-US" w:bidi="ar-SA"/>
        </w:rPr>
        <w:t xml:space="preserve">22     </w:t>
      </w:r>
      <w:proofErr w:type="spellStart"/>
      <w:r w:rsidRPr="006C3AAE">
        <w:rPr>
          <w:rFonts w:eastAsia="Times New Roman" w:cs="Arial"/>
          <w:color w:val="auto"/>
          <w:sz w:val="20"/>
          <w:szCs w:val="20"/>
          <w:shd w:val="clear" w:color="auto" w:fill="auto"/>
          <w:lang w:val="it-IT" w:eastAsia="en-US" w:bidi="ar-SA"/>
        </w:rPr>
        <w:t>quanti-fer</w:t>
      </w:r>
      <w:proofErr w:type="spellEnd"/>
      <w:r w:rsidRPr="006C3AAE">
        <w:rPr>
          <w:rFonts w:eastAsia="Times New Roman" w:cs="Arial"/>
          <w:color w:val="auto"/>
          <w:sz w:val="20"/>
          <w:szCs w:val="20"/>
          <w:shd w:val="clear" w:color="auto" w:fill="auto"/>
          <w:lang w:val="it-IT" w:eastAsia="en-US" w:bidi="ar-SA"/>
        </w:rPr>
        <w:t>on</w:t>
      </w:r>
      <w:proofErr w:type="gramStart"/>
      <w:r w:rsidRPr="006C3AAE">
        <w:rPr>
          <w:rFonts w:eastAsia="Times New Roman" w:cs="Arial"/>
          <w:color w:val="auto"/>
          <w:sz w:val="20"/>
          <w:szCs w:val="20"/>
          <w:shd w:val="clear" w:color="auto" w:fill="auto"/>
          <w:lang w:val="it-IT" w:eastAsia="en-US" w:bidi="ar-SA"/>
        </w:rPr>
        <w:t>$.</w:t>
      </w:r>
      <w:proofErr w:type="spellStart"/>
      <w:r w:rsidRPr="006C3AAE">
        <w:rPr>
          <w:rFonts w:eastAsia="Times New Roman" w:cs="Arial"/>
          <w:color w:val="auto"/>
          <w:sz w:val="20"/>
          <w:szCs w:val="20"/>
          <w:shd w:val="clear" w:color="auto" w:fill="auto"/>
          <w:lang w:val="it-IT" w:eastAsia="en-US" w:bidi="ar-SA"/>
        </w:rPr>
        <w:t>ti</w:t>
      </w:r>
      <w:proofErr w:type="gramEnd"/>
      <w:r w:rsidRPr="006C3AAE">
        <w:rPr>
          <w:rFonts w:eastAsia="Times New Roman" w:cs="Arial"/>
          <w:color w:val="auto"/>
          <w:sz w:val="20"/>
          <w:szCs w:val="20"/>
          <w:shd w:val="clear" w:color="auto" w:fill="auto"/>
          <w:lang w:val="it-IT" w:eastAsia="en-US" w:bidi="ar-SA"/>
        </w:rPr>
        <w:t>,ab,kf</w:t>
      </w:r>
      <w:proofErr w:type="spellEnd"/>
      <w:r w:rsidRPr="006C3AAE">
        <w:rPr>
          <w:rFonts w:eastAsia="Times New Roman" w:cs="Arial"/>
          <w:color w:val="auto"/>
          <w:sz w:val="20"/>
          <w:szCs w:val="20"/>
          <w:shd w:val="clear" w:color="auto" w:fill="auto"/>
          <w:lang w:val="it-IT" w:eastAsia="en-US" w:bidi="ar-SA"/>
        </w:rPr>
        <w:t xml:space="preserve">. </w:t>
      </w:r>
      <w:r w:rsidRPr="004C54C7">
        <w:rPr>
          <w:rFonts w:eastAsia="Times New Roman" w:cs="Arial"/>
          <w:color w:val="auto"/>
          <w:sz w:val="20"/>
          <w:szCs w:val="20"/>
          <w:shd w:val="clear" w:color="auto" w:fill="auto"/>
          <w:lang w:eastAsia="en-US" w:bidi="ar-SA"/>
        </w:rPr>
        <w:t>(15)</w:t>
      </w:r>
    </w:p>
    <w:p w14:paraId="27B71491"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23     </w:t>
      </w:r>
      <w:proofErr w:type="spellStart"/>
      <w:r w:rsidRPr="004C54C7">
        <w:rPr>
          <w:rFonts w:eastAsia="Times New Roman" w:cs="Arial"/>
          <w:color w:val="auto"/>
          <w:sz w:val="20"/>
          <w:szCs w:val="20"/>
          <w:shd w:val="clear" w:color="auto" w:fill="auto"/>
          <w:lang w:eastAsia="en-US" w:bidi="ar-SA"/>
        </w:rPr>
        <w:t>qft</w:t>
      </w:r>
      <w:proofErr w:type="spellEnd"/>
      <w:proofErr w:type="gramStart"/>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ti</w:t>
      </w:r>
      <w:proofErr w:type="gramEnd"/>
      <w:r w:rsidRPr="004C54C7">
        <w:rPr>
          <w:rFonts w:eastAsia="Times New Roman" w:cs="Arial"/>
          <w:color w:val="auto"/>
          <w:sz w:val="20"/>
          <w:szCs w:val="20"/>
          <w:shd w:val="clear" w:color="auto" w:fill="auto"/>
          <w:lang w:eastAsia="en-US" w:bidi="ar-SA"/>
        </w:rPr>
        <w:t>,ab,kf</w:t>
      </w:r>
      <w:proofErr w:type="spellEnd"/>
      <w:r w:rsidRPr="004C54C7">
        <w:rPr>
          <w:rFonts w:eastAsia="Times New Roman" w:cs="Arial"/>
          <w:color w:val="auto"/>
          <w:sz w:val="20"/>
          <w:szCs w:val="20"/>
          <w:shd w:val="clear" w:color="auto" w:fill="auto"/>
          <w:lang w:eastAsia="en-US" w:bidi="ar-SA"/>
        </w:rPr>
        <w:t>. (1258)</w:t>
      </w:r>
    </w:p>
    <w:p w14:paraId="359CD897"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24     or/21-23 (2106)</w:t>
      </w:r>
    </w:p>
    <w:p w14:paraId="5D2DF17F"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25     Enzyme-Linked </w:t>
      </w:r>
      <w:proofErr w:type="spellStart"/>
      <w:r w:rsidRPr="004C54C7">
        <w:rPr>
          <w:rFonts w:eastAsia="Times New Roman" w:cs="Arial"/>
          <w:color w:val="auto"/>
          <w:sz w:val="20"/>
          <w:szCs w:val="20"/>
          <w:shd w:val="clear" w:color="auto" w:fill="auto"/>
          <w:lang w:eastAsia="en-US" w:bidi="ar-SA"/>
        </w:rPr>
        <w:t>Immunospot</w:t>
      </w:r>
      <w:proofErr w:type="spellEnd"/>
      <w:r w:rsidRPr="004C54C7">
        <w:rPr>
          <w:rFonts w:eastAsia="Times New Roman" w:cs="Arial"/>
          <w:color w:val="auto"/>
          <w:sz w:val="20"/>
          <w:szCs w:val="20"/>
          <w:shd w:val="clear" w:color="auto" w:fill="auto"/>
          <w:lang w:eastAsia="en-US" w:bidi="ar-SA"/>
        </w:rPr>
        <w:t xml:space="preserve"> Assay/ (1226)</w:t>
      </w:r>
    </w:p>
    <w:p w14:paraId="46966A68"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26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enzyme-linked </w:t>
      </w:r>
      <w:proofErr w:type="spellStart"/>
      <w:r w:rsidRPr="004C54C7">
        <w:rPr>
          <w:rFonts w:eastAsia="Times New Roman" w:cs="Arial"/>
          <w:color w:val="auto"/>
          <w:sz w:val="20"/>
          <w:szCs w:val="20"/>
          <w:shd w:val="clear" w:color="auto" w:fill="auto"/>
          <w:lang w:eastAsia="en-US" w:bidi="ar-SA"/>
        </w:rPr>
        <w:t>immunospot</w:t>
      </w:r>
      <w:proofErr w:type="spellEnd"/>
      <w:r w:rsidRPr="004C54C7">
        <w:rPr>
          <w:rFonts w:eastAsia="Times New Roman" w:cs="Arial"/>
          <w:color w:val="auto"/>
          <w:sz w:val="20"/>
          <w:szCs w:val="20"/>
          <w:shd w:val="clear" w:color="auto" w:fill="auto"/>
          <w:lang w:eastAsia="en-US" w:bidi="ar-SA"/>
        </w:rPr>
        <w:t xml:space="preserve">$ or enzyme linked immunosorbent spot$ or </w:t>
      </w:r>
      <w:proofErr w:type="spellStart"/>
      <w:r w:rsidRPr="004C54C7">
        <w:rPr>
          <w:rFonts w:eastAsia="Times New Roman" w:cs="Arial"/>
          <w:color w:val="auto"/>
          <w:sz w:val="20"/>
          <w:szCs w:val="20"/>
          <w:shd w:val="clear" w:color="auto" w:fill="auto"/>
          <w:lang w:eastAsia="en-US" w:bidi="ar-SA"/>
        </w:rPr>
        <w:t>elispot</w:t>
      </w:r>
      <w:proofErr w:type="spell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(6646)</w:t>
      </w:r>
    </w:p>
    <w:p w14:paraId="137CE662"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27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t-spot$ or </w:t>
      </w:r>
      <w:proofErr w:type="spellStart"/>
      <w:r w:rsidRPr="004C54C7">
        <w:rPr>
          <w:rFonts w:eastAsia="Times New Roman" w:cs="Arial"/>
          <w:color w:val="auto"/>
          <w:sz w:val="20"/>
          <w:szCs w:val="20"/>
          <w:shd w:val="clear" w:color="auto" w:fill="auto"/>
          <w:lang w:eastAsia="en-US" w:bidi="ar-SA"/>
        </w:rPr>
        <w:t>tspot</w:t>
      </w:r>
      <w:proofErr w:type="spell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(673)</w:t>
      </w:r>
    </w:p>
    <w:p w14:paraId="399F05D5"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28     or/25-27 (7560)</w:t>
      </w:r>
    </w:p>
    <w:p w14:paraId="24AF9A1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29     Tuberculin Test/ (13798)</w:t>
      </w:r>
    </w:p>
    <w:p w14:paraId="7FB82D49"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30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tuberculin$ adj11 (</w:t>
      </w:r>
      <w:proofErr w:type="spellStart"/>
      <w:r w:rsidRPr="004C54C7">
        <w:rPr>
          <w:rFonts w:eastAsia="Times New Roman" w:cs="Arial"/>
          <w:color w:val="auto"/>
          <w:sz w:val="20"/>
          <w:szCs w:val="20"/>
          <w:shd w:val="clear" w:color="auto" w:fill="auto"/>
          <w:lang w:eastAsia="en-US" w:bidi="ar-SA"/>
        </w:rPr>
        <w:t>allerg</w:t>
      </w:r>
      <w:proofErr w:type="spellEnd"/>
      <w:r w:rsidRPr="004C54C7">
        <w:rPr>
          <w:rFonts w:eastAsia="Times New Roman" w:cs="Arial"/>
          <w:color w:val="auto"/>
          <w:sz w:val="20"/>
          <w:szCs w:val="20"/>
          <w:shd w:val="clear" w:color="auto" w:fill="auto"/>
          <w:lang w:eastAsia="en-US" w:bidi="ar-SA"/>
        </w:rPr>
        <w:t xml:space="preserve">$ or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hypersensitivit</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negativ</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positiv</w:t>
      </w:r>
      <w:proofErr w:type="spellEnd"/>
      <w:r w:rsidRPr="004C54C7">
        <w:rPr>
          <w:rFonts w:eastAsia="Times New Roman" w:cs="Arial"/>
          <w:color w:val="auto"/>
          <w:sz w:val="20"/>
          <w:szCs w:val="20"/>
          <w:shd w:val="clear" w:color="auto" w:fill="auto"/>
          <w:lang w:eastAsia="en-US" w:bidi="ar-SA"/>
        </w:rPr>
        <w:t xml:space="preserve">$ or reaction$ or </w:t>
      </w:r>
      <w:proofErr w:type="spellStart"/>
      <w:r w:rsidRPr="004C54C7">
        <w:rPr>
          <w:rFonts w:eastAsia="Times New Roman" w:cs="Arial"/>
          <w:color w:val="auto"/>
          <w:sz w:val="20"/>
          <w:szCs w:val="20"/>
          <w:shd w:val="clear" w:color="auto" w:fill="auto"/>
          <w:lang w:eastAsia="en-US" w:bidi="ar-SA"/>
        </w:rPr>
        <w:t>reactivit</w:t>
      </w:r>
      <w:proofErr w:type="spellEnd"/>
      <w:r w:rsidRPr="004C54C7">
        <w:rPr>
          <w:rFonts w:eastAsia="Times New Roman" w:cs="Arial"/>
          <w:color w:val="auto"/>
          <w:sz w:val="20"/>
          <w:szCs w:val="20"/>
          <w:shd w:val="clear" w:color="auto" w:fill="auto"/>
          <w:lang w:eastAsia="en-US" w:bidi="ar-SA"/>
        </w:rPr>
        <w:t xml:space="preserve">$ or response$ or screen$ or </w:t>
      </w:r>
      <w:proofErr w:type="spellStart"/>
      <w:r w:rsidRPr="004C54C7">
        <w:rPr>
          <w:rFonts w:eastAsia="Times New Roman" w:cs="Arial"/>
          <w:color w:val="auto"/>
          <w:sz w:val="20"/>
          <w:szCs w:val="20"/>
          <w:shd w:val="clear" w:color="auto" w:fill="auto"/>
          <w:lang w:eastAsia="en-US" w:bidi="ar-SA"/>
        </w:rPr>
        <w:t>sensitivit</w:t>
      </w:r>
      <w:proofErr w:type="spellEnd"/>
      <w:r w:rsidRPr="004C54C7">
        <w:rPr>
          <w:rFonts w:eastAsia="Times New Roman" w:cs="Arial"/>
          <w:color w:val="auto"/>
          <w:sz w:val="20"/>
          <w:szCs w:val="20"/>
          <w:shd w:val="clear" w:color="auto" w:fill="auto"/>
          <w:lang w:eastAsia="en-US" w:bidi="ar-SA"/>
        </w:rPr>
        <w:t xml:space="preserve">$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(13344)</w:t>
      </w:r>
    </w:p>
    <w:p w14:paraId="57AE5928"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31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tuberculum$ adj11 (</w:t>
      </w:r>
      <w:proofErr w:type="spellStart"/>
      <w:r w:rsidRPr="004C54C7">
        <w:rPr>
          <w:rFonts w:eastAsia="Times New Roman" w:cs="Arial"/>
          <w:color w:val="auto"/>
          <w:sz w:val="20"/>
          <w:szCs w:val="20"/>
          <w:shd w:val="clear" w:color="auto" w:fill="auto"/>
          <w:lang w:eastAsia="en-US" w:bidi="ar-SA"/>
        </w:rPr>
        <w:t>allerg</w:t>
      </w:r>
      <w:proofErr w:type="spellEnd"/>
      <w:r w:rsidRPr="004C54C7">
        <w:rPr>
          <w:rFonts w:eastAsia="Times New Roman" w:cs="Arial"/>
          <w:color w:val="auto"/>
          <w:sz w:val="20"/>
          <w:szCs w:val="20"/>
          <w:shd w:val="clear" w:color="auto" w:fill="auto"/>
          <w:lang w:eastAsia="en-US" w:bidi="ar-SA"/>
        </w:rPr>
        <w:t xml:space="preserve">$ or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hypersensitivit</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negativ</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positiv</w:t>
      </w:r>
      <w:proofErr w:type="spellEnd"/>
      <w:r w:rsidRPr="004C54C7">
        <w:rPr>
          <w:rFonts w:eastAsia="Times New Roman" w:cs="Arial"/>
          <w:color w:val="auto"/>
          <w:sz w:val="20"/>
          <w:szCs w:val="20"/>
          <w:shd w:val="clear" w:color="auto" w:fill="auto"/>
          <w:lang w:eastAsia="en-US" w:bidi="ar-SA"/>
        </w:rPr>
        <w:t xml:space="preserve">$ or reaction$ or </w:t>
      </w:r>
      <w:proofErr w:type="spellStart"/>
      <w:r w:rsidRPr="004C54C7">
        <w:rPr>
          <w:rFonts w:eastAsia="Times New Roman" w:cs="Arial"/>
          <w:color w:val="auto"/>
          <w:sz w:val="20"/>
          <w:szCs w:val="20"/>
          <w:shd w:val="clear" w:color="auto" w:fill="auto"/>
          <w:lang w:eastAsia="en-US" w:bidi="ar-SA"/>
        </w:rPr>
        <w:t>reactivit</w:t>
      </w:r>
      <w:proofErr w:type="spellEnd"/>
      <w:r w:rsidRPr="004C54C7">
        <w:rPr>
          <w:rFonts w:eastAsia="Times New Roman" w:cs="Arial"/>
          <w:color w:val="auto"/>
          <w:sz w:val="20"/>
          <w:szCs w:val="20"/>
          <w:shd w:val="clear" w:color="auto" w:fill="auto"/>
          <w:lang w:eastAsia="en-US" w:bidi="ar-SA"/>
        </w:rPr>
        <w:t xml:space="preserve">$ or response$ or screen$ or </w:t>
      </w:r>
      <w:proofErr w:type="spellStart"/>
      <w:r w:rsidRPr="004C54C7">
        <w:rPr>
          <w:rFonts w:eastAsia="Times New Roman" w:cs="Arial"/>
          <w:color w:val="auto"/>
          <w:sz w:val="20"/>
          <w:szCs w:val="20"/>
          <w:shd w:val="clear" w:color="auto" w:fill="auto"/>
          <w:lang w:eastAsia="en-US" w:bidi="ar-SA"/>
        </w:rPr>
        <w:t>sensitivit</w:t>
      </w:r>
      <w:proofErr w:type="spellEnd"/>
      <w:r w:rsidRPr="004C54C7">
        <w:rPr>
          <w:rFonts w:eastAsia="Times New Roman" w:cs="Arial"/>
          <w:color w:val="auto"/>
          <w:sz w:val="20"/>
          <w:szCs w:val="20"/>
          <w:shd w:val="clear" w:color="auto" w:fill="auto"/>
          <w:lang w:eastAsia="en-US" w:bidi="ar-SA"/>
        </w:rPr>
        <w:t xml:space="preserve">$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(62)</w:t>
      </w:r>
    </w:p>
    <w:p w14:paraId="569F3550"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32  </w:t>
      </w:r>
      <w:proofErr w:type="gramStart"/>
      <w:r w:rsidRPr="004C54C7">
        <w:rPr>
          <w:rFonts w:eastAsia="Times New Roman" w:cs="Arial"/>
          <w:color w:val="auto"/>
          <w:sz w:val="20"/>
          <w:szCs w:val="20"/>
          <w:shd w:val="clear" w:color="auto" w:fill="auto"/>
          <w:lang w:eastAsia="en-US" w:bidi="ar-SA"/>
        </w:rPr>
        <w:t xml:space="preserve">   (</w:t>
      </w:r>
      <w:proofErr w:type="spellStart"/>
      <w:proofErr w:type="gramEnd"/>
      <w:r w:rsidRPr="004C54C7">
        <w:rPr>
          <w:rFonts w:eastAsia="Times New Roman" w:cs="Arial"/>
          <w:color w:val="auto"/>
          <w:sz w:val="20"/>
          <w:szCs w:val="20"/>
          <w:shd w:val="clear" w:color="auto" w:fill="auto"/>
          <w:lang w:eastAsia="en-US" w:bidi="ar-SA"/>
        </w:rPr>
        <w:t>pirquet</w:t>
      </w:r>
      <w:proofErr w:type="spellEnd"/>
      <w:r w:rsidRPr="004C54C7">
        <w:rPr>
          <w:rFonts w:eastAsia="Times New Roman" w:cs="Arial"/>
          <w:color w:val="auto"/>
          <w:sz w:val="20"/>
          <w:szCs w:val="20"/>
          <w:shd w:val="clear" w:color="auto" w:fill="auto"/>
          <w:lang w:eastAsia="en-US" w:bidi="ar-SA"/>
        </w:rPr>
        <w:t>$ adj11 (</w:t>
      </w:r>
      <w:proofErr w:type="spellStart"/>
      <w:r w:rsidRPr="004C54C7">
        <w:rPr>
          <w:rFonts w:eastAsia="Times New Roman" w:cs="Arial"/>
          <w:color w:val="auto"/>
          <w:sz w:val="20"/>
          <w:szCs w:val="20"/>
          <w:shd w:val="clear" w:color="auto" w:fill="auto"/>
          <w:lang w:eastAsia="en-US" w:bidi="ar-SA"/>
        </w:rPr>
        <w:t>allerg</w:t>
      </w:r>
      <w:proofErr w:type="spellEnd"/>
      <w:r w:rsidRPr="004C54C7">
        <w:rPr>
          <w:rFonts w:eastAsia="Times New Roman" w:cs="Arial"/>
          <w:color w:val="auto"/>
          <w:sz w:val="20"/>
          <w:szCs w:val="20"/>
          <w:shd w:val="clear" w:color="auto" w:fill="auto"/>
          <w:lang w:eastAsia="en-US" w:bidi="ar-SA"/>
        </w:rPr>
        <w:t xml:space="preserve">$ or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hypersensitivit</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negativ</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positiv</w:t>
      </w:r>
      <w:proofErr w:type="spellEnd"/>
      <w:r w:rsidRPr="004C54C7">
        <w:rPr>
          <w:rFonts w:eastAsia="Times New Roman" w:cs="Arial"/>
          <w:color w:val="auto"/>
          <w:sz w:val="20"/>
          <w:szCs w:val="20"/>
          <w:shd w:val="clear" w:color="auto" w:fill="auto"/>
          <w:lang w:eastAsia="en-US" w:bidi="ar-SA"/>
        </w:rPr>
        <w:t xml:space="preserve">$ or reaction$ or </w:t>
      </w:r>
      <w:proofErr w:type="spellStart"/>
      <w:r w:rsidRPr="004C54C7">
        <w:rPr>
          <w:rFonts w:eastAsia="Times New Roman" w:cs="Arial"/>
          <w:color w:val="auto"/>
          <w:sz w:val="20"/>
          <w:szCs w:val="20"/>
          <w:shd w:val="clear" w:color="auto" w:fill="auto"/>
          <w:lang w:eastAsia="en-US" w:bidi="ar-SA"/>
        </w:rPr>
        <w:t>reactivit</w:t>
      </w:r>
      <w:proofErr w:type="spellEnd"/>
      <w:r w:rsidRPr="004C54C7">
        <w:rPr>
          <w:rFonts w:eastAsia="Times New Roman" w:cs="Arial"/>
          <w:color w:val="auto"/>
          <w:sz w:val="20"/>
          <w:szCs w:val="20"/>
          <w:shd w:val="clear" w:color="auto" w:fill="auto"/>
          <w:lang w:eastAsia="en-US" w:bidi="ar-SA"/>
        </w:rPr>
        <w:t xml:space="preserve">$ or response$ or screen$ or </w:t>
      </w:r>
      <w:proofErr w:type="spellStart"/>
      <w:r w:rsidRPr="004C54C7">
        <w:rPr>
          <w:rFonts w:eastAsia="Times New Roman" w:cs="Arial"/>
          <w:color w:val="auto"/>
          <w:sz w:val="20"/>
          <w:szCs w:val="20"/>
          <w:shd w:val="clear" w:color="auto" w:fill="auto"/>
          <w:lang w:eastAsia="en-US" w:bidi="ar-SA"/>
        </w:rPr>
        <w:t>sensitivit</w:t>
      </w:r>
      <w:proofErr w:type="spellEnd"/>
      <w:r w:rsidRPr="004C54C7">
        <w:rPr>
          <w:rFonts w:eastAsia="Times New Roman" w:cs="Arial"/>
          <w:color w:val="auto"/>
          <w:sz w:val="20"/>
          <w:szCs w:val="20"/>
          <w:shd w:val="clear" w:color="auto" w:fill="auto"/>
          <w:lang w:eastAsia="en-US" w:bidi="ar-SA"/>
        </w:rPr>
        <w:t xml:space="preserve">$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(90)</w:t>
      </w:r>
    </w:p>
    <w:p w14:paraId="34CD197A"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33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mantoux</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endotuberculin</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heaf</w:t>
      </w:r>
      <w:proofErr w:type="spellEnd"/>
      <w:r w:rsidRPr="004C54C7">
        <w:rPr>
          <w:rFonts w:eastAsia="Times New Roman" w:cs="Arial"/>
          <w:color w:val="auto"/>
          <w:sz w:val="20"/>
          <w:szCs w:val="20"/>
          <w:shd w:val="clear" w:color="auto" w:fill="auto"/>
          <w:lang w:eastAsia="en-US" w:bidi="ar-SA"/>
        </w:rPr>
        <w:t>$ or purified protein derivative$ or purified protein derivate$ or tine) adj11 (</w:t>
      </w:r>
      <w:proofErr w:type="spellStart"/>
      <w:r w:rsidRPr="004C54C7">
        <w:rPr>
          <w:rFonts w:eastAsia="Times New Roman" w:cs="Arial"/>
          <w:color w:val="auto"/>
          <w:sz w:val="20"/>
          <w:szCs w:val="20"/>
          <w:shd w:val="clear" w:color="auto" w:fill="auto"/>
          <w:lang w:eastAsia="en-US" w:bidi="ar-SA"/>
        </w:rPr>
        <w:t>allerg</w:t>
      </w:r>
      <w:proofErr w:type="spellEnd"/>
      <w:r w:rsidRPr="004C54C7">
        <w:rPr>
          <w:rFonts w:eastAsia="Times New Roman" w:cs="Arial"/>
          <w:color w:val="auto"/>
          <w:sz w:val="20"/>
          <w:szCs w:val="20"/>
          <w:shd w:val="clear" w:color="auto" w:fill="auto"/>
          <w:lang w:eastAsia="en-US" w:bidi="ar-SA"/>
        </w:rPr>
        <w:t xml:space="preserve">$ or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hypersensitivit</w:t>
      </w:r>
      <w:proofErr w:type="spellEnd"/>
      <w:r w:rsidRPr="004C54C7">
        <w:rPr>
          <w:rFonts w:eastAsia="Times New Roman" w:cs="Arial"/>
          <w:color w:val="auto"/>
          <w:sz w:val="20"/>
          <w:szCs w:val="20"/>
          <w:shd w:val="clear" w:color="auto" w:fill="auto"/>
          <w:lang w:eastAsia="en-US" w:bidi="ar-SA"/>
        </w:rPr>
        <w:t xml:space="preserve">$ or injection$ or </w:t>
      </w:r>
      <w:proofErr w:type="spellStart"/>
      <w:r w:rsidRPr="004C54C7">
        <w:rPr>
          <w:rFonts w:eastAsia="Times New Roman" w:cs="Arial"/>
          <w:color w:val="auto"/>
          <w:sz w:val="20"/>
          <w:szCs w:val="20"/>
          <w:shd w:val="clear" w:color="auto" w:fill="auto"/>
          <w:lang w:eastAsia="en-US" w:bidi="ar-SA"/>
        </w:rPr>
        <w:t>negativ</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positiv</w:t>
      </w:r>
      <w:proofErr w:type="spellEnd"/>
      <w:r w:rsidRPr="004C54C7">
        <w:rPr>
          <w:rFonts w:eastAsia="Times New Roman" w:cs="Arial"/>
          <w:color w:val="auto"/>
          <w:sz w:val="20"/>
          <w:szCs w:val="20"/>
          <w:shd w:val="clear" w:color="auto" w:fill="auto"/>
          <w:lang w:eastAsia="en-US" w:bidi="ar-SA"/>
        </w:rPr>
        <w:t xml:space="preserve">$ or reaction$ or </w:t>
      </w:r>
      <w:proofErr w:type="spellStart"/>
      <w:r w:rsidRPr="004C54C7">
        <w:rPr>
          <w:rFonts w:eastAsia="Times New Roman" w:cs="Arial"/>
          <w:color w:val="auto"/>
          <w:sz w:val="20"/>
          <w:szCs w:val="20"/>
          <w:shd w:val="clear" w:color="auto" w:fill="auto"/>
          <w:lang w:eastAsia="en-US" w:bidi="ar-SA"/>
        </w:rPr>
        <w:t>reactivit</w:t>
      </w:r>
      <w:proofErr w:type="spellEnd"/>
      <w:r w:rsidRPr="004C54C7">
        <w:rPr>
          <w:rFonts w:eastAsia="Times New Roman" w:cs="Arial"/>
          <w:color w:val="auto"/>
          <w:sz w:val="20"/>
          <w:szCs w:val="20"/>
          <w:shd w:val="clear" w:color="auto" w:fill="auto"/>
          <w:lang w:eastAsia="en-US" w:bidi="ar-SA"/>
        </w:rPr>
        <w:t xml:space="preserve">$ or response$ or screen$ or </w:t>
      </w:r>
      <w:proofErr w:type="spellStart"/>
      <w:r w:rsidRPr="004C54C7">
        <w:rPr>
          <w:rFonts w:eastAsia="Times New Roman" w:cs="Arial"/>
          <w:color w:val="auto"/>
          <w:sz w:val="20"/>
          <w:szCs w:val="20"/>
          <w:shd w:val="clear" w:color="auto" w:fill="auto"/>
          <w:lang w:eastAsia="en-US" w:bidi="ar-SA"/>
        </w:rPr>
        <w:t>sensitivit</w:t>
      </w:r>
      <w:proofErr w:type="spellEnd"/>
      <w:r w:rsidRPr="004C54C7">
        <w:rPr>
          <w:rFonts w:eastAsia="Times New Roman" w:cs="Arial"/>
          <w:color w:val="auto"/>
          <w:sz w:val="20"/>
          <w:szCs w:val="20"/>
          <w:shd w:val="clear" w:color="auto" w:fill="auto"/>
          <w:lang w:eastAsia="en-US" w:bidi="ar-SA"/>
        </w:rPr>
        <w:t xml:space="preserve">$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(3876)</w:t>
      </w:r>
    </w:p>
    <w:p w14:paraId="3B5727E0"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34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tuberculin skin$ or aplisol$2 or aplitest$2 or mono-vacc$2 or monovacc$2 or tubersol$2 or </w:t>
      </w:r>
      <w:proofErr w:type="spellStart"/>
      <w:r w:rsidRPr="004C54C7">
        <w:rPr>
          <w:rFonts w:eastAsia="Times New Roman" w:cs="Arial"/>
          <w:color w:val="auto"/>
          <w:sz w:val="20"/>
          <w:szCs w:val="20"/>
          <w:shd w:val="clear" w:color="auto" w:fill="auto"/>
          <w:lang w:eastAsia="en-US" w:bidi="ar-SA"/>
        </w:rPr>
        <w:t>tubertest</w:t>
      </w:r>
      <w:proofErr w:type="spell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(4909)</w:t>
      </w:r>
    </w:p>
    <w:p w14:paraId="19A18BF4"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35  </w:t>
      </w:r>
      <w:proofErr w:type="gramStart"/>
      <w:r w:rsidRPr="004C54C7">
        <w:rPr>
          <w:rFonts w:eastAsia="Times New Roman" w:cs="Arial"/>
          <w:color w:val="auto"/>
          <w:sz w:val="20"/>
          <w:szCs w:val="20"/>
          <w:shd w:val="clear" w:color="auto" w:fill="auto"/>
          <w:lang w:eastAsia="en-US" w:bidi="ar-SA"/>
        </w:rPr>
        <w:t xml:space="preserve">   (</w:t>
      </w:r>
      <w:proofErr w:type="spellStart"/>
      <w:proofErr w:type="gramEnd"/>
      <w:r w:rsidRPr="004C54C7">
        <w:rPr>
          <w:rFonts w:eastAsia="Times New Roman" w:cs="Arial"/>
          <w:color w:val="auto"/>
          <w:sz w:val="20"/>
          <w:szCs w:val="20"/>
          <w:shd w:val="clear" w:color="auto" w:fill="auto"/>
          <w:lang w:eastAsia="en-US" w:bidi="ar-SA"/>
        </w:rPr>
        <w:t>tst</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tsts</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ppd</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ppdb</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ppdcg</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ppdf</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ppdl</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ppds</w:t>
      </w:r>
      <w:proofErr w:type="spellEnd"/>
      <w:r w:rsidRPr="004C54C7">
        <w:rPr>
          <w:rFonts w:eastAsia="Times New Roman" w:cs="Arial"/>
          <w:color w:val="auto"/>
          <w:sz w:val="20"/>
          <w:szCs w:val="20"/>
          <w:shd w:val="clear" w:color="auto" w:fill="auto"/>
          <w:lang w:eastAsia="en-US" w:bidi="ar-SA"/>
        </w:rPr>
        <w:t>) adj11 (</w:t>
      </w:r>
      <w:proofErr w:type="spellStart"/>
      <w:r w:rsidRPr="004C54C7">
        <w:rPr>
          <w:rFonts w:eastAsia="Times New Roman" w:cs="Arial"/>
          <w:color w:val="auto"/>
          <w:sz w:val="20"/>
          <w:szCs w:val="20"/>
          <w:shd w:val="clear" w:color="auto" w:fill="auto"/>
          <w:lang w:eastAsia="en-US" w:bidi="ar-SA"/>
        </w:rPr>
        <w:t>allerg</w:t>
      </w:r>
      <w:proofErr w:type="spellEnd"/>
      <w:r w:rsidRPr="004C54C7">
        <w:rPr>
          <w:rFonts w:eastAsia="Times New Roman" w:cs="Arial"/>
          <w:color w:val="auto"/>
          <w:sz w:val="20"/>
          <w:szCs w:val="20"/>
          <w:shd w:val="clear" w:color="auto" w:fill="auto"/>
          <w:lang w:eastAsia="en-US" w:bidi="ar-SA"/>
        </w:rPr>
        <w:t xml:space="preserve">$ or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hypersensitivit</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negativ</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positiv</w:t>
      </w:r>
      <w:proofErr w:type="spellEnd"/>
      <w:r w:rsidRPr="004C54C7">
        <w:rPr>
          <w:rFonts w:eastAsia="Times New Roman" w:cs="Arial"/>
          <w:color w:val="auto"/>
          <w:sz w:val="20"/>
          <w:szCs w:val="20"/>
          <w:shd w:val="clear" w:color="auto" w:fill="auto"/>
          <w:lang w:eastAsia="en-US" w:bidi="ar-SA"/>
        </w:rPr>
        <w:t xml:space="preserve">$ or reaction$ or </w:t>
      </w:r>
      <w:proofErr w:type="spellStart"/>
      <w:r w:rsidRPr="004C54C7">
        <w:rPr>
          <w:rFonts w:eastAsia="Times New Roman" w:cs="Arial"/>
          <w:color w:val="auto"/>
          <w:sz w:val="20"/>
          <w:szCs w:val="20"/>
          <w:shd w:val="clear" w:color="auto" w:fill="auto"/>
          <w:lang w:eastAsia="en-US" w:bidi="ar-SA"/>
        </w:rPr>
        <w:t>reactivit</w:t>
      </w:r>
      <w:proofErr w:type="spellEnd"/>
      <w:r w:rsidRPr="004C54C7">
        <w:rPr>
          <w:rFonts w:eastAsia="Times New Roman" w:cs="Arial"/>
          <w:color w:val="auto"/>
          <w:sz w:val="20"/>
          <w:szCs w:val="20"/>
          <w:shd w:val="clear" w:color="auto" w:fill="auto"/>
          <w:lang w:eastAsia="en-US" w:bidi="ar-SA"/>
        </w:rPr>
        <w:t xml:space="preserve">$ or response$ or screen$ or </w:t>
      </w:r>
      <w:proofErr w:type="spellStart"/>
      <w:r w:rsidRPr="004C54C7">
        <w:rPr>
          <w:rFonts w:eastAsia="Times New Roman" w:cs="Arial"/>
          <w:color w:val="auto"/>
          <w:sz w:val="20"/>
          <w:szCs w:val="20"/>
          <w:shd w:val="clear" w:color="auto" w:fill="auto"/>
          <w:lang w:eastAsia="en-US" w:bidi="ar-SA"/>
        </w:rPr>
        <w:t>sensitivit</w:t>
      </w:r>
      <w:proofErr w:type="spellEnd"/>
      <w:r w:rsidRPr="004C54C7">
        <w:rPr>
          <w:rFonts w:eastAsia="Times New Roman" w:cs="Arial"/>
          <w:color w:val="auto"/>
          <w:sz w:val="20"/>
          <w:szCs w:val="20"/>
          <w:shd w:val="clear" w:color="auto" w:fill="auto"/>
          <w:lang w:eastAsia="en-US" w:bidi="ar-SA"/>
        </w:rPr>
        <w:t xml:space="preserve">$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(11095)</w:t>
      </w:r>
    </w:p>
    <w:p w14:paraId="6582BF5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36     or/29-34 (21094)</w:t>
      </w:r>
    </w:p>
    <w:p w14:paraId="63F46E09"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37     </w:t>
      </w:r>
      <w:proofErr w:type="gramStart"/>
      <w:r w:rsidRPr="004C54C7">
        <w:rPr>
          <w:rFonts w:eastAsia="Times New Roman" w:cs="Arial"/>
          <w:color w:val="auto"/>
          <w:sz w:val="20"/>
          <w:szCs w:val="20"/>
          <w:shd w:val="clear" w:color="auto" w:fill="auto"/>
          <w:lang w:eastAsia="en-US" w:bidi="ar-SA"/>
        </w:rPr>
        <w:t>radiography</w:t>
      </w:r>
      <w:proofErr w:type="gramEnd"/>
      <w:r w:rsidRPr="004C54C7">
        <w:rPr>
          <w:rFonts w:eastAsia="Times New Roman" w:cs="Arial"/>
          <w:color w:val="auto"/>
          <w:sz w:val="20"/>
          <w:szCs w:val="20"/>
          <w:shd w:val="clear" w:color="auto" w:fill="auto"/>
          <w:lang w:eastAsia="en-US" w:bidi="ar-SA"/>
        </w:rPr>
        <w:t>, thoracic/ or mass chest x-ray/ (34019)</w:t>
      </w:r>
    </w:p>
    <w:p w14:paraId="332E36E5"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38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Radiography/ or X-Rays/) and Mass Screening/ (949)</w:t>
      </w:r>
    </w:p>
    <w:p w14:paraId="0EFCD10D"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39     exp Thorax/dg (4115)</w:t>
      </w:r>
    </w:p>
    <w:p w14:paraId="13EC9BB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40     exp Lung/dg (27482)</w:t>
      </w:r>
    </w:p>
    <w:p w14:paraId="771F8E74"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41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exp Thorax/ or exp Lung/) and X-Rays/ (613)</w:t>
      </w:r>
    </w:p>
    <w:p w14:paraId="10A8EE75"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42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exp Thorax/ or exp Lung/) and Radiography/ (12781)</w:t>
      </w:r>
    </w:p>
    <w:p w14:paraId="3BD0AACA"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43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(chest$ or lung$ or </w:t>
      </w:r>
      <w:proofErr w:type="spellStart"/>
      <w:r w:rsidRPr="004C54C7">
        <w:rPr>
          <w:rFonts w:eastAsia="Times New Roman" w:cs="Arial"/>
          <w:color w:val="auto"/>
          <w:sz w:val="20"/>
          <w:szCs w:val="20"/>
          <w:shd w:val="clear" w:color="auto" w:fill="auto"/>
          <w:lang w:eastAsia="en-US" w:bidi="ar-SA"/>
        </w:rPr>
        <w:t>thorac</w:t>
      </w:r>
      <w:proofErr w:type="spellEnd"/>
      <w:r w:rsidRPr="004C54C7">
        <w:rPr>
          <w:rFonts w:eastAsia="Times New Roman" w:cs="Arial"/>
          <w:color w:val="auto"/>
          <w:sz w:val="20"/>
          <w:szCs w:val="20"/>
          <w:shd w:val="clear" w:color="auto" w:fill="auto"/>
          <w:lang w:eastAsia="en-US" w:bidi="ar-SA"/>
        </w:rPr>
        <w:t>$ or thorax$) adj6 (</w:t>
      </w:r>
      <w:proofErr w:type="spellStart"/>
      <w:r w:rsidRPr="004C54C7">
        <w:rPr>
          <w:rFonts w:eastAsia="Times New Roman" w:cs="Arial"/>
          <w:color w:val="auto"/>
          <w:sz w:val="20"/>
          <w:szCs w:val="20"/>
          <w:shd w:val="clear" w:color="auto" w:fill="auto"/>
          <w:lang w:eastAsia="en-US" w:bidi="ar-SA"/>
        </w:rPr>
        <w:t>grenz</w:t>
      </w:r>
      <w:proofErr w:type="spellEnd"/>
      <w:r w:rsidRPr="004C54C7">
        <w:rPr>
          <w:rFonts w:eastAsia="Times New Roman" w:cs="Arial"/>
          <w:color w:val="auto"/>
          <w:sz w:val="20"/>
          <w:szCs w:val="20"/>
          <w:shd w:val="clear" w:color="auto" w:fill="auto"/>
          <w:lang w:eastAsia="en-US" w:bidi="ar-SA"/>
        </w:rPr>
        <w:t xml:space="preserve">-ray$ or </w:t>
      </w:r>
      <w:proofErr w:type="spellStart"/>
      <w:r w:rsidRPr="004C54C7">
        <w:rPr>
          <w:rFonts w:eastAsia="Times New Roman" w:cs="Arial"/>
          <w:color w:val="auto"/>
          <w:sz w:val="20"/>
          <w:szCs w:val="20"/>
          <w:shd w:val="clear" w:color="auto" w:fill="auto"/>
          <w:lang w:eastAsia="en-US" w:bidi="ar-SA"/>
        </w:rPr>
        <w:t>grenzray</w:t>
      </w:r>
      <w:proofErr w:type="spellEnd"/>
      <w:r w:rsidRPr="004C54C7">
        <w:rPr>
          <w:rFonts w:eastAsia="Times New Roman" w:cs="Arial"/>
          <w:color w:val="auto"/>
          <w:sz w:val="20"/>
          <w:szCs w:val="20"/>
          <w:shd w:val="clear" w:color="auto" w:fill="auto"/>
          <w:lang w:eastAsia="en-US" w:bidi="ar-SA"/>
        </w:rPr>
        <w:t xml:space="preserve">$ or radiogram$ or radiograph$ or </w:t>
      </w:r>
      <w:proofErr w:type="spellStart"/>
      <w:r w:rsidRPr="004C54C7">
        <w:rPr>
          <w:rFonts w:eastAsia="Times New Roman" w:cs="Arial"/>
          <w:color w:val="auto"/>
          <w:sz w:val="20"/>
          <w:szCs w:val="20"/>
          <w:shd w:val="clear" w:color="auto" w:fill="auto"/>
          <w:lang w:eastAsia="en-US" w:bidi="ar-SA"/>
        </w:rPr>
        <w:t>radiolog</w:t>
      </w:r>
      <w:proofErr w:type="spellEnd"/>
      <w:r w:rsidRPr="004C54C7">
        <w:rPr>
          <w:rFonts w:eastAsia="Times New Roman" w:cs="Arial"/>
          <w:color w:val="auto"/>
          <w:sz w:val="20"/>
          <w:szCs w:val="20"/>
          <w:shd w:val="clear" w:color="auto" w:fill="auto"/>
          <w:lang w:eastAsia="en-US" w:bidi="ar-SA"/>
        </w:rPr>
        <w:t xml:space="preserve">$ or roentgen$ or x-radiation$ or </w:t>
      </w:r>
      <w:proofErr w:type="spellStart"/>
      <w:r w:rsidRPr="004C54C7">
        <w:rPr>
          <w:rFonts w:eastAsia="Times New Roman" w:cs="Arial"/>
          <w:color w:val="auto"/>
          <w:sz w:val="20"/>
          <w:szCs w:val="20"/>
          <w:shd w:val="clear" w:color="auto" w:fill="auto"/>
          <w:lang w:eastAsia="en-US" w:bidi="ar-SA"/>
        </w:rPr>
        <w:t>xradiation</w:t>
      </w:r>
      <w:proofErr w:type="spellEnd"/>
      <w:r w:rsidRPr="004C54C7">
        <w:rPr>
          <w:rFonts w:eastAsia="Times New Roman" w:cs="Arial"/>
          <w:color w:val="auto"/>
          <w:sz w:val="20"/>
          <w:szCs w:val="20"/>
          <w:shd w:val="clear" w:color="auto" w:fill="auto"/>
          <w:lang w:eastAsia="en-US" w:bidi="ar-SA"/>
        </w:rPr>
        <w:t xml:space="preserve">$ or x-ray$ or </w:t>
      </w:r>
      <w:proofErr w:type="spellStart"/>
      <w:r w:rsidRPr="004C54C7">
        <w:rPr>
          <w:rFonts w:eastAsia="Times New Roman" w:cs="Arial"/>
          <w:color w:val="auto"/>
          <w:sz w:val="20"/>
          <w:szCs w:val="20"/>
          <w:shd w:val="clear" w:color="auto" w:fill="auto"/>
          <w:lang w:eastAsia="en-US" w:bidi="ar-SA"/>
        </w:rPr>
        <w:t>xray</w:t>
      </w:r>
      <w:proofErr w:type="spell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(67768)</w:t>
      </w:r>
    </w:p>
    <w:p w14:paraId="4F34C845"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44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grenz</w:t>
      </w:r>
      <w:proofErr w:type="spellEnd"/>
      <w:r w:rsidRPr="004C54C7">
        <w:rPr>
          <w:rFonts w:eastAsia="Times New Roman" w:cs="Arial"/>
          <w:color w:val="auto"/>
          <w:sz w:val="20"/>
          <w:szCs w:val="20"/>
          <w:shd w:val="clear" w:color="auto" w:fill="auto"/>
          <w:lang w:eastAsia="en-US" w:bidi="ar-SA"/>
        </w:rPr>
        <w:t xml:space="preserve">-ray$ or </w:t>
      </w:r>
      <w:proofErr w:type="spellStart"/>
      <w:r w:rsidRPr="004C54C7">
        <w:rPr>
          <w:rFonts w:eastAsia="Times New Roman" w:cs="Arial"/>
          <w:color w:val="auto"/>
          <w:sz w:val="20"/>
          <w:szCs w:val="20"/>
          <w:shd w:val="clear" w:color="auto" w:fill="auto"/>
          <w:lang w:eastAsia="en-US" w:bidi="ar-SA"/>
        </w:rPr>
        <w:t>grenzray</w:t>
      </w:r>
      <w:proofErr w:type="spellEnd"/>
      <w:r w:rsidRPr="004C54C7">
        <w:rPr>
          <w:rFonts w:eastAsia="Times New Roman" w:cs="Arial"/>
          <w:color w:val="auto"/>
          <w:sz w:val="20"/>
          <w:szCs w:val="20"/>
          <w:shd w:val="clear" w:color="auto" w:fill="auto"/>
          <w:lang w:eastAsia="en-US" w:bidi="ar-SA"/>
        </w:rPr>
        <w:t xml:space="preserve">$ or radiogram$ or radiograph$ or </w:t>
      </w:r>
      <w:proofErr w:type="spellStart"/>
      <w:r w:rsidRPr="004C54C7">
        <w:rPr>
          <w:rFonts w:eastAsia="Times New Roman" w:cs="Arial"/>
          <w:color w:val="auto"/>
          <w:sz w:val="20"/>
          <w:szCs w:val="20"/>
          <w:shd w:val="clear" w:color="auto" w:fill="auto"/>
          <w:lang w:eastAsia="en-US" w:bidi="ar-SA"/>
        </w:rPr>
        <w:t>radiolog</w:t>
      </w:r>
      <w:proofErr w:type="spellEnd"/>
      <w:r w:rsidRPr="004C54C7">
        <w:rPr>
          <w:rFonts w:eastAsia="Times New Roman" w:cs="Arial"/>
          <w:color w:val="auto"/>
          <w:sz w:val="20"/>
          <w:szCs w:val="20"/>
          <w:shd w:val="clear" w:color="auto" w:fill="auto"/>
          <w:lang w:eastAsia="en-US" w:bidi="ar-SA"/>
        </w:rPr>
        <w:t xml:space="preserve">$ or roentgen$ or x-radiation$ or </w:t>
      </w:r>
      <w:proofErr w:type="spellStart"/>
      <w:r w:rsidRPr="004C54C7">
        <w:rPr>
          <w:rFonts w:eastAsia="Times New Roman" w:cs="Arial"/>
          <w:color w:val="auto"/>
          <w:sz w:val="20"/>
          <w:szCs w:val="20"/>
          <w:shd w:val="clear" w:color="auto" w:fill="auto"/>
          <w:lang w:eastAsia="en-US" w:bidi="ar-SA"/>
        </w:rPr>
        <w:t>xradiation</w:t>
      </w:r>
      <w:proofErr w:type="spellEnd"/>
      <w:r w:rsidRPr="004C54C7">
        <w:rPr>
          <w:rFonts w:eastAsia="Times New Roman" w:cs="Arial"/>
          <w:color w:val="auto"/>
          <w:sz w:val="20"/>
          <w:szCs w:val="20"/>
          <w:shd w:val="clear" w:color="auto" w:fill="auto"/>
          <w:lang w:eastAsia="en-US" w:bidi="ar-SA"/>
        </w:rPr>
        <w:t xml:space="preserve">$ or x-ray$ or </w:t>
      </w:r>
      <w:proofErr w:type="spellStart"/>
      <w:r w:rsidRPr="004C54C7">
        <w:rPr>
          <w:rFonts w:eastAsia="Times New Roman" w:cs="Arial"/>
          <w:color w:val="auto"/>
          <w:sz w:val="20"/>
          <w:szCs w:val="20"/>
          <w:shd w:val="clear" w:color="auto" w:fill="auto"/>
          <w:lang w:eastAsia="en-US" w:bidi="ar-SA"/>
        </w:rPr>
        <w:t>xray</w:t>
      </w:r>
      <w:proofErr w:type="spellEnd"/>
      <w:r w:rsidRPr="004C54C7">
        <w:rPr>
          <w:rFonts w:eastAsia="Times New Roman" w:cs="Arial"/>
          <w:color w:val="auto"/>
          <w:sz w:val="20"/>
          <w:szCs w:val="20"/>
          <w:shd w:val="clear" w:color="auto" w:fill="auto"/>
          <w:lang w:eastAsia="en-US" w:bidi="ar-SA"/>
        </w:rPr>
        <w:t xml:space="preserve">$) adj6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screen$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(91844)</w:t>
      </w:r>
    </w:p>
    <w:p w14:paraId="36F3E472"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45  </w:t>
      </w:r>
      <w:proofErr w:type="gramStart"/>
      <w:r w:rsidRPr="004C54C7">
        <w:rPr>
          <w:rFonts w:eastAsia="Times New Roman" w:cs="Arial"/>
          <w:color w:val="auto"/>
          <w:sz w:val="20"/>
          <w:szCs w:val="20"/>
          <w:shd w:val="clear" w:color="auto" w:fill="auto"/>
          <w:lang w:eastAsia="en-US" w:bidi="ar-SA"/>
        </w:rPr>
        <w:t xml:space="preserve">   (</w:t>
      </w:r>
      <w:proofErr w:type="spellStart"/>
      <w:proofErr w:type="gramEnd"/>
      <w:r w:rsidRPr="004C54C7">
        <w:rPr>
          <w:rFonts w:eastAsia="Times New Roman" w:cs="Arial"/>
          <w:color w:val="auto"/>
          <w:sz w:val="20"/>
          <w:szCs w:val="20"/>
          <w:shd w:val="clear" w:color="auto" w:fill="auto"/>
          <w:lang w:eastAsia="en-US" w:bidi="ar-SA"/>
        </w:rPr>
        <w:t>thoraxradiograph</w:t>
      </w:r>
      <w:proofErr w:type="spellEnd"/>
      <w:r w:rsidRPr="004C54C7">
        <w:rPr>
          <w:rFonts w:eastAsia="Times New Roman" w:cs="Arial"/>
          <w:color w:val="auto"/>
          <w:sz w:val="20"/>
          <w:szCs w:val="20"/>
          <w:shd w:val="clear" w:color="auto" w:fill="auto"/>
          <w:lang w:eastAsia="en-US" w:bidi="ar-SA"/>
        </w:rPr>
        <w:t>$ or x-chest$).</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(30)</w:t>
      </w:r>
    </w:p>
    <w:p w14:paraId="458FBA09"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46  </w:t>
      </w:r>
      <w:proofErr w:type="gramStart"/>
      <w:r w:rsidRPr="004C54C7">
        <w:rPr>
          <w:rFonts w:eastAsia="Times New Roman" w:cs="Arial"/>
          <w:color w:val="auto"/>
          <w:sz w:val="20"/>
          <w:szCs w:val="20"/>
          <w:shd w:val="clear" w:color="auto" w:fill="auto"/>
          <w:lang w:eastAsia="en-US" w:bidi="ar-SA"/>
        </w:rPr>
        <w:t xml:space="preserve">   (</w:t>
      </w:r>
      <w:proofErr w:type="spellStart"/>
      <w:proofErr w:type="gramEnd"/>
      <w:r w:rsidRPr="004C54C7">
        <w:rPr>
          <w:rFonts w:eastAsia="Times New Roman" w:cs="Arial"/>
          <w:color w:val="auto"/>
          <w:sz w:val="20"/>
          <w:szCs w:val="20"/>
          <w:shd w:val="clear" w:color="auto" w:fill="auto"/>
          <w:lang w:eastAsia="en-US" w:bidi="ar-SA"/>
        </w:rPr>
        <w:t>cxr</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cxrs</w:t>
      </w:r>
      <w:proofErr w:type="spellEnd"/>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ti,ab,kf</w:t>
      </w:r>
      <w:proofErr w:type="spellEnd"/>
      <w:r w:rsidRPr="004C54C7">
        <w:rPr>
          <w:rFonts w:eastAsia="Times New Roman" w:cs="Arial"/>
          <w:color w:val="auto"/>
          <w:sz w:val="20"/>
          <w:szCs w:val="20"/>
          <w:shd w:val="clear" w:color="auto" w:fill="auto"/>
          <w:lang w:eastAsia="en-US" w:bidi="ar-SA"/>
        </w:rPr>
        <w:t>. (2335)</w:t>
      </w:r>
    </w:p>
    <w:p w14:paraId="35E0D631"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47     or/37-46 (192103)</w:t>
      </w:r>
    </w:p>
    <w:p w14:paraId="0D85F75C"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48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8 and (20 or 24 or 28 or 35 or 47)) or 36 (34650)</w:t>
      </w:r>
    </w:p>
    <w:p w14:paraId="676F4AED"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49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exp Tuberculosis/ or Mycobacterium tuberculosis/) and Mass Screening/ (3078)</w:t>
      </w:r>
    </w:p>
    <w:p w14:paraId="339A6361"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lastRenderedPageBreak/>
        <w:t>50     Tuberculosis/di, dg or Tuberculosis, Pulmonary/di, dg or Latent Tuberculosis/di, dg or Mycobacterium tuberculosis/di (32000)</w:t>
      </w:r>
    </w:p>
    <w:p w14:paraId="44E34EB0"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51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(tuberculosis or </w:t>
      </w:r>
      <w:proofErr w:type="spellStart"/>
      <w:r w:rsidRPr="004C54C7">
        <w:rPr>
          <w:rFonts w:eastAsia="Times New Roman" w:cs="Arial"/>
          <w:color w:val="auto"/>
          <w:sz w:val="20"/>
          <w:szCs w:val="20"/>
          <w:shd w:val="clear" w:color="auto" w:fill="auto"/>
          <w:lang w:eastAsia="en-US" w:bidi="ar-SA"/>
        </w:rPr>
        <w:t>tuberculoses</w:t>
      </w:r>
      <w:proofErr w:type="spellEnd"/>
      <w:r w:rsidRPr="004C54C7">
        <w:rPr>
          <w:rFonts w:eastAsia="Times New Roman" w:cs="Arial"/>
          <w:color w:val="auto"/>
          <w:sz w:val="20"/>
          <w:szCs w:val="20"/>
          <w:shd w:val="clear" w:color="auto" w:fill="auto"/>
          <w:lang w:eastAsia="en-US" w:bidi="ar-SA"/>
        </w:rPr>
        <w:t xml:space="preserve"> or tb or </w:t>
      </w:r>
      <w:proofErr w:type="spellStart"/>
      <w:r w:rsidRPr="004C54C7">
        <w:rPr>
          <w:rFonts w:eastAsia="Times New Roman" w:cs="Arial"/>
          <w:color w:val="auto"/>
          <w:sz w:val="20"/>
          <w:szCs w:val="20"/>
          <w:shd w:val="clear" w:color="auto" w:fill="auto"/>
          <w:lang w:eastAsia="en-US" w:bidi="ar-SA"/>
        </w:rPr>
        <w:t>mdrtb</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xdrtb</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ltb</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ltbi</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ltbis</w:t>
      </w:r>
      <w:proofErr w:type="spellEnd"/>
      <w:r w:rsidRPr="004C54C7">
        <w:rPr>
          <w:rFonts w:eastAsia="Times New Roman" w:cs="Arial"/>
          <w:color w:val="auto"/>
          <w:sz w:val="20"/>
          <w:szCs w:val="20"/>
          <w:shd w:val="clear" w:color="auto" w:fill="auto"/>
          <w:lang w:eastAsia="en-US" w:bidi="ar-SA"/>
        </w:rPr>
        <w:t xml:space="preserve"> or tuberculous or tubercular or tuberculoma or tuberculomas or </w:t>
      </w:r>
      <w:proofErr w:type="spellStart"/>
      <w:r w:rsidRPr="004C54C7">
        <w:rPr>
          <w:rFonts w:eastAsia="Times New Roman" w:cs="Arial"/>
          <w:color w:val="auto"/>
          <w:sz w:val="20"/>
          <w:szCs w:val="20"/>
          <w:shd w:val="clear" w:color="auto" w:fill="auto"/>
          <w:lang w:eastAsia="en-US" w:bidi="ar-SA"/>
        </w:rPr>
        <w:t>tuberculid</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tuberculosa</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koch</w:t>
      </w:r>
      <w:proofErr w:type="spellEnd"/>
      <w:r w:rsidRPr="004C54C7">
        <w:rPr>
          <w:rFonts w:eastAsia="Times New Roman" w:cs="Arial"/>
          <w:color w:val="auto"/>
          <w:sz w:val="20"/>
          <w:szCs w:val="20"/>
          <w:shd w:val="clear" w:color="auto" w:fill="auto"/>
          <w:lang w:eastAsia="en-US" w:bidi="ar-SA"/>
        </w:rPr>
        <w:t xml:space="preserve">$ disease$ or </w:t>
      </w:r>
      <w:proofErr w:type="spellStart"/>
      <w:r w:rsidRPr="004C54C7">
        <w:rPr>
          <w:rFonts w:eastAsia="Times New Roman" w:cs="Arial"/>
          <w:color w:val="auto"/>
          <w:sz w:val="20"/>
          <w:szCs w:val="20"/>
          <w:shd w:val="clear" w:color="auto" w:fill="auto"/>
          <w:lang w:eastAsia="en-US" w:bidi="ar-SA"/>
        </w:rPr>
        <w:t>koch</w:t>
      </w:r>
      <w:proofErr w:type="spellEnd"/>
      <w:r w:rsidRPr="004C54C7">
        <w:rPr>
          <w:rFonts w:eastAsia="Times New Roman" w:cs="Arial"/>
          <w:color w:val="auto"/>
          <w:sz w:val="20"/>
          <w:szCs w:val="20"/>
          <w:shd w:val="clear" w:color="auto" w:fill="auto"/>
          <w:lang w:eastAsia="en-US" w:bidi="ar-SA"/>
        </w:rPr>
        <w:t xml:space="preserve">$ disorder$) and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screen$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ti</w:t>
      </w:r>
      <w:proofErr w:type="spellEnd"/>
      <w:r w:rsidRPr="004C54C7">
        <w:rPr>
          <w:rFonts w:eastAsia="Times New Roman" w:cs="Arial"/>
          <w:color w:val="auto"/>
          <w:sz w:val="20"/>
          <w:szCs w:val="20"/>
          <w:shd w:val="clear" w:color="auto" w:fill="auto"/>
          <w:lang w:eastAsia="en-US" w:bidi="ar-SA"/>
        </w:rPr>
        <w:t>. (22246)</w:t>
      </w:r>
    </w:p>
    <w:p w14:paraId="5F4E9698"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52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(tuberculosis or </w:t>
      </w:r>
      <w:proofErr w:type="spellStart"/>
      <w:r w:rsidRPr="004C54C7">
        <w:rPr>
          <w:rFonts w:eastAsia="Times New Roman" w:cs="Arial"/>
          <w:color w:val="auto"/>
          <w:sz w:val="20"/>
          <w:szCs w:val="20"/>
          <w:shd w:val="clear" w:color="auto" w:fill="auto"/>
          <w:lang w:eastAsia="en-US" w:bidi="ar-SA"/>
        </w:rPr>
        <w:t>tuberculoses</w:t>
      </w:r>
      <w:proofErr w:type="spellEnd"/>
      <w:r w:rsidRPr="004C54C7">
        <w:rPr>
          <w:rFonts w:eastAsia="Times New Roman" w:cs="Arial"/>
          <w:color w:val="auto"/>
          <w:sz w:val="20"/>
          <w:szCs w:val="20"/>
          <w:shd w:val="clear" w:color="auto" w:fill="auto"/>
          <w:lang w:eastAsia="en-US" w:bidi="ar-SA"/>
        </w:rPr>
        <w:t xml:space="preserve"> or tb or </w:t>
      </w:r>
      <w:proofErr w:type="spellStart"/>
      <w:r w:rsidRPr="004C54C7">
        <w:rPr>
          <w:rFonts w:eastAsia="Times New Roman" w:cs="Arial"/>
          <w:color w:val="auto"/>
          <w:sz w:val="20"/>
          <w:szCs w:val="20"/>
          <w:shd w:val="clear" w:color="auto" w:fill="auto"/>
          <w:lang w:eastAsia="en-US" w:bidi="ar-SA"/>
        </w:rPr>
        <w:t>mdrtb</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xdrtb</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ltb</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ltbi</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ltbis</w:t>
      </w:r>
      <w:proofErr w:type="spellEnd"/>
      <w:r w:rsidRPr="004C54C7">
        <w:rPr>
          <w:rFonts w:eastAsia="Times New Roman" w:cs="Arial"/>
          <w:color w:val="auto"/>
          <w:sz w:val="20"/>
          <w:szCs w:val="20"/>
          <w:shd w:val="clear" w:color="auto" w:fill="auto"/>
          <w:lang w:eastAsia="en-US" w:bidi="ar-SA"/>
        </w:rPr>
        <w:t xml:space="preserve"> or tuberculous or tubercular or tuberculoma or tuberculomas or </w:t>
      </w:r>
      <w:proofErr w:type="spellStart"/>
      <w:r w:rsidRPr="004C54C7">
        <w:rPr>
          <w:rFonts w:eastAsia="Times New Roman" w:cs="Arial"/>
          <w:color w:val="auto"/>
          <w:sz w:val="20"/>
          <w:szCs w:val="20"/>
          <w:shd w:val="clear" w:color="auto" w:fill="auto"/>
          <w:lang w:eastAsia="en-US" w:bidi="ar-SA"/>
        </w:rPr>
        <w:t>tuberculid</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tuberculosa</w:t>
      </w:r>
      <w:proofErr w:type="spellEnd"/>
      <w:r w:rsidRPr="004C54C7">
        <w:rPr>
          <w:rFonts w:eastAsia="Times New Roman" w:cs="Arial"/>
          <w:color w:val="auto"/>
          <w:sz w:val="20"/>
          <w:szCs w:val="20"/>
          <w:shd w:val="clear" w:color="auto" w:fill="auto"/>
          <w:lang w:eastAsia="en-US" w:bidi="ar-SA"/>
        </w:rPr>
        <w:t xml:space="preserve"> or </w:t>
      </w:r>
      <w:proofErr w:type="spellStart"/>
      <w:r w:rsidRPr="004C54C7">
        <w:rPr>
          <w:rFonts w:eastAsia="Times New Roman" w:cs="Arial"/>
          <w:color w:val="auto"/>
          <w:sz w:val="20"/>
          <w:szCs w:val="20"/>
          <w:shd w:val="clear" w:color="auto" w:fill="auto"/>
          <w:lang w:eastAsia="en-US" w:bidi="ar-SA"/>
        </w:rPr>
        <w:t>koch</w:t>
      </w:r>
      <w:proofErr w:type="spellEnd"/>
      <w:r w:rsidRPr="004C54C7">
        <w:rPr>
          <w:rFonts w:eastAsia="Times New Roman" w:cs="Arial"/>
          <w:color w:val="auto"/>
          <w:sz w:val="20"/>
          <w:szCs w:val="20"/>
          <w:shd w:val="clear" w:color="auto" w:fill="auto"/>
          <w:lang w:eastAsia="en-US" w:bidi="ar-SA"/>
        </w:rPr>
        <w:t xml:space="preserve">$ disease$ or </w:t>
      </w:r>
      <w:proofErr w:type="spellStart"/>
      <w:r w:rsidRPr="004C54C7">
        <w:rPr>
          <w:rFonts w:eastAsia="Times New Roman" w:cs="Arial"/>
          <w:color w:val="auto"/>
          <w:sz w:val="20"/>
          <w:szCs w:val="20"/>
          <w:shd w:val="clear" w:color="auto" w:fill="auto"/>
          <w:lang w:eastAsia="en-US" w:bidi="ar-SA"/>
        </w:rPr>
        <w:t>koch</w:t>
      </w:r>
      <w:proofErr w:type="spellEnd"/>
      <w:r w:rsidRPr="004C54C7">
        <w:rPr>
          <w:rFonts w:eastAsia="Times New Roman" w:cs="Arial"/>
          <w:color w:val="auto"/>
          <w:sz w:val="20"/>
          <w:szCs w:val="20"/>
          <w:shd w:val="clear" w:color="auto" w:fill="auto"/>
          <w:lang w:eastAsia="en-US" w:bidi="ar-SA"/>
        </w:rPr>
        <w:t xml:space="preserve">$ disorder$) adj6 (assay$ or detect$ or </w:t>
      </w:r>
      <w:proofErr w:type="spellStart"/>
      <w:r w:rsidRPr="004C54C7">
        <w:rPr>
          <w:rFonts w:eastAsia="Times New Roman" w:cs="Arial"/>
          <w:color w:val="auto"/>
          <w:sz w:val="20"/>
          <w:szCs w:val="20"/>
          <w:shd w:val="clear" w:color="auto" w:fill="auto"/>
          <w:lang w:eastAsia="en-US" w:bidi="ar-SA"/>
        </w:rPr>
        <w:t>diagnos</w:t>
      </w:r>
      <w:proofErr w:type="spellEnd"/>
      <w:r w:rsidRPr="004C54C7">
        <w:rPr>
          <w:rFonts w:eastAsia="Times New Roman" w:cs="Arial"/>
          <w:color w:val="auto"/>
          <w:sz w:val="20"/>
          <w:szCs w:val="20"/>
          <w:shd w:val="clear" w:color="auto" w:fill="auto"/>
          <w:lang w:eastAsia="en-US" w:bidi="ar-SA"/>
        </w:rPr>
        <w:t xml:space="preserve">$ or screen$ or test or tests or testing or </w:t>
      </w:r>
      <w:proofErr w:type="spellStart"/>
      <w:r w:rsidRPr="004C54C7">
        <w:rPr>
          <w:rFonts w:eastAsia="Times New Roman" w:cs="Arial"/>
          <w:color w:val="auto"/>
          <w:sz w:val="20"/>
          <w:szCs w:val="20"/>
          <w:shd w:val="clear" w:color="auto" w:fill="auto"/>
          <w:lang w:eastAsia="en-US" w:bidi="ar-SA"/>
        </w:rPr>
        <w:t>testings</w:t>
      </w:r>
      <w:proofErr w:type="spellEnd"/>
      <w:r w:rsidRPr="004C54C7">
        <w:rPr>
          <w:rFonts w:eastAsia="Times New Roman" w:cs="Arial"/>
          <w:color w:val="auto"/>
          <w:sz w:val="20"/>
          <w:szCs w:val="20"/>
          <w:shd w:val="clear" w:color="auto" w:fill="auto"/>
          <w:lang w:eastAsia="en-US" w:bidi="ar-SA"/>
        </w:rPr>
        <w:t xml:space="preserve"> or tested)).</w:t>
      </w:r>
      <w:proofErr w:type="spellStart"/>
      <w:r w:rsidRPr="004C54C7">
        <w:rPr>
          <w:rFonts w:eastAsia="Times New Roman" w:cs="Arial"/>
          <w:color w:val="auto"/>
          <w:sz w:val="20"/>
          <w:szCs w:val="20"/>
          <w:shd w:val="clear" w:color="auto" w:fill="auto"/>
          <w:lang w:eastAsia="en-US" w:bidi="ar-SA"/>
        </w:rPr>
        <w:t>ab,kf</w:t>
      </w:r>
      <w:proofErr w:type="spellEnd"/>
      <w:r w:rsidRPr="004C54C7">
        <w:rPr>
          <w:rFonts w:eastAsia="Times New Roman" w:cs="Arial"/>
          <w:color w:val="auto"/>
          <w:sz w:val="20"/>
          <w:szCs w:val="20"/>
          <w:shd w:val="clear" w:color="auto" w:fill="auto"/>
          <w:lang w:eastAsia="en-US" w:bidi="ar-SA"/>
        </w:rPr>
        <w:t>. (38904)</w:t>
      </w:r>
    </w:p>
    <w:p w14:paraId="64F42B32"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53     or/49-52 (65366)</w:t>
      </w:r>
    </w:p>
    <w:p w14:paraId="0629FF2D"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54     Economics/ (27272)</w:t>
      </w:r>
    </w:p>
    <w:p w14:paraId="142F04F1"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55     exp "costs and cost analysis"/ (240582)</w:t>
      </w:r>
    </w:p>
    <w:p w14:paraId="6ADD4FBD"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56     Economics, Dental/ (1913)</w:t>
      </w:r>
    </w:p>
    <w:p w14:paraId="4748FCB9"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57     exp economics, hospital/ (24831)</w:t>
      </w:r>
    </w:p>
    <w:p w14:paraId="561410CF"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58     Economics, Medical/ (9110)</w:t>
      </w:r>
    </w:p>
    <w:p w14:paraId="5AD5B99A"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59     Economics, Nursing/ (4001)</w:t>
      </w:r>
    </w:p>
    <w:p w14:paraId="543E3212"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60     Economics, Pharmaceutical/ (2960)</w:t>
      </w:r>
    </w:p>
    <w:p w14:paraId="7113B04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61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economic$ or cost or costs or costly or costing or price or prices or pricing or pharmacoeconomic$).</w:t>
      </w:r>
      <w:proofErr w:type="spellStart"/>
      <w:r w:rsidRPr="004C54C7">
        <w:rPr>
          <w:rFonts w:eastAsia="Times New Roman" w:cs="Arial"/>
          <w:color w:val="auto"/>
          <w:sz w:val="20"/>
          <w:szCs w:val="20"/>
          <w:shd w:val="clear" w:color="auto" w:fill="auto"/>
          <w:lang w:eastAsia="en-US" w:bidi="ar-SA"/>
        </w:rPr>
        <w:t>ti,ab</w:t>
      </w:r>
      <w:proofErr w:type="spellEnd"/>
      <w:r w:rsidRPr="004C54C7">
        <w:rPr>
          <w:rFonts w:eastAsia="Times New Roman" w:cs="Arial"/>
          <w:color w:val="auto"/>
          <w:sz w:val="20"/>
          <w:szCs w:val="20"/>
          <w:shd w:val="clear" w:color="auto" w:fill="auto"/>
          <w:lang w:eastAsia="en-US" w:bidi="ar-SA"/>
        </w:rPr>
        <w:t>. (827619)</w:t>
      </w:r>
    </w:p>
    <w:p w14:paraId="1B5FA363"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62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expenditure$ not energy).</w:t>
      </w:r>
      <w:proofErr w:type="spellStart"/>
      <w:r w:rsidRPr="004C54C7">
        <w:rPr>
          <w:rFonts w:eastAsia="Times New Roman" w:cs="Arial"/>
          <w:color w:val="auto"/>
          <w:sz w:val="20"/>
          <w:szCs w:val="20"/>
          <w:shd w:val="clear" w:color="auto" w:fill="auto"/>
          <w:lang w:eastAsia="en-US" w:bidi="ar-SA"/>
        </w:rPr>
        <w:t>ti,ab</w:t>
      </w:r>
      <w:proofErr w:type="spellEnd"/>
      <w:r w:rsidRPr="004C54C7">
        <w:rPr>
          <w:rFonts w:eastAsia="Times New Roman" w:cs="Arial"/>
          <w:color w:val="auto"/>
          <w:sz w:val="20"/>
          <w:szCs w:val="20"/>
          <w:shd w:val="clear" w:color="auto" w:fill="auto"/>
          <w:lang w:eastAsia="en-US" w:bidi="ar-SA"/>
        </w:rPr>
        <w:t>. (30809)</w:t>
      </w:r>
    </w:p>
    <w:p w14:paraId="3F0BDAF7"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63     value for </w:t>
      </w:r>
      <w:proofErr w:type="spellStart"/>
      <w:proofErr w:type="gramStart"/>
      <w:r w:rsidRPr="004C54C7">
        <w:rPr>
          <w:rFonts w:eastAsia="Times New Roman" w:cs="Arial"/>
          <w:color w:val="auto"/>
          <w:sz w:val="20"/>
          <w:szCs w:val="20"/>
          <w:shd w:val="clear" w:color="auto" w:fill="auto"/>
          <w:lang w:eastAsia="en-US" w:bidi="ar-SA"/>
        </w:rPr>
        <w:t>money.ti</w:t>
      </w:r>
      <w:proofErr w:type="gramEnd"/>
      <w:r w:rsidRPr="004C54C7">
        <w:rPr>
          <w:rFonts w:eastAsia="Times New Roman" w:cs="Arial"/>
          <w:color w:val="auto"/>
          <w:sz w:val="20"/>
          <w:szCs w:val="20"/>
          <w:shd w:val="clear" w:color="auto" w:fill="auto"/>
          <w:lang w:eastAsia="en-US" w:bidi="ar-SA"/>
        </w:rPr>
        <w:t>,ab</w:t>
      </w:r>
      <w:proofErr w:type="spellEnd"/>
      <w:r w:rsidRPr="004C54C7">
        <w:rPr>
          <w:rFonts w:eastAsia="Times New Roman" w:cs="Arial"/>
          <w:color w:val="auto"/>
          <w:sz w:val="20"/>
          <w:szCs w:val="20"/>
          <w:shd w:val="clear" w:color="auto" w:fill="auto"/>
          <w:lang w:eastAsia="en-US" w:bidi="ar-SA"/>
        </w:rPr>
        <w:t>. (1759)</w:t>
      </w:r>
    </w:p>
    <w:p w14:paraId="44DC12F1"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64     budget</w:t>
      </w:r>
      <w:proofErr w:type="gramStart"/>
      <w:r w:rsidRPr="004C54C7">
        <w:rPr>
          <w:rFonts w:eastAsia="Times New Roman" w:cs="Arial"/>
          <w:color w:val="auto"/>
          <w:sz w:val="20"/>
          <w:szCs w:val="20"/>
          <w:shd w:val="clear" w:color="auto" w:fill="auto"/>
          <w:lang w:eastAsia="en-US" w:bidi="ar-SA"/>
        </w:rPr>
        <w:t>$.</w:t>
      </w:r>
      <w:proofErr w:type="spellStart"/>
      <w:r w:rsidRPr="004C54C7">
        <w:rPr>
          <w:rFonts w:eastAsia="Times New Roman" w:cs="Arial"/>
          <w:color w:val="auto"/>
          <w:sz w:val="20"/>
          <w:szCs w:val="20"/>
          <w:shd w:val="clear" w:color="auto" w:fill="auto"/>
          <w:lang w:eastAsia="en-US" w:bidi="ar-SA"/>
        </w:rPr>
        <w:t>ti</w:t>
      </w:r>
      <w:proofErr w:type="gramEnd"/>
      <w:r w:rsidRPr="004C54C7">
        <w:rPr>
          <w:rFonts w:eastAsia="Times New Roman" w:cs="Arial"/>
          <w:color w:val="auto"/>
          <w:sz w:val="20"/>
          <w:szCs w:val="20"/>
          <w:shd w:val="clear" w:color="auto" w:fill="auto"/>
          <w:lang w:eastAsia="en-US" w:bidi="ar-SA"/>
        </w:rPr>
        <w:t>,ab</w:t>
      </w:r>
      <w:proofErr w:type="spellEnd"/>
      <w:r w:rsidRPr="004C54C7">
        <w:rPr>
          <w:rFonts w:eastAsia="Times New Roman" w:cs="Arial"/>
          <w:color w:val="auto"/>
          <w:sz w:val="20"/>
          <w:szCs w:val="20"/>
          <w:shd w:val="clear" w:color="auto" w:fill="auto"/>
          <w:lang w:eastAsia="en-US" w:bidi="ar-SA"/>
        </w:rPr>
        <w:t>. (30153)</w:t>
      </w:r>
    </w:p>
    <w:p w14:paraId="49CF7FE4"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65     or/54-64 (981445)</w:t>
      </w:r>
    </w:p>
    <w:p w14:paraId="386A2D96"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66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(energy or oxygen) </w:t>
      </w:r>
      <w:proofErr w:type="spellStart"/>
      <w:r w:rsidRPr="004C54C7">
        <w:rPr>
          <w:rFonts w:eastAsia="Times New Roman" w:cs="Arial"/>
          <w:color w:val="auto"/>
          <w:sz w:val="20"/>
          <w:szCs w:val="20"/>
          <w:shd w:val="clear" w:color="auto" w:fill="auto"/>
          <w:lang w:eastAsia="en-US" w:bidi="ar-SA"/>
        </w:rPr>
        <w:t>adj</w:t>
      </w:r>
      <w:proofErr w:type="spellEnd"/>
      <w:r w:rsidRPr="004C54C7">
        <w:rPr>
          <w:rFonts w:eastAsia="Times New Roman" w:cs="Arial"/>
          <w:color w:val="auto"/>
          <w:sz w:val="20"/>
          <w:szCs w:val="20"/>
          <w:shd w:val="clear" w:color="auto" w:fill="auto"/>
          <w:lang w:eastAsia="en-US" w:bidi="ar-SA"/>
        </w:rPr>
        <w:t xml:space="preserve"> cost).</w:t>
      </w:r>
      <w:proofErr w:type="spellStart"/>
      <w:r w:rsidRPr="004C54C7">
        <w:rPr>
          <w:rFonts w:eastAsia="Times New Roman" w:cs="Arial"/>
          <w:color w:val="auto"/>
          <w:sz w:val="20"/>
          <w:szCs w:val="20"/>
          <w:shd w:val="clear" w:color="auto" w:fill="auto"/>
          <w:lang w:eastAsia="en-US" w:bidi="ar-SA"/>
        </w:rPr>
        <w:t>ti,ab</w:t>
      </w:r>
      <w:proofErr w:type="spellEnd"/>
      <w:r w:rsidRPr="004C54C7">
        <w:rPr>
          <w:rFonts w:eastAsia="Times New Roman" w:cs="Arial"/>
          <w:color w:val="auto"/>
          <w:sz w:val="20"/>
          <w:szCs w:val="20"/>
          <w:shd w:val="clear" w:color="auto" w:fill="auto"/>
          <w:lang w:eastAsia="en-US" w:bidi="ar-SA"/>
        </w:rPr>
        <w:t>. (4177)</w:t>
      </w:r>
    </w:p>
    <w:p w14:paraId="5C63B293"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67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metabolic </w:t>
      </w:r>
      <w:proofErr w:type="spellStart"/>
      <w:r w:rsidRPr="004C54C7">
        <w:rPr>
          <w:rFonts w:eastAsia="Times New Roman" w:cs="Arial"/>
          <w:color w:val="auto"/>
          <w:sz w:val="20"/>
          <w:szCs w:val="20"/>
          <w:shd w:val="clear" w:color="auto" w:fill="auto"/>
          <w:lang w:eastAsia="en-US" w:bidi="ar-SA"/>
        </w:rPr>
        <w:t>adj</w:t>
      </w:r>
      <w:proofErr w:type="spellEnd"/>
      <w:r w:rsidRPr="004C54C7">
        <w:rPr>
          <w:rFonts w:eastAsia="Times New Roman" w:cs="Arial"/>
          <w:color w:val="auto"/>
          <w:sz w:val="20"/>
          <w:szCs w:val="20"/>
          <w:shd w:val="clear" w:color="auto" w:fill="auto"/>
          <w:lang w:eastAsia="en-US" w:bidi="ar-SA"/>
        </w:rPr>
        <w:t xml:space="preserve"> cost).</w:t>
      </w:r>
      <w:proofErr w:type="spellStart"/>
      <w:r w:rsidRPr="004C54C7">
        <w:rPr>
          <w:rFonts w:eastAsia="Times New Roman" w:cs="Arial"/>
          <w:color w:val="auto"/>
          <w:sz w:val="20"/>
          <w:szCs w:val="20"/>
          <w:shd w:val="clear" w:color="auto" w:fill="auto"/>
          <w:lang w:eastAsia="en-US" w:bidi="ar-SA"/>
        </w:rPr>
        <w:t>ti,ab</w:t>
      </w:r>
      <w:proofErr w:type="spellEnd"/>
      <w:r w:rsidRPr="004C54C7">
        <w:rPr>
          <w:rFonts w:eastAsia="Times New Roman" w:cs="Arial"/>
          <w:color w:val="auto"/>
          <w:sz w:val="20"/>
          <w:szCs w:val="20"/>
          <w:shd w:val="clear" w:color="auto" w:fill="auto"/>
          <w:lang w:eastAsia="en-US" w:bidi="ar-SA"/>
        </w:rPr>
        <w:t>. (1461)</w:t>
      </w:r>
    </w:p>
    <w:p w14:paraId="77C69E7F"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68  </w:t>
      </w:r>
      <w:proofErr w:type="gramStart"/>
      <w:r w:rsidRPr="004C54C7">
        <w:rPr>
          <w:rFonts w:eastAsia="Times New Roman" w:cs="Arial"/>
          <w:color w:val="auto"/>
          <w:sz w:val="20"/>
          <w:szCs w:val="20"/>
          <w:shd w:val="clear" w:color="auto" w:fill="auto"/>
          <w:lang w:eastAsia="en-US" w:bidi="ar-SA"/>
        </w:rPr>
        <w:t xml:space="preserve">   (</w:t>
      </w:r>
      <w:proofErr w:type="gramEnd"/>
      <w:r w:rsidRPr="004C54C7">
        <w:rPr>
          <w:rFonts w:eastAsia="Times New Roman" w:cs="Arial"/>
          <w:color w:val="auto"/>
          <w:sz w:val="20"/>
          <w:szCs w:val="20"/>
          <w:shd w:val="clear" w:color="auto" w:fill="auto"/>
          <w:lang w:eastAsia="en-US" w:bidi="ar-SA"/>
        </w:rPr>
        <w:t xml:space="preserve">(energy or oxygen) </w:t>
      </w:r>
      <w:proofErr w:type="spellStart"/>
      <w:r w:rsidRPr="004C54C7">
        <w:rPr>
          <w:rFonts w:eastAsia="Times New Roman" w:cs="Arial"/>
          <w:color w:val="auto"/>
          <w:sz w:val="20"/>
          <w:szCs w:val="20"/>
          <w:shd w:val="clear" w:color="auto" w:fill="auto"/>
          <w:lang w:eastAsia="en-US" w:bidi="ar-SA"/>
        </w:rPr>
        <w:t>adj</w:t>
      </w:r>
      <w:proofErr w:type="spellEnd"/>
      <w:r w:rsidRPr="004C54C7">
        <w:rPr>
          <w:rFonts w:eastAsia="Times New Roman" w:cs="Arial"/>
          <w:color w:val="auto"/>
          <w:sz w:val="20"/>
          <w:szCs w:val="20"/>
          <w:shd w:val="clear" w:color="auto" w:fill="auto"/>
          <w:lang w:eastAsia="en-US" w:bidi="ar-SA"/>
        </w:rPr>
        <w:t xml:space="preserve"> expenditure).</w:t>
      </w:r>
      <w:proofErr w:type="spellStart"/>
      <w:r w:rsidRPr="004C54C7">
        <w:rPr>
          <w:rFonts w:eastAsia="Times New Roman" w:cs="Arial"/>
          <w:color w:val="auto"/>
          <w:sz w:val="20"/>
          <w:szCs w:val="20"/>
          <w:shd w:val="clear" w:color="auto" w:fill="auto"/>
          <w:lang w:eastAsia="en-US" w:bidi="ar-SA"/>
        </w:rPr>
        <w:t>ti,ab</w:t>
      </w:r>
      <w:proofErr w:type="spellEnd"/>
      <w:r w:rsidRPr="004C54C7">
        <w:rPr>
          <w:rFonts w:eastAsia="Times New Roman" w:cs="Arial"/>
          <w:color w:val="auto"/>
          <w:sz w:val="20"/>
          <w:szCs w:val="20"/>
          <w:shd w:val="clear" w:color="auto" w:fill="auto"/>
          <w:lang w:eastAsia="en-US" w:bidi="ar-SA"/>
        </w:rPr>
        <w:t>. (25621)</w:t>
      </w:r>
    </w:p>
    <w:p w14:paraId="19BB59F6"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69     or/66-68 (30268)</w:t>
      </w:r>
    </w:p>
    <w:p w14:paraId="4376F487"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70     65 not 69 (974498)</w:t>
      </w:r>
    </w:p>
    <w:p w14:paraId="458FC7CB"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71     48 and 70 (1132)</w:t>
      </w:r>
    </w:p>
    <w:p w14:paraId="37F08E0A"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72     53 and 70 (3386)</w:t>
      </w:r>
    </w:p>
    <w:p w14:paraId="2285E090"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73     71 or 72 (3653)</w:t>
      </w:r>
    </w:p>
    <w:p w14:paraId="0504C05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74     exp animals/ not humans/ (4762182)</w:t>
      </w:r>
    </w:p>
    <w:p w14:paraId="225497A3"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75     73 not 74 (3497)</w:t>
      </w:r>
    </w:p>
    <w:p w14:paraId="224A189D"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 xml:space="preserve">76     limit 75 to </w:t>
      </w:r>
      <w:proofErr w:type="spellStart"/>
      <w:r w:rsidRPr="004C54C7">
        <w:rPr>
          <w:rFonts w:eastAsia="Times New Roman" w:cs="Arial"/>
          <w:color w:val="auto"/>
          <w:sz w:val="20"/>
          <w:szCs w:val="20"/>
          <w:shd w:val="clear" w:color="auto" w:fill="auto"/>
          <w:lang w:eastAsia="en-US" w:bidi="ar-SA"/>
        </w:rPr>
        <w:t>yr</w:t>
      </w:r>
      <w:proofErr w:type="spellEnd"/>
      <w:r w:rsidRPr="004C54C7">
        <w:rPr>
          <w:rFonts w:eastAsia="Times New Roman" w:cs="Arial"/>
          <w:color w:val="auto"/>
          <w:sz w:val="20"/>
          <w:szCs w:val="20"/>
          <w:shd w:val="clear" w:color="auto" w:fill="auto"/>
          <w:lang w:eastAsia="en-US" w:bidi="ar-SA"/>
        </w:rPr>
        <w:t>="2011 -Current" (2022)</w:t>
      </w:r>
    </w:p>
    <w:p w14:paraId="0F9F150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Cs w:val="22"/>
          <w:shd w:val="clear" w:color="auto" w:fill="auto"/>
          <w:lang w:eastAsia="en-US" w:bidi="ar-SA"/>
        </w:rPr>
      </w:pPr>
    </w:p>
    <w:p w14:paraId="64F781A4"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Key to Ovid symbols and commands</w:t>
      </w:r>
    </w:p>
    <w:p w14:paraId="06355C54"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FF0000"/>
          <w:sz w:val="20"/>
          <w:szCs w:val="20"/>
          <w:shd w:val="clear" w:color="auto" w:fill="auto"/>
          <w:lang w:eastAsia="en-US" w:bidi="ar-SA"/>
        </w:rPr>
      </w:pPr>
    </w:p>
    <w:p w14:paraId="4823BDA2"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w:t>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t>Unlimited right-hand truncation symbol</w:t>
      </w:r>
    </w:p>
    <w:p w14:paraId="1E2ED5C2"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ind w:left="2160" w:hanging="2160"/>
        <w:rPr>
          <w:rFonts w:eastAsia="Times New Roman" w:cs="Arial"/>
          <w:color w:val="auto"/>
          <w:sz w:val="20"/>
          <w:szCs w:val="20"/>
          <w:shd w:val="clear" w:color="auto" w:fill="auto"/>
          <w:lang w:eastAsia="en-US" w:bidi="ar-SA"/>
        </w:rPr>
      </w:pPr>
      <w:proofErr w:type="spellStart"/>
      <w:proofErr w:type="gramStart"/>
      <w:r w:rsidRPr="004C54C7">
        <w:rPr>
          <w:rFonts w:eastAsia="Times New Roman" w:cs="Arial"/>
          <w:color w:val="auto"/>
          <w:sz w:val="20"/>
          <w:szCs w:val="20"/>
          <w:shd w:val="clear" w:color="auto" w:fill="auto"/>
          <w:lang w:eastAsia="en-US" w:bidi="ar-SA"/>
        </w:rPr>
        <w:t>ti,ab</w:t>
      </w:r>
      <w:proofErr w:type="gramEnd"/>
      <w:r w:rsidRPr="004C54C7">
        <w:rPr>
          <w:rFonts w:eastAsia="Times New Roman" w:cs="Arial"/>
          <w:color w:val="auto"/>
          <w:sz w:val="20"/>
          <w:szCs w:val="20"/>
          <w:shd w:val="clear" w:color="auto" w:fill="auto"/>
          <w:lang w:eastAsia="en-US" w:bidi="ar-SA"/>
        </w:rPr>
        <w:t>,kf</w:t>
      </w:r>
      <w:proofErr w:type="spellEnd"/>
      <w:r w:rsidRPr="004C54C7">
        <w:rPr>
          <w:rFonts w:eastAsia="Times New Roman" w:cs="Arial"/>
          <w:color w:val="auto"/>
          <w:sz w:val="20"/>
          <w:szCs w:val="20"/>
          <w:shd w:val="clear" w:color="auto" w:fill="auto"/>
          <w:lang w:eastAsia="en-US" w:bidi="ar-SA"/>
        </w:rPr>
        <w:tab/>
        <w:t>Searches are restricted to the Title (</w:t>
      </w:r>
      <w:proofErr w:type="spellStart"/>
      <w:r w:rsidRPr="004C54C7">
        <w:rPr>
          <w:rFonts w:eastAsia="Times New Roman" w:cs="Arial"/>
          <w:color w:val="auto"/>
          <w:sz w:val="20"/>
          <w:szCs w:val="20"/>
          <w:shd w:val="clear" w:color="auto" w:fill="auto"/>
          <w:lang w:eastAsia="en-US" w:bidi="ar-SA"/>
        </w:rPr>
        <w:t>ti</w:t>
      </w:r>
      <w:proofErr w:type="spellEnd"/>
      <w:r w:rsidRPr="004C54C7">
        <w:rPr>
          <w:rFonts w:eastAsia="Times New Roman" w:cs="Arial"/>
          <w:color w:val="auto"/>
          <w:sz w:val="20"/>
          <w:szCs w:val="20"/>
          <w:shd w:val="clear" w:color="auto" w:fill="auto"/>
          <w:lang w:eastAsia="en-US" w:bidi="ar-SA"/>
        </w:rPr>
        <w:t>), Abstract (ab) and Keyword Heading Word (</w:t>
      </w:r>
      <w:proofErr w:type="spellStart"/>
      <w:r w:rsidRPr="004C54C7">
        <w:rPr>
          <w:rFonts w:eastAsia="Times New Roman" w:cs="Arial"/>
          <w:color w:val="auto"/>
          <w:sz w:val="20"/>
          <w:szCs w:val="20"/>
          <w:shd w:val="clear" w:color="auto" w:fill="auto"/>
          <w:lang w:eastAsia="en-US" w:bidi="ar-SA"/>
        </w:rPr>
        <w:t>kf</w:t>
      </w:r>
      <w:proofErr w:type="spellEnd"/>
      <w:r w:rsidRPr="004C54C7">
        <w:rPr>
          <w:rFonts w:eastAsia="Times New Roman" w:cs="Arial"/>
          <w:color w:val="auto"/>
          <w:sz w:val="20"/>
          <w:szCs w:val="20"/>
          <w:shd w:val="clear" w:color="auto" w:fill="auto"/>
          <w:lang w:eastAsia="en-US" w:bidi="ar-SA"/>
        </w:rPr>
        <w:t>) fields</w:t>
      </w:r>
    </w:p>
    <w:p w14:paraId="05CB2828"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ind w:left="2160" w:hanging="2160"/>
        <w:rPr>
          <w:rFonts w:eastAsia="Times New Roman" w:cs="Arial"/>
          <w:color w:val="auto"/>
          <w:sz w:val="20"/>
          <w:szCs w:val="20"/>
          <w:shd w:val="clear" w:color="auto" w:fill="auto"/>
          <w:lang w:eastAsia="en-US" w:bidi="ar-SA"/>
        </w:rPr>
      </w:pPr>
      <w:proofErr w:type="spellStart"/>
      <w:r w:rsidRPr="004C54C7">
        <w:rPr>
          <w:rFonts w:eastAsia="Times New Roman" w:cs="Arial"/>
          <w:color w:val="auto"/>
          <w:sz w:val="20"/>
          <w:szCs w:val="20"/>
          <w:shd w:val="clear" w:color="auto" w:fill="auto"/>
          <w:lang w:eastAsia="en-US" w:bidi="ar-SA"/>
        </w:rPr>
        <w:t>adj</w:t>
      </w:r>
      <w:proofErr w:type="spellEnd"/>
      <w:r w:rsidRPr="004C54C7">
        <w:rPr>
          <w:rFonts w:eastAsia="Times New Roman" w:cs="Arial"/>
          <w:color w:val="auto"/>
          <w:sz w:val="20"/>
          <w:szCs w:val="20"/>
          <w:shd w:val="clear" w:color="auto" w:fill="auto"/>
          <w:lang w:eastAsia="en-US" w:bidi="ar-SA"/>
        </w:rPr>
        <w:tab/>
        <w:t>Retrieves records that contain terms next to each other (in the shown order)</w:t>
      </w:r>
    </w:p>
    <w:p w14:paraId="5DD02E3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ind w:left="2160" w:hanging="2160"/>
        <w:rPr>
          <w:rFonts w:eastAsia="Times New Roman" w:cs="Arial"/>
          <w:color w:val="auto"/>
          <w:sz w:val="20"/>
          <w:szCs w:val="20"/>
          <w:shd w:val="clear" w:color="auto" w:fill="auto"/>
          <w:lang w:eastAsia="en-US" w:bidi="ar-SA"/>
        </w:rPr>
      </w:pPr>
      <w:proofErr w:type="spellStart"/>
      <w:r w:rsidRPr="004C54C7">
        <w:rPr>
          <w:rFonts w:eastAsia="Times New Roman" w:cs="Arial"/>
          <w:color w:val="auto"/>
          <w:sz w:val="20"/>
          <w:szCs w:val="20"/>
          <w:shd w:val="clear" w:color="auto" w:fill="auto"/>
          <w:lang w:eastAsia="en-US" w:bidi="ar-SA"/>
        </w:rPr>
        <w:t>adjN</w:t>
      </w:r>
      <w:proofErr w:type="spellEnd"/>
      <w:r w:rsidRPr="004C54C7">
        <w:rPr>
          <w:rFonts w:eastAsia="Times New Roman" w:cs="Arial"/>
          <w:color w:val="auto"/>
          <w:sz w:val="20"/>
          <w:szCs w:val="20"/>
          <w:shd w:val="clear" w:color="auto" w:fill="auto"/>
          <w:lang w:eastAsia="en-US" w:bidi="ar-SA"/>
        </w:rPr>
        <w:tab/>
        <w:t>Retrieves records that contain terms (in any order) within a specified number (N) of words of each other</w:t>
      </w:r>
    </w:p>
    <w:p w14:paraId="168AE4B5"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w:t>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t xml:space="preserve">Searches are restricted to the Subject Heading field </w:t>
      </w:r>
    </w:p>
    <w:p w14:paraId="6974A19C"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exp</w:t>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r>
      <w:proofErr w:type="gramStart"/>
      <w:r w:rsidRPr="004C54C7">
        <w:rPr>
          <w:rFonts w:eastAsia="Times New Roman" w:cs="Arial"/>
          <w:color w:val="auto"/>
          <w:sz w:val="20"/>
          <w:szCs w:val="20"/>
          <w:shd w:val="clear" w:color="auto" w:fill="auto"/>
          <w:lang w:eastAsia="en-US" w:bidi="ar-SA"/>
        </w:rPr>
        <w:t>The</w:t>
      </w:r>
      <w:proofErr w:type="gramEnd"/>
      <w:r w:rsidRPr="004C54C7">
        <w:rPr>
          <w:rFonts w:eastAsia="Times New Roman" w:cs="Arial"/>
          <w:color w:val="auto"/>
          <w:sz w:val="20"/>
          <w:szCs w:val="20"/>
          <w:shd w:val="clear" w:color="auto" w:fill="auto"/>
          <w:lang w:eastAsia="en-US" w:bidi="ar-SA"/>
        </w:rPr>
        <w:t xml:space="preserve"> subject heading is exploded</w:t>
      </w:r>
    </w:p>
    <w:p w14:paraId="3A68BDCE"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pt.</w:t>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t>Search is restricted to the publication type field</w:t>
      </w:r>
    </w:p>
    <w:p w14:paraId="5F466366"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auto"/>
          <w:sz w:val="20"/>
          <w:szCs w:val="20"/>
          <w:shd w:val="clear" w:color="auto" w:fill="auto"/>
          <w:lang w:eastAsia="en-US" w:bidi="ar-SA"/>
        </w:rPr>
      </w:pPr>
      <w:r w:rsidRPr="004C54C7">
        <w:rPr>
          <w:rFonts w:eastAsia="Times New Roman" w:cs="Arial"/>
          <w:color w:val="auto"/>
          <w:sz w:val="20"/>
          <w:szCs w:val="20"/>
          <w:shd w:val="clear" w:color="auto" w:fill="auto"/>
          <w:lang w:eastAsia="en-US" w:bidi="ar-SA"/>
        </w:rPr>
        <w:t>or/1-7</w:t>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t>Combines sets 1 to 7 using OR</w:t>
      </w:r>
    </w:p>
    <w:p w14:paraId="2A60188C" w14:textId="77777777" w:rsidR="00E758EE" w:rsidRPr="004C54C7" w:rsidRDefault="00E758EE" w:rsidP="00E758EE">
      <w:pPr>
        <w:pBdr>
          <w:top w:val="single" w:sz="4" w:space="1" w:color="auto"/>
          <w:left w:val="single" w:sz="4" w:space="4" w:color="auto"/>
          <w:bottom w:val="single" w:sz="4" w:space="1" w:color="auto"/>
          <w:right w:val="single" w:sz="4" w:space="4" w:color="auto"/>
        </w:pBdr>
        <w:spacing w:before="0" w:after="0" w:line="288" w:lineRule="auto"/>
        <w:rPr>
          <w:rFonts w:eastAsia="Times New Roman" w:cs="Arial"/>
          <w:color w:val="1F497D"/>
          <w:szCs w:val="22"/>
          <w:shd w:val="clear" w:color="auto" w:fill="auto"/>
          <w:lang w:eastAsia="en-US" w:bidi="ar-SA"/>
        </w:rPr>
      </w:pPr>
      <w:r w:rsidRPr="004C54C7">
        <w:rPr>
          <w:rFonts w:eastAsia="Times New Roman" w:cs="Arial"/>
          <w:color w:val="auto"/>
          <w:sz w:val="20"/>
          <w:szCs w:val="20"/>
          <w:shd w:val="clear" w:color="auto" w:fill="auto"/>
          <w:lang w:eastAsia="en-US" w:bidi="ar-SA"/>
        </w:rPr>
        <w:t>.fs.</w:t>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r>
      <w:r w:rsidRPr="004C54C7">
        <w:rPr>
          <w:rFonts w:eastAsia="Times New Roman" w:cs="Arial"/>
          <w:color w:val="auto"/>
          <w:sz w:val="20"/>
          <w:szCs w:val="20"/>
          <w:shd w:val="clear" w:color="auto" w:fill="auto"/>
          <w:lang w:eastAsia="en-US" w:bidi="ar-SA"/>
        </w:rPr>
        <w:tab/>
        <w:t>Term is searched as a floating subheading</w:t>
      </w:r>
    </w:p>
    <w:p w14:paraId="439A7A31" w14:textId="77777777" w:rsidR="00E758EE" w:rsidRPr="004C54C7" w:rsidRDefault="00E758EE" w:rsidP="00E758EE">
      <w:pPr>
        <w:spacing w:before="0" w:after="0" w:line="288" w:lineRule="auto"/>
        <w:rPr>
          <w:rFonts w:eastAsia="Times New Roman" w:cs="Times New Roman"/>
          <w:color w:val="1F497D"/>
          <w:shd w:val="clear" w:color="auto" w:fill="auto"/>
          <w:lang w:bidi="ar-SA"/>
        </w:rPr>
      </w:pPr>
    </w:p>
    <w:p w14:paraId="16AA016D" w14:textId="64D0A220" w:rsidR="00E758EE" w:rsidRDefault="00E758EE" w:rsidP="00E758EE">
      <w:pPr>
        <w:rPr>
          <w:shd w:val="clear" w:color="auto" w:fill="auto"/>
          <w:lang w:eastAsia="en-US" w:bidi="ar-SA"/>
        </w:rPr>
      </w:pPr>
      <w:r w:rsidRPr="00F8654D">
        <w:rPr>
          <w:shd w:val="clear" w:color="auto" w:fill="auto"/>
          <w:lang w:eastAsia="en-US" w:bidi="ar-SA"/>
        </w:rPr>
        <w:lastRenderedPageBreak/>
        <w:t xml:space="preserve">We conducted the literature search in the databases and information resources shown in </w:t>
      </w:r>
      <w:r>
        <w:rPr>
          <w:shd w:val="clear" w:color="auto" w:fill="auto"/>
          <w:lang w:eastAsia="en-US" w:bidi="ar-SA"/>
        </w:rPr>
        <w:t>Table A.1</w:t>
      </w:r>
    </w:p>
    <w:p w14:paraId="3A0E7B67" w14:textId="19D17D7C" w:rsidR="00E758EE" w:rsidRPr="00F8654D" w:rsidRDefault="00E758EE" w:rsidP="00E758EE">
      <w:pPr>
        <w:pStyle w:val="TableTitle"/>
        <w:rPr>
          <w:rFonts w:cs="Arial"/>
          <w:szCs w:val="22"/>
          <w:shd w:val="clear" w:color="auto" w:fill="auto"/>
          <w:lang w:eastAsia="en-US" w:bidi="ar-SA"/>
        </w:rPr>
      </w:pPr>
      <w:bookmarkStart w:id="1" w:name="_Ref75348395"/>
      <w:r w:rsidRPr="00F8654D">
        <w:rPr>
          <w:shd w:val="clear" w:color="auto" w:fill="auto"/>
          <w:lang w:eastAsia="en-US" w:bidi="ar-SA"/>
        </w:rPr>
        <w:t>Table</w:t>
      </w:r>
      <w:bookmarkEnd w:id="1"/>
      <w:r>
        <w:rPr>
          <w:shd w:val="clear" w:color="auto" w:fill="auto"/>
          <w:lang w:eastAsia="en-US" w:bidi="ar-SA"/>
        </w:rPr>
        <w:t xml:space="preserve"> A.1</w:t>
      </w:r>
      <w:r w:rsidRPr="00F8654D">
        <w:rPr>
          <w:rFonts w:cs="Arial"/>
          <w:szCs w:val="22"/>
          <w:shd w:val="clear" w:color="auto" w:fill="auto"/>
          <w:lang w:eastAsia="en-US" w:bidi="ar-SA"/>
        </w:rPr>
        <w:t>:</w:t>
      </w:r>
      <w:r w:rsidRPr="00F8654D">
        <w:rPr>
          <w:rFonts w:cs="Arial"/>
          <w:szCs w:val="22"/>
          <w:shd w:val="clear" w:color="auto" w:fill="auto"/>
          <w:lang w:eastAsia="en-US" w:bidi="ar-SA"/>
        </w:rPr>
        <w:tab/>
        <w:t>Databases and information sources searched</w:t>
      </w:r>
    </w:p>
    <w:p w14:paraId="58A10478" w14:textId="77777777" w:rsidR="00E758EE" w:rsidRPr="00F8654D" w:rsidRDefault="00E758EE" w:rsidP="00E758EE">
      <w:pPr>
        <w:spacing w:before="0" w:after="0" w:line="288" w:lineRule="auto"/>
        <w:jc w:val="both"/>
        <w:rPr>
          <w:rFonts w:eastAsia="Times New Roman" w:cs="Arial"/>
          <w:color w:val="auto"/>
          <w:szCs w:val="22"/>
          <w:shd w:val="clear" w:color="auto" w:fill="auto"/>
          <w:lang w:eastAsia="en-US" w:bidi="ar-SA"/>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827"/>
      </w:tblGrid>
      <w:tr w:rsidR="00E758EE" w:rsidRPr="00F8654D" w14:paraId="2342B5F1" w14:textId="77777777" w:rsidTr="00B00818">
        <w:tc>
          <w:tcPr>
            <w:tcW w:w="5353" w:type="dxa"/>
            <w:tcBorders>
              <w:top w:val="single" w:sz="4" w:space="0" w:color="auto"/>
              <w:left w:val="single" w:sz="4" w:space="0" w:color="auto"/>
              <w:bottom w:val="single" w:sz="4" w:space="0" w:color="auto"/>
              <w:right w:val="single" w:sz="4" w:space="0" w:color="auto"/>
            </w:tcBorders>
            <w:hideMark/>
          </w:tcPr>
          <w:p w14:paraId="34355892" w14:textId="77777777" w:rsidR="00E758EE" w:rsidRPr="00F8654D" w:rsidRDefault="00E758EE" w:rsidP="00B00818">
            <w:pPr>
              <w:pStyle w:val="Tablecolumnheading"/>
              <w:rPr>
                <w:shd w:val="clear" w:color="auto" w:fill="auto"/>
                <w:lang w:eastAsia="en-US" w:bidi="ar-SA"/>
              </w:rPr>
            </w:pPr>
            <w:r w:rsidRPr="00F8654D">
              <w:rPr>
                <w:shd w:val="clear" w:color="auto" w:fill="auto"/>
                <w:lang w:eastAsia="en-US" w:bidi="ar-SA"/>
              </w:rPr>
              <w:t>Resource</w:t>
            </w:r>
          </w:p>
        </w:tc>
        <w:tc>
          <w:tcPr>
            <w:tcW w:w="3827" w:type="dxa"/>
            <w:tcBorders>
              <w:top w:val="single" w:sz="4" w:space="0" w:color="auto"/>
              <w:left w:val="single" w:sz="4" w:space="0" w:color="auto"/>
              <w:bottom w:val="single" w:sz="4" w:space="0" w:color="auto"/>
              <w:right w:val="single" w:sz="4" w:space="0" w:color="auto"/>
            </w:tcBorders>
            <w:hideMark/>
          </w:tcPr>
          <w:p w14:paraId="7D939EDE" w14:textId="77777777" w:rsidR="00E758EE" w:rsidRPr="00F8654D" w:rsidRDefault="00E758EE" w:rsidP="00B00818">
            <w:pPr>
              <w:pStyle w:val="Tablecolumnheading"/>
              <w:rPr>
                <w:shd w:val="clear" w:color="auto" w:fill="auto"/>
                <w:lang w:eastAsia="en-US" w:bidi="ar-SA"/>
              </w:rPr>
            </w:pPr>
            <w:r w:rsidRPr="00F8654D">
              <w:rPr>
                <w:shd w:val="clear" w:color="auto" w:fill="auto"/>
                <w:lang w:eastAsia="en-US" w:bidi="ar-SA"/>
              </w:rPr>
              <w:t>Interface / URL</w:t>
            </w:r>
          </w:p>
        </w:tc>
      </w:tr>
      <w:tr w:rsidR="00E758EE" w:rsidRPr="00F8654D" w14:paraId="7C07A9C1"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514AABCD" w14:textId="77777777" w:rsidR="00E758EE" w:rsidRPr="00F8654D" w:rsidRDefault="00E758EE" w:rsidP="00B00818">
            <w:pPr>
              <w:pStyle w:val="TableText-FirstColumn"/>
              <w:rPr>
                <w:rFonts w:cs="Arial"/>
                <w:shd w:val="clear" w:color="auto" w:fill="auto"/>
                <w:lang w:eastAsia="en-US" w:bidi="ar-SA"/>
              </w:rPr>
            </w:pPr>
            <w:r w:rsidRPr="00F8654D">
              <w:rPr>
                <w:shd w:val="clear" w:color="auto" w:fill="auto"/>
                <w:lang w:eastAsia="en-US" w:bidi="ar-SA"/>
              </w:rPr>
              <w:t>MEDLINE ALL</w:t>
            </w:r>
          </w:p>
        </w:tc>
        <w:tc>
          <w:tcPr>
            <w:tcW w:w="3827" w:type="dxa"/>
            <w:tcBorders>
              <w:top w:val="single" w:sz="4" w:space="0" w:color="auto"/>
              <w:left w:val="single" w:sz="4" w:space="0" w:color="auto"/>
              <w:bottom w:val="single" w:sz="4" w:space="0" w:color="auto"/>
              <w:right w:val="single" w:sz="4" w:space="0" w:color="auto"/>
            </w:tcBorders>
            <w:vAlign w:val="center"/>
          </w:tcPr>
          <w:p w14:paraId="38ADBBBA" w14:textId="77777777" w:rsidR="00E758EE" w:rsidRPr="00F8654D" w:rsidRDefault="00E758EE" w:rsidP="00B00818">
            <w:pPr>
              <w:pStyle w:val="TableText-ShortText"/>
              <w:rPr>
                <w:rFonts w:cs="Arial"/>
                <w:shd w:val="clear" w:color="auto" w:fill="auto"/>
                <w:lang w:eastAsia="en-US" w:bidi="ar-SA"/>
              </w:rPr>
            </w:pPr>
            <w:proofErr w:type="spellStart"/>
            <w:r w:rsidRPr="00F8654D">
              <w:rPr>
                <w:shd w:val="clear" w:color="auto" w:fill="auto"/>
                <w:lang w:eastAsia="en-US" w:bidi="ar-SA"/>
              </w:rPr>
              <w:t>OvidSP</w:t>
            </w:r>
            <w:proofErr w:type="spellEnd"/>
          </w:p>
        </w:tc>
      </w:tr>
      <w:tr w:rsidR="00E758EE" w:rsidRPr="00F8654D" w14:paraId="33CE314D"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4D08537D" w14:textId="77777777" w:rsidR="00E758EE" w:rsidRPr="00F8654D" w:rsidRDefault="00E758EE" w:rsidP="00B00818">
            <w:pPr>
              <w:pStyle w:val="TableText-FirstColumn"/>
              <w:rPr>
                <w:rFonts w:cs="Arial"/>
                <w:shd w:val="clear" w:color="auto" w:fill="auto"/>
                <w:lang w:eastAsia="en-US" w:bidi="ar-SA"/>
              </w:rPr>
            </w:pPr>
            <w:r w:rsidRPr="00F8654D">
              <w:rPr>
                <w:shd w:val="clear" w:color="auto" w:fill="auto"/>
                <w:lang w:eastAsia="en-US" w:bidi="ar-SA"/>
              </w:rPr>
              <w:t>Embase</w:t>
            </w:r>
          </w:p>
        </w:tc>
        <w:tc>
          <w:tcPr>
            <w:tcW w:w="3827" w:type="dxa"/>
            <w:tcBorders>
              <w:top w:val="single" w:sz="4" w:space="0" w:color="auto"/>
              <w:left w:val="single" w:sz="4" w:space="0" w:color="auto"/>
              <w:bottom w:val="single" w:sz="4" w:space="0" w:color="auto"/>
              <w:right w:val="single" w:sz="4" w:space="0" w:color="auto"/>
            </w:tcBorders>
            <w:vAlign w:val="center"/>
          </w:tcPr>
          <w:p w14:paraId="5377BE59" w14:textId="77777777" w:rsidR="00E758EE" w:rsidRPr="00F8654D" w:rsidRDefault="00E758EE" w:rsidP="00B00818">
            <w:pPr>
              <w:pStyle w:val="TableText-ShortText"/>
              <w:rPr>
                <w:rFonts w:cs="Arial"/>
                <w:shd w:val="clear" w:color="auto" w:fill="auto"/>
                <w:lang w:eastAsia="en-US" w:bidi="ar-SA"/>
              </w:rPr>
            </w:pPr>
            <w:proofErr w:type="spellStart"/>
            <w:r w:rsidRPr="00F8654D">
              <w:rPr>
                <w:shd w:val="clear" w:color="auto" w:fill="auto"/>
                <w:lang w:eastAsia="en-US" w:bidi="ar-SA"/>
              </w:rPr>
              <w:t>OvidSP</w:t>
            </w:r>
            <w:proofErr w:type="spellEnd"/>
          </w:p>
        </w:tc>
      </w:tr>
      <w:tr w:rsidR="00E758EE" w:rsidRPr="00F8654D" w14:paraId="536A4D47"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08463011" w14:textId="77777777" w:rsidR="00E758EE" w:rsidRPr="00F8654D" w:rsidRDefault="00E758EE" w:rsidP="00B00818">
            <w:pPr>
              <w:pStyle w:val="TableText-FirstColumn"/>
              <w:rPr>
                <w:rFonts w:cs="Arial"/>
                <w:shd w:val="clear" w:color="auto" w:fill="auto"/>
                <w:lang w:eastAsia="en-US" w:bidi="ar-SA"/>
              </w:rPr>
            </w:pPr>
            <w:r w:rsidRPr="00F8654D">
              <w:rPr>
                <w:shd w:val="clear" w:color="auto" w:fill="auto"/>
                <w:lang w:eastAsia="en-US" w:bidi="ar-SA"/>
              </w:rPr>
              <w:t xml:space="preserve">Database of Abstracts of Reviews of Effects (DARE) </w:t>
            </w:r>
          </w:p>
        </w:tc>
        <w:tc>
          <w:tcPr>
            <w:tcW w:w="3827" w:type="dxa"/>
            <w:tcBorders>
              <w:top w:val="single" w:sz="4" w:space="0" w:color="auto"/>
              <w:left w:val="single" w:sz="4" w:space="0" w:color="auto"/>
              <w:bottom w:val="single" w:sz="4" w:space="0" w:color="auto"/>
              <w:right w:val="single" w:sz="4" w:space="0" w:color="auto"/>
            </w:tcBorders>
            <w:vAlign w:val="center"/>
          </w:tcPr>
          <w:p w14:paraId="07AEAE88" w14:textId="77777777" w:rsidR="00E758EE" w:rsidRPr="00F8654D" w:rsidRDefault="00E758EE" w:rsidP="00B00818">
            <w:pPr>
              <w:pStyle w:val="TableText-ShortText"/>
              <w:rPr>
                <w:rFonts w:cs="Arial"/>
                <w:shd w:val="clear" w:color="auto" w:fill="auto"/>
                <w:lang w:eastAsia="en-US" w:bidi="ar-SA"/>
              </w:rPr>
            </w:pPr>
            <w:r w:rsidRPr="00F8654D">
              <w:rPr>
                <w:shd w:val="clear" w:color="auto" w:fill="auto"/>
                <w:lang w:eastAsia="en-US" w:bidi="ar-SA"/>
              </w:rPr>
              <w:t>https://www.crd.york.ac.uk/CRDWeb</w:t>
            </w:r>
          </w:p>
        </w:tc>
      </w:tr>
      <w:tr w:rsidR="00E758EE" w:rsidRPr="00F8654D" w14:paraId="3B914881"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30238DA3" w14:textId="77777777" w:rsidR="00E758EE" w:rsidRPr="00F8654D" w:rsidRDefault="00E758EE" w:rsidP="00B00818">
            <w:pPr>
              <w:pStyle w:val="TableText-FirstColumn"/>
              <w:rPr>
                <w:rFonts w:cs="Arial"/>
                <w:shd w:val="clear" w:color="auto" w:fill="auto"/>
                <w:lang w:eastAsia="en-US" w:bidi="ar-SA"/>
              </w:rPr>
            </w:pPr>
            <w:r w:rsidRPr="00F8654D">
              <w:rPr>
                <w:shd w:val="clear" w:color="auto" w:fill="auto"/>
                <w:lang w:eastAsia="en-US" w:bidi="ar-SA"/>
              </w:rPr>
              <w:t>HTA Database</w:t>
            </w:r>
          </w:p>
        </w:tc>
        <w:tc>
          <w:tcPr>
            <w:tcW w:w="3827" w:type="dxa"/>
            <w:tcBorders>
              <w:top w:val="single" w:sz="4" w:space="0" w:color="auto"/>
              <w:left w:val="single" w:sz="4" w:space="0" w:color="auto"/>
              <w:bottom w:val="single" w:sz="4" w:space="0" w:color="auto"/>
              <w:right w:val="single" w:sz="4" w:space="0" w:color="auto"/>
            </w:tcBorders>
            <w:vAlign w:val="center"/>
          </w:tcPr>
          <w:p w14:paraId="5EFD6ED2" w14:textId="77777777" w:rsidR="00E758EE" w:rsidRPr="00F8654D" w:rsidRDefault="00E758EE" w:rsidP="00B00818">
            <w:pPr>
              <w:pStyle w:val="TableText-ShortText"/>
              <w:rPr>
                <w:rFonts w:cs="Arial"/>
                <w:shd w:val="clear" w:color="auto" w:fill="auto"/>
                <w:lang w:eastAsia="en-US" w:bidi="ar-SA"/>
              </w:rPr>
            </w:pPr>
            <w:r w:rsidRPr="00F8654D">
              <w:rPr>
                <w:shd w:val="clear" w:color="auto" w:fill="auto"/>
                <w:lang w:eastAsia="en-US" w:bidi="ar-SA"/>
              </w:rPr>
              <w:t>https://database.inahta.org/</w:t>
            </w:r>
          </w:p>
        </w:tc>
      </w:tr>
      <w:tr w:rsidR="00E758EE" w:rsidRPr="00F8654D" w14:paraId="100DFD43"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4F974B03" w14:textId="77777777" w:rsidR="00E758EE" w:rsidRPr="00F8654D" w:rsidRDefault="00E758EE" w:rsidP="00B00818">
            <w:pPr>
              <w:pStyle w:val="TableText-FirstColumn"/>
              <w:rPr>
                <w:rFonts w:cs="Arial"/>
                <w:shd w:val="clear" w:color="auto" w:fill="auto"/>
                <w:lang w:eastAsia="en-US" w:bidi="ar-SA"/>
              </w:rPr>
            </w:pPr>
            <w:r w:rsidRPr="00F8654D">
              <w:rPr>
                <w:shd w:val="clear" w:color="auto" w:fill="auto"/>
                <w:lang w:eastAsia="en-US" w:bidi="ar-SA"/>
              </w:rPr>
              <w:t xml:space="preserve">NHS Economic Evaluation Database (NHS EED) </w:t>
            </w:r>
          </w:p>
        </w:tc>
        <w:tc>
          <w:tcPr>
            <w:tcW w:w="3827" w:type="dxa"/>
            <w:tcBorders>
              <w:top w:val="single" w:sz="4" w:space="0" w:color="auto"/>
              <w:left w:val="single" w:sz="4" w:space="0" w:color="auto"/>
              <w:bottom w:val="single" w:sz="4" w:space="0" w:color="auto"/>
              <w:right w:val="single" w:sz="4" w:space="0" w:color="auto"/>
            </w:tcBorders>
            <w:vAlign w:val="center"/>
          </w:tcPr>
          <w:p w14:paraId="7A259D3C" w14:textId="77777777" w:rsidR="00E758EE" w:rsidRPr="00F8654D" w:rsidRDefault="00E758EE" w:rsidP="00B00818">
            <w:pPr>
              <w:pStyle w:val="TableText-ShortText"/>
              <w:rPr>
                <w:rFonts w:cs="Arial"/>
                <w:shd w:val="clear" w:color="auto" w:fill="auto"/>
                <w:lang w:eastAsia="en-US" w:bidi="ar-SA"/>
              </w:rPr>
            </w:pPr>
            <w:r w:rsidRPr="00F8654D">
              <w:rPr>
                <w:shd w:val="clear" w:color="auto" w:fill="auto"/>
                <w:lang w:eastAsia="en-US" w:bidi="ar-SA"/>
              </w:rPr>
              <w:t>https://www.crd.york.ac.uk/CRDWeb</w:t>
            </w:r>
          </w:p>
        </w:tc>
      </w:tr>
      <w:tr w:rsidR="00E758EE" w:rsidRPr="00F8654D" w14:paraId="22710E22"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03B9AD90" w14:textId="77777777" w:rsidR="00E758EE" w:rsidRPr="00F8654D" w:rsidRDefault="00E758EE" w:rsidP="00B00818">
            <w:pPr>
              <w:pStyle w:val="TableText-FirstColumn"/>
              <w:rPr>
                <w:rFonts w:cs="Arial"/>
                <w:shd w:val="clear" w:color="auto" w:fill="auto"/>
                <w:lang w:eastAsia="en-US" w:bidi="ar-SA"/>
              </w:rPr>
            </w:pPr>
            <w:proofErr w:type="spellStart"/>
            <w:r w:rsidRPr="00F8654D">
              <w:rPr>
                <w:shd w:val="clear" w:color="auto" w:fill="auto"/>
                <w:lang w:eastAsia="en-US" w:bidi="ar-SA"/>
              </w:rPr>
              <w:t>EconLit</w:t>
            </w:r>
            <w:proofErr w:type="spellEnd"/>
            <w:r w:rsidRPr="00F8654D">
              <w:rPr>
                <w:shd w:val="clear" w:color="auto" w:fill="auto"/>
                <w:lang w:eastAsia="en-US" w:bidi="ar-SA"/>
              </w:rPr>
              <w:t xml:space="preserve"> </w:t>
            </w:r>
          </w:p>
        </w:tc>
        <w:tc>
          <w:tcPr>
            <w:tcW w:w="3827" w:type="dxa"/>
            <w:tcBorders>
              <w:top w:val="single" w:sz="4" w:space="0" w:color="auto"/>
              <w:left w:val="single" w:sz="4" w:space="0" w:color="auto"/>
              <w:bottom w:val="single" w:sz="4" w:space="0" w:color="auto"/>
              <w:right w:val="single" w:sz="4" w:space="0" w:color="auto"/>
            </w:tcBorders>
            <w:vAlign w:val="center"/>
          </w:tcPr>
          <w:p w14:paraId="054425F6" w14:textId="77777777" w:rsidR="00E758EE" w:rsidRPr="00F8654D" w:rsidRDefault="00E758EE" w:rsidP="00B00818">
            <w:pPr>
              <w:pStyle w:val="TableText-ShortText"/>
              <w:rPr>
                <w:rFonts w:cs="Arial"/>
                <w:shd w:val="clear" w:color="auto" w:fill="auto"/>
                <w:lang w:eastAsia="en-US" w:bidi="ar-SA"/>
              </w:rPr>
            </w:pPr>
            <w:proofErr w:type="spellStart"/>
            <w:r w:rsidRPr="00F8654D">
              <w:rPr>
                <w:shd w:val="clear" w:color="auto" w:fill="auto"/>
                <w:lang w:eastAsia="en-US" w:bidi="ar-SA"/>
              </w:rPr>
              <w:t>OvidSP</w:t>
            </w:r>
            <w:proofErr w:type="spellEnd"/>
          </w:p>
        </w:tc>
      </w:tr>
      <w:tr w:rsidR="00E758EE" w:rsidRPr="00F8654D" w14:paraId="0DBE6613"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6637F7EE"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National Institute for Health and Care Excellence (NICE) webpages</w:t>
            </w:r>
          </w:p>
        </w:tc>
        <w:tc>
          <w:tcPr>
            <w:tcW w:w="3827" w:type="dxa"/>
            <w:tcBorders>
              <w:top w:val="single" w:sz="4" w:space="0" w:color="auto"/>
              <w:left w:val="single" w:sz="4" w:space="0" w:color="auto"/>
              <w:bottom w:val="single" w:sz="4" w:space="0" w:color="auto"/>
              <w:right w:val="single" w:sz="4" w:space="0" w:color="auto"/>
            </w:tcBorders>
          </w:tcPr>
          <w:p w14:paraId="0C2F4D8A"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https://www.nice.org.uk/</w:t>
            </w:r>
          </w:p>
        </w:tc>
      </w:tr>
      <w:tr w:rsidR="00E758EE" w:rsidRPr="00F8654D" w14:paraId="48DECFAC"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5C5EB08E"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Canadian Agency for Drugs and Technologies in Health (CADTH) webpages</w:t>
            </w:r>
          </w:p>
        </w:tc>
        <w:tc>
          <w:tcPr>
            <w:tcW w:w="3827" w:type="dxa"/>
            <w:tcBorders>
              <w:top w:val="single" w:sz="4" w:space="0" w:color="auto"/>
              <w:left w:val="single" w:sz="4" w:space="0" w:color="auto"/>
              <w:bottom w:val="single" w:sz="4" w:space="0" w:color="auto"/>
              <w:right w:val="single" w:sz="4" w:space="0" w:color="auto"/>
            </w:tcBorders>
          </w:tcPr>
          <w:p w14:paraId="37A826A1"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https://www.cadth.ca/</w:t>
            </w:r>
          </w:p>
        </w:tc>
      </w:tr>
      <w:tr w:rsidR="00E758EE" w:rsidRPr="00F8654D" w14:paraId="1F7B791D"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26D1C384"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Institute for Clinical and Economic Review (ICER) webpages</w:t>
            </w:r>
          </w:p>
        </w:tc>
        <w:tc>
          <w:tcPr>
            <w:tcW w:w="3827" w:type="dxa"/>
            <w:tcBorders>
              <w:top w:val="single" w:sz="4" w:space="0" w:color="auto"/>
              <w:left w:val="single" w:sz="4" w:space="0" w:color="auto"/>
              <w:bottom w:val="single" w:sz="4" w:space="0" w:color="auto"/>
              <w:right w:val="single" w:sz="4" w:space="0" w:color="auto"/>
            </w:tcBorders>
          </w:tcPr>
          <w:p w14:paraId="5846641C"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https://icer-review.org/</w:t>
            </w:r>
          </w:p>
        </w:tc>
      </w:tr>
      <w:tr w:rsidR="00E758EE" w:rsidRPr="00F8654D" w14:paraId="6DEE6795"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5EE21970"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European Congress of Clinical Microbiology &amp; Infectious Diseases (ECCMID) 2018</w:t>
            </w:r>
          </w:p>
        </w:tc>
        <w:tc>
          <w:tcPr>
            <w:tcW w:w="3827" w:type="dxa"/>
            <w:tcBorders>
              <w:top w:val="single" w:sz="4" w:space="0" w:color="auto"/>
              <w:left w:val="single" w:sz="4" w:space="0" w:color="auto"/>
              <w:bottom w:val="single" w:sz="4" w:space="0" w:color="auto"/>
              <w:right w:val="single" w:sz="4" w:space="0" w:color="auto"/>
            </w:tcBorders>
          </w:tcPr>
          <w:p w14:paraId="22F6B79B"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529E0C19"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6E08BAC2"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European Congress of Clinical Microbiology &amp; Infectious Diseases (ECCMID) 2019</w:t>
            </w:r>
          </w:p>
        </w:tc>
        <w:tc>
          <w:tcPr>
            <w:tcW w:w="3827" w:type="dxa"/>
            <w:tcBorders>
              <w:top w:val="single" w:sz="4" w:space="0" w:color="auto"/>
              <w:left w:val="single" w:sz="4" w:space="0" w:color="auto"/>
              <w:bottom w:val="single" w:sz="4" w:space="0" w:color="auto"/>
              <w:right w:val="single" w:sz="4" w:space="0" w:color="auto"/>
            </w:tcBorders>
          </w:tcPr>
          <w:p w14:paraId="5FF19996"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18ED9059"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1442F78C"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European Congress of Clinical Microbiology &amp; Infectious Diseases (ECCMID) 2020</w:t>
            </w:r>
          </w:p>
        </w:tc>
        <w:tc>
          <w:tcPr>
            <w:tcW w:w="3827" w:type="dxa"/>
            <w:tcBorders>
              <w:top w:val="single" w:sz="4" w:space="0" w:color="auto"/>
              <w:left w:val="single" w:sz="4" w:space="0" w:color="auto"/>
              <w:bottom w:val="single" w:sz="4" w:space="0" w:color="auto"/>
              <w:right w:val="single" w:sz="4" w:space="0" w:color="auto"/>
            </w:tcBorders>
          </w:tcPr>
          <w:p w14:paraId="681F6EE1"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1599295E"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6CC75B4E"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Union World Conference on Lung Health 2018</w:t>
            </w:r>
          </w:p>
        </w:tc>
        <w:tc>
          <w:tcPr>
            <w:tcW w:w="3827" w:type="dxa"/>
            <w:tcBorders>
              <w:top w:val="single" w:sz="4" w:space="0" w:color="auto"/>
              <w:left w:val="single" w:sz="4" w:space="0" w:color="auto"/>
              <w:bottom w:val="single" w:sz="4" w:space="0" w:color="auto"/>
              <w:right w:val="single" w:sz="4" w:space="0" w:color="auto"/>
            </w:tcBorders>
          </w:tcPr>
          <w:p w14:paraId="3706A949"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4025F82D"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2FD4B871"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Union World Conference on Lung Health 2019</w:t>
            </w:r>
          </w:p>
        </w:tc>
        <w:tc>
          <w:tcPr>
            <w:tcW w:w="3827" w:type="dxa"/>
            <w:tcBorders>
              <w:top w:val="single" w:sz="4" w:space="0" w:color="auto"/>
              <w:left w:val="single" w:sz="4" w:space="0" w:color="auto"/>
              <w:bottom w:val="single" w:sz="4" w:space="0" w:color="auto"/>
              <w:right w:val="single" w:sz="4" w:space="0" w:color="auto"/>
            </w:tcBorders>
          </w:tcPr>
          <w:p w14:paraId="0EB490DC"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32935BE0"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0BAEAF4B"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Union World Conference on Lung Health 2020</w:t>
            </w:r>
          </w:p>
        </w:tc>
        <w:tc>
          <w:tcPr>
            <w:tcW w:w="3827" w:type="dxa"/>
            <w:tcBorders>
              <w:top w:val="single" w:sz="4" w:space="0" w:color="auto"/>
              <w:left w:val="single" w:sz="4" w:space="0" w:color="auto"/>
              <w:bottom w:val="single" w:sz="4" w:space="0" w:color="auto"/>
              <w:right w:val="single" w:sz="4" w:space="0" w:color="auto"/>
            </w:tcBorders>
          </w:tcPr>
          <w:p w14:paraId="478774A9"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034D2E92"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5A386A1A"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North America Region (NAR) TB conference 2018</w:t>
            </w:r>
          </w:p>
        </w:tc>
        <w:tc>
          <w:tcPr>
            <w:tcW w:w="3827" w:type="dxa"/>
            <w:tcBorders>
              <w:top w:val="single" w:sz="4" w:space="0" w:color="auto"/>
              <w:left w:val="single" w:sz="4" w:space="0" w:color="auto"/>
              <w:bottom w:val="single" w:sz="4" w:space="0" w:color="auto"/>
              <w:right w:val="single" w:sz="4" w:space="0" w:color="auto"/>
            </w:tcBorders>
          </w:tcPr>
          <w:p w14:paraId="414B5D75"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17E5640B"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43003B14"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North America Region (NAR) TB conference 2019</w:t>
            </w:r>
          </w:p>
        </w:tc>
        <w:tc>
          <w:tcPr>
            <w:tcW w:w="3827" w:type="dxa"/>
            <w:tcBorders>
              <w:top w:val="single" w:sz="4" w:space="0" w:color="auto"/>
              <w:left w:val="single" w:sz="4" w:space="0" w:color="auto"/>
              <w:bottom w:val="single" w:sz="4" w:space="0" w:color="auto"/>
              <w:right w:val="single" w:sz="4" w:space="0" w:color="auto"/>
            </w:tcBorders>
          </w:tcPr>
          <w:p w14:paraId="7AE75644"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r w:rsidR="00E758EE" w:rsidRPr="00F8654D" w14:paraId="53D90C83" w14:textId="77777777" w:rsidTr="00B00818">
        <w:tc>
          <w:tcPr>
            <w:tcW w:w="5353" w:type="dxa"/>
            <w:tcBorders>
              <w:top w:val="single" w:sz="4" w:space="0" w:color="auto"/>
              <w:left w:val="single" w:sz="4" w:space="0" w:color="auto"/>
              <w:bottom w:val="single" w:sz="4" w:space="0" w:color="auto"/>
              <w:right w:val="single" w:sz="4" w:space="0" w:color="auto"/>
            </w:tcBorders>
            <w:vAlign w:val="center"/>
          </w:tcPr>
          <w:p w14:paraId="563BBEDB" w14:textId="77777777" w:rsidR="00E758EE" w:rsidRPr="00F8654D" w:rsidRDefault="00E758EE" w:rsidP="00B00818">
            <w:pPr>
              <w:pStyle w:val="TableText-FirstColumn"/>
              <w:rPr>
                <w:rFonts w:cs="Arial"/>
                <w:shd w:val="clear" w:color="auto" w:fill="auto"/>
                <w:lang w:eastAsia="en-US" w:bidi="ar-SA"/>
              </w:rPr>
            </w:pPr>
            <w:r w:rsidRPr="00F8654D">
              <w:rPr>
                <w:rFonts w:cs="Arial"/>
                <w:shd w:val="clear" w:color="auto" w:fill="auto"/>
                <w:lang w:eastAsia="en-US" w:bidi="ar-SA"/>
              </w:rPr>
              <w:t>North America Region (NAR) TB conference 2020</w:t>
            </w:r>
          </w:p>
        </w:tc>
        <w:tc>
          <w:tcPr>
            <w:tcW w:w="3827" w:type="dxa"/>
            <w:tcBorders>
              <w:top w:val="single" w:sz="4" w:space="0" w:color="auto"/>
              <w:left w:val="single" w:sz="4" w:space="0" w:color="auto"/>
              <w:bottom w:val="single" w:sz="4" w:space="0" w:color="auto"/>
              <w:right w:val="single" w:sz="4" w:space="0" w:color="auto"/>
            </w:tcBorders>
          </w:tcPr>
          <w:p w14:paraId="4D15AEA0" w14:textId="77777777" w:rsidR="00E758EE" w:rsidRPr="00F8654D" w:rsidRDefault="00E758EE" w:rsidP="00B00818">
            <w:pPr>
              <w:pStyle w:val="TableText-ShortText"/>
              <w:rPr>
                <w:rFonts w:cs="Arial"/>
                <w:shd w:val="clear" w:color="auto" w:fill="auto"/>
                <w:lang w:eastAsia="en-US" w:bidi="ar-SA"/>
              </w:rPr>
            </w:pPr>
            <w:r w:rsidRPr="00F8654D">
              <w:rPr>
                <w:rFonts w:cs="Arial"/>
                <w:shd w:val="clear" w:color="auto" w:fill="auto"/>
                <w:lang w:eastAsia="en-US" w:bidi="ar-SA"/>
              </w:rPr>
              <w:t>See Appendix</w:t>
            </w:r>
          </w:p>
        </w:tc>
      </w:tr>
    </w:tbl>
    <w:p w14:paraId="48C1D601" w14:textId="77777777" w:rsidR="00E758EE" w:rsidRPr="00F8654D" w:rsidRDefault="00E758EE" w:rsidP="00E758EE">
      <w:pPr>
        <w:spacing w:before="0" w:after="0" w:line="288" w:lineRule="auto"/>
        <w:jc w:val="both"/>
        <w:rPr>
          <w:rFonts w:eastAsia="Times New Roman" w:cs="Arial"/>
          <w:color w:val="FF0000"/>
          <w:szCs w:val="22"/>
          <w:shd w:val="clear" w:color="auto" w:fill="auto"/>
          <w:lang w:eastAsia="en-US" w:bidi="ar-SA"/>
        </w:rPr>
      </w:pPr>
    </w:p>
    <w:p w14:paraId="4F3BCB17" w14:textId="77777777" w:rsidR="00E758EE" w:rsidRPr="00F8654D" w:rsidRDefault="00E758EE" w:rsidP="00E758EE">
      <w:pPr>
        <w:rPr>
          <w:shd w:val="clear" w:color="auto" w:fill="auto"/>
          <w:lang w:eastAsia="en-US" w:bidi="ar-SA"/>
        </w:rPr>
      </w:pPr>
      <w:r w:rsidRPr="00F8654D">
        <w:rPr>
          <w:shd w:val="clear" w:color="auto" w:fill="auto"/>
          <w:lang w:eastAsia="en-US" w:bidi="ar-SA"/>
        </w:rPr>
        <w:t>In addition to searching the HTA database, targeted searches of the technology assessment and regulatory agency websites listed above (NICE, CADTH and ICER) were conducted.</w:t>
      </w:r>
    </w:p>
    <w:p w14:paraId="43EB0C52" w14:textId="77777777" w:rsidR="00E758EE" w:rsidRPr="00F8654D" w:rsidRDefault="00E758EE" w:rsidP="00E758EE">
      <w:pPr>
        <w:rPr>
          <w:rFonts w:eastAsia="MS Mincho" w:cs="Times New Roman"/>
          <w:shd w:val="clear" w:color="auto" w:fill="auto"/>
          <w:lang w:eastAsia="en-US" w:bidi="ar-SA"/>
        </w:rPr>
      </w:pPr>
      <w:r w:rsidRPr="00F8654D">
        <w:rPr>
          <w:rFonts w:eastAsia="MS Mincho" w:cs="Times New Roman"/>
          <w:shd w:val="clear" w:color="auto" w:fill="auto"/>
          <w:lang w:eastAsia="en-US" w:bidi="ar-SA"/>
        </w:rPr>
        <w:t xml:space="preserve">Recent research published as conference abstracts was identified by searching Embase (which indexes a significant number of conference publications).  The following three conferences were identified by QIAGEN as highly relevant.  </w:t>
      </w:r>
    </w:p>
    <w:p w14:paraId="2B446CE6" w14:textId="77777777" w:rsidR="00E758EE" w:rsidRPr="00F8654D" w:rsidRDefault="00E758EE" w:rsidP="00E758EE">
      <w:pPr>
        <w:pStyle w:val="Bullets-ShortSentence"/>
        <w:rPr>
          <w:szCs w:val="20"/>
          <w:shd w:val="clear" w:color="auto" w:fill="auto"/>
          <w:lang w:eastAsia="en-US" w:bidi="ar-SA"/>
        </w:rPr>
      </w:pPr>
      <w:r w:rsidRPr="00F8654D">
        <w:rPr>
          <w:szCs w:val="20"/>
          <w:shd w:val="clear" w:color="auto" w:fill="auto"/>
          <w:lang w:eastAsia="en-US" w:bidi="ar-SA"/>
        </w:rPr>
        <w:t>European Congress of Clinical Microbiology &amp; Infectious Diseases (ECCMID)</w:t>
      </w:r>
    </w:p>
    <w:p w14:paraId="7B12757D" w14:textId="77777777" w:rsidR="00E758EE" w:rsidRPr="00F8654D" w:rsidRDefault="00E758EE" w:rsidP="00E758EE">
      <w:pPr>
        <w:pStyle w:val="Bullets-ShortSentence"/>
        <w:rPr>
          <w:szCs w:val="20"/>
          <w:shd w:val="clear" w:color="auto" w:fill="auto"/>
          <w:lang w:eastAsia="en-US" w:bidi="ar-SA"/>
        </w:rPr>
      </w:pPr>
      <w:r w:rsidRPr="00F8654D">
        <w:rPr>
          <w:szCs w:val="20"/>
          <w:shd w:val="clear" w:color="auto" w:fill="auto"/>
          <w:lang w:eastAsia="en-US" w:bidi="ar-SA"/>
        </w:rPr>
        <w:t xml:space="preserve">Union World Conference on Lung Health </w:t>
      </w:r>
    </w:p>
    <w:p w14:paraId="0E32369F" w14:textId="77777777" w:rsidR="00E758EE" w:rsidRPr="00F8654D" w:rsidRDefault="00E758EE" w:rsidP="00E758EE">
      <w:pPr>
        <w:pStyle w:val="Bullets-ShortSentence"/>
        <w:rPr>
          <w:szCs w:val="20"/>
          <w:shd w:val="clear" w:color="auto" w:fill="auto"/>
          <w:lang w:eastAsia="en-US" w:bidi="ar-SA"/>
        </w:rPr>
      </w:pPr>
      <w:r w:rsidRPr="00F8654D">
        <w:rPr>
          <w:szCs w:val="20"/>
          <w:shd w:val="clear" w:color="auto" w:fill="auto"/>
          <w:lang w:eastAsia="en-US" w:bidi="ar-SA"/>
        </w:rPr>
        <w:t>North America Region (NAR) TB conference</w:t>
      </w:r>
    </w:p>
    <w:p w14:paraId="37662F21" w14:textId="77777777" w:rsidR="00E758EE" w:rsidRPr="00F8654D" w:rsidRDefault="00E758EE" w:rsidP="00E758EE">
      <w:pPr>
        <w:rPr>
          <w:shd w:val="clear" w:color="auto" w:fill="auto"/>
          <w:lang w:eastAsia="en-US" w:bidi="ar-SA"/>
        </w:rPr>
      </w:pPr>
      <w:bookmarkStart w:id="2" w:name="_Hlk50722837"/>
      <w:r w:rsidRPr="00F8654D">
        <w:rPr>
          <w:shd w:val="clear" w:color="auto" w:fill="auto"/>
          <w:lang w:eastAsia="en-US" w:bidi="ar-SA"/>
        </w:rPr>
        <w:t xml:space="preserve">We checked if records for these conferences were included in Embase for the last three years (2018 to 2020).  </w:t>
      </w:r>
      <w:bookmarkEnd w:id="2"/>
      <w:r w:rsidRPr="00F8654D">
        <w:rPr>
          <w:shd w:val="clear" w:color="auto" w:fill="auto"/>
          <w:lang w:eastAsia="en-US" w:bidi="ar-SA"/>
        </w:rPr>
        <w:t xml:space="preserve">Records were not found in Embase for any of the conferences.  We therefore sought the abstracts via webpages or journal supplements, where they were available online free of charge.    </w:t>
      </w:r>
    </w:p>
    <w:p w14:paraId="662AD5C2" w14:textId="77777777" w:rsidR="00E758EE" w:rsidRPr="00F8654D" w:rsidRDefault="00E758EE" w:rsidP="00E758EE">
      <w:pPr>
        <w:rPr>
          <w:shd w:val="clear" w:color="auto" w:fill="auto"/>
          <w:lang w:eastAsia="en-US" w:bidi="ar-SA"/>
        </w:rPr>
      </w:pPr>
      <w:r w:rsidRPr="00F8654D">
        <w:rPr>
          <w:shd w:val="clear" w:color="auto" w:fill="auto"/>
          <w:lang w:eastAsia="en-US" w:bidi="ar-SA"/>
        </w:rPr>
        <w:lastRenderedPageBreak/>
        <w:t>We also checked the reference lists of any included studies and relevant systematic reviews published in the last 5 years for any eligible studies that might have been missed by the database searches.</w:t>
      </w:r>
    </w:p>
    <w:p w14:paraId="73EF164D" w14:textId="77777777" w:rsidR="00454546" w:rsidRDefault="00E758EE"/>
    <w:sectPr w:rsidR="00454546" w:rsidSect="008F341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eadings CS)">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C294E"/>
    <w:multiLevelType w:val="multilevel"/>
    <w:tmpl w:val="F558DD8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5F3A090C"/>
    <w:multiLevelType w:val="hybridMultilevel"/>
    <w:tmpl w:val="3AB8265C"/>
    <w:lvl w:ilvl="0" w:tplc="13889214">
      <w:start w:val="1"/>
      <w:numFmt w:val="bullet"/>
      <w:pStyle w:val="Bullets-Squared"/>
      <w:lvlText w:val=""/>
      <w:lvlJc w:val="left"/>
      <w:pPr>
        <w:ind w:left="360" w:hanging="360"/>
      </w:pPr>
      <w:rPr>
        <w:rFonts w:ascii="Wingdings" w:hAnsi="Wingdings" w:hint="default"/>
        <w:color w:val="0095BD"/>
        <w:sz w:val="20"/>
      </w:rPr>
    </w:lvl>
    <w:lvl w:ilvl="1" w:tplc="6478DCEE">
      <w:start w:val="1"/>
      <w:numFmt w:val="bullet"/>
      <w:pStyle w:val="Bullets2"/>
      <w:lvlText w:val=""/>
      <w:lvlJc w:val="left"/>
      <w:pPr>
        <w:ind w:left="1440" w:hanging="360"/>
      </w:pPr>
      <w:rPr>
        <w:rFonts w:ascii="Wingdings" w:hAnsi="Wingdings" w:hint="default"/>
        <w:color w:val="1D96D2"/>
        <w:sz w:val="16"/>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8EE"/>
    <w:rsid w:val="00200432"/>
    <w:rsid w:val="004928FE"/>
    <w:rsid w:val="00505BF6"/>
    <w:rsid w:val="00551CA2"/>
    <w:rsid w:val="007F6A6E"/>
    <w:rsid w:val="008F341F"/>
    <w:rsid w:val="00A612B1"/>
    <w:rsid w:val="00CB50D4"/>
    <w:rsid w:val="00E758EE"/>
    <w:rsid w:val="00F74C4D"/>
    <w:rsid w:val="00FC0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02BD03"/>
  <w14:defaultImageDpi w14:val="32767"/>
  <w15:chartTrackingRefBased/>
  <w15:docId w15:val="{5EC4BE45-70A4-2A42-9BBE-15A3778A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758EE"/>
    <w:pPr>
      <w:spacing w:before="120" w:after="240" w:line="276" w:lineRule="auto"/>
    </w:pPr>
    <w:rPr>
      <w:rFonts w:ascii="Arial" w:hAnsi="Arial"/>
      <w:color w:val="000000" w:themeColor="text1" w:themeShade="80"/>
      <w:sz w:val="22"/>
      <w:shd w:val="clear" w:color="auto" w:fill="FFFFFF"/>
      <w:lang w:eastAsia="en-GB" w:bidi="he-IL"/>
    </w:rPr>
  </w:style>
  <w:style w:type="paragraph" w:styleId="Heading1">
    <w:name w:val="heading 1"/>
    <w:aliases w:val="H1,1,h1,Lev 1,A MAJOR/BOLD,Schedheading,Heading 1(Report Only),h1 chapter heading,Section Heading,Attribute Heading 1,Roman 14 B Heading,Roman 14 B Heading1,Roman 14 B Heading2,Roman 14 B Heading11,new page/chapter,1st level,(Alt+1),Part,l"/>
    <w:basedOn w:val="Normal"/>
    <w:next w:val="Normal"/>
    <w:link w:val="Heading1Char"/>
    <w:qFormat/>
    <w:rsid w:val="00E758EE"/>
    <w:pPr>
      <w:keepNext/>
      <w:keepLines/>
      <w:numPr>
        <w:numId w:val="2"/>
      </w:numPr>
      <w:ind w:left="1134" w:hanging="1134"/>
      <w:outlineLvl w:val="0"/>
    </w:pPr>
    <w:rPr>
      <w:rFonts w:eastAsiaTheme="majorEastAsia" w:cstheme="majorBidi"/>
      <w:b/>
      <w:color w:val="0095BD"/>
      <w:sz w:val="36"/>
      <w:szCs w:val="80"/>
    </w:rPr>
  </w:style>
  <w:style w:type="paragraph" w:styleId="Heading2">
    <w:name w:val="heading 2"/>
    <w:basedOn w:val="Normal"/>
    <w:next w:val="Normal"/>
    <w:link w:val="Heading2Char"/>
    <w:unhideWhenUsed/>
    <w:qFormat/>
    <w:rsid w:val="00E758EE"/>
    <w:pPr>
      <w:keepNext/>
      <w:keepLines/>
      <w:numPr>
        <w:ilvl w:val="1"/>
        <w:numId w:val="2"/>
      </w:numPr>
      <w:spacing w:before="240" w:line="240" w:lineRule="auto"/>
      <w:ind w:left="1134" w:hanging="1134"/>
      <w:outlineLvl w:val="1"/>
    </w:pPr>
    <w:rPr>
      <w:rFonts w:eastAsiaTheme="majorEastAsia" w:cs="Arial (Headings CS)"/>
      <w:b/>
      <w:bCs/>
      <w:sz w:val="32"/>
      <w:szCs w:val="52"/>
    </w:rPr>
  </w:style>
  <w:style w:type="paragraph" w:styleId="Heading3">
    <w:name w:val="heading 3"/>
    <w:aliases w:val="3,h3,Minor,H3,h31,Minor1,H31,h32,Minor2,H32,h33,Minor3,H33,h34,Minor4,H34,Heading 3 Char1,Heading 3 Char Char1,Heading 3 Char1 Char Char,Heading 3 Char Char1 Char Char,Heading 3 Char1 Char1,Heading 3 Char Char1 Char1,Lev 3,Level 1 - 2,Head 31"/>
    <w:basedOn w:val="Normal"/>
    <w:next w:val="Normal"/>
    <w:link w:val="Heading3Char"/>
    <w:unhideWhenUsed/>
    <w:qFormat/>
    <w:rsid w:val="00E758EE"/>
    <w:pPr>
      <w:keepNext/>
      <w:keepLines/>
      <w:numPr>
        <w:ilvl w:val="2"/>
        <w:numId w:val="2"/>
      </w:numPr>
      <w:spacing w:before="240"/>
      <w:ind w:left="1134" w:hanging="1134"/>
      <w:outlineLvl w:val="2"/>
    </w:pPr>
    <w:rPr>
      <w:rFonts w:eastAsiaTheme="majorEastAsia" w:cstheme="majorBidi"/>
      <w:b/>
      <w:sz w:val="28"/>
    </w:rPr>
  </w:style>
  <w:style w:type="paragraph" w:styleId="Heading4">
    <w:name w:val="heading 4"/>
    <w:basedOn w:val="Normal"/>
    <w:next w:val="Normal"/>
    <w:link w:val="Heading4Char"/>
    <w:unhideWhenUsed/>
    <w:qFormat/>
    <w:rsid w:val="00E758EE"/>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758EE"/>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E758EE"/>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E758EE"/>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E758EE"/>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E758EE"/>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8EE"/>
    <w:rPr>
      <w:rFonts w:ascii="Arial" w:eastAsiaTheme="majorEastAsia" w:hAnsi="Arial" w:cstheme="majorBidi"/>
      <w:b/>
      <w:color w:val="0095BD"/>
      <w:sz w:val="36"/>
      <w:szCs w:val="80"/>
      <w:lang w:eastAsia="en-GB" w:bidi="he-IL"/>
    </w:rPr>
  </w:style>
  <w:style w:type="character" w:customStyle="1" w:styleId="Heading2Char">
    <w:name w:val="Heading 2 Char"/>
    <w:basedOn w:val="DefaultParagraphFont"/>
    <w:link w:val="Heading2"/>
    <w:rsid w:val="00E758EE"/>
    <w:rPr>
      <w:rFonts w:ascii="Arial" w:eastAsiaTheme="majorEastAsia" w:hAnsi="Arial" w:cs="Arial (Headings CS)"/>
      <w:b/>
      <w:bCs/>
      <w:color w:val="000000" w:themeColor="text1" w:themeShade="80"/>
      <w:sz w:val="32"/>
      <w:szCs w:val="52"/>
      <w:lang w:eastAsia="en-GB" w:bidi="he-IL"/>
    </w:rPr>
  </w:style>
  <w:style w:type="character" w:customStyle="1" w:styleId="Heading3Char">
    <w:name w:val="Heading 3 Char"/>
    <w:aliases w:val="3 Char,h3 Char,Minor Char,H3 Char,h31 Char,Minor1 Char,H31 Char,h32 Char,Minor2 Char,H32 Char,h33 Char,Minor3 Char,H33 Char,h34 Char,Minor4 Char,H34 Char,Heading 3 Char1 Char,Heading 3 Char Char1 Char,Heading 3 Char1 Char Char Char"/>
    <w:basedOn w:val="DefaultParagraphFont"/>
    <w:link w:val="Heading3"/>
    <w:rsid w:val="00E758EE"/>
    <w:rPr>
      <w:rFonts w:ascii="Arial" w:eastAsiaTheme="majorEastAsia" w:hAnsi="Arial" w:cstheme="majorBidi"/>
      <w:b/>
      <w:color w:val="000000" w:themeColor="text1" w:themeShade="80"/>
      <w:sz w:val="28"/>
      <w:lang w:eastAsia="en-GB" w:bidi="he-IL"/>
    </w:rPr>
  </w:style>
  <w:style w:type="character" w:customStyle="1" w:styleId="Heading4Char">
    <w:name w:val="Heading 4 Char"/>
    <w:basedOn w:val="DefaultParagraphFont"/>
    <w:link w:val="Heading4"/>
    <w:rsid w:val="00E758EE"/>
    <w:rPr>
      <w:rFonts w:asciiTheme="majorHAnsi" w:eastAsiaTheme="majorEastAsia" w:hAnsiTheme="majorHAnsi" w:cstheme="majorBidi"/>
      <w:i/>
      <w:iCs/>
      <w:color w:val="2F5496" w:themeColor="accent1" w:themeShade="BF"/>
      <w:sz w:val="22"/>
      <w:lang w:eastAsia="en-GB" w:bidi="he-IL"/>
    </w:rPr>
  </w:style>
  <w:style w:type="character" w:customStyle="1" w:styleId="Heading5Char">
    <w:name w:val="Heading 5 Char"/>
    <w:basedOn w:val="DefaultParagraphFont"/>
    <w:link w:val="Heading5"/>
    <w:rsid w:val="00E758EE"/>
    <w:rPr>
      <w:rFonts w:asciiTheme="majorHAnsi" w:eastAsiaTheme="majorEastAsia" w:hAnsiTheme="majorHAnsi" w:cstheme="majorBidi"/>
      <w:color w:val="2F5496" w:themeColor="accent1" w:themeShade="BF"/>
      <w:sz w:val="22"/>
      <w:lang w:eastAsia="en-GB" w:bidi="he-IL"/>
    </w:rPr>
  </w:style>
  <w:style w:type="character" w:customStyle="1" w:styleId="Heading6Char">
    <w:name w:val="Heading 6 Char"/>
    <w:basedOn w:val="DefaultParagraphFont"/>
    <w:link w:val="Heading6"/>
    <w:rsid w:val="00E758EE"/>
    <w:rPr>
      <w:rFonts w:asciiTheme="majorHAnsi" w:eastAsiaTheme="majorEastAsia" w:hAnsiTheme="majorHAnsi" w:cstheme="majorBidi"/>
      <w:color w:val="1F3763" w:themeColor="accent1" w:themeShade="7F"/>
      <w:sz w:val="22"/>
      <w:lang w:eastAsia="en-GB" w:bidi="he-IL"/>
    </w:rPr>
  </w:style>
  <w:style w:type="character" w:customStyle="1" w:styleId="Heading7Char">
    <w:name w:val="Heading 7 Char"/>
    <w:basedOn w:val="DefaultParagraphFont"/>
    <w:link w:val="Heading7"/>
    <w:rsid w:val="00E758EE"/>
    <w:rPr>
      <w:rFonts w:asciiTheme="majorHAnsi" w:eastAsiaTheme="majorEastAsia" w:hAnsiTheme="majorHAnsi" w:cstheme="majorBidi"/>
      <w:i/>
      <w:iCs/>
      <w:color w:val="1F3763" w:themeColor="accent1" w:themeShade="7F"/>
      <w:sz w:val="22"/>
      <w:lang w:eastAsia="en-GB" w:bidi="he-IL"/>
    </w:rPr>
  </w:style>
  <w:style w:type="character" w:customStyle="1" w:styleId="Heading8Char">
    <w:name w:val="Heading 8 Char"/>
    <w:basedOn w:val="DefaultParagraphFont"/>
    <w:link w:val="Heading8"/>
    <w:rsid w:val="00E758EE"/>
    <w:rPr>
      <w:rFonts w:asciiTheme="majorHAnsi" w:eastAsiaTheme="majorEastAsia" w:hAnsiTheme="majorHAnsi" w:cstheme="majorBidi"/>
      <w:color w:val="272727" w:themeColor="text1" w:themeTint="D8"/>
      <w:sz w:val="21"/>
      <w:szCs w:val="21"/>
      <w:lang w:eastAsia="en-GB" w:bidi="he-IL"/>
    </w:rPr>
  </w:style>
  <w:style w:type="character" w:customStyle="1" w:styleId="Heading9Char">
    <w:name w:val="Heading 9 Char"/>
    <w:basedOn w:val="DefaultParagraphFont"/>
    <w:link w:val="Heading9"/>
    <w:rsid w:val="00E758EE"/>
    <w:rPr>
      <w:rFonts w:asciiTheme="majorHAnsi" w:eastAsiaTheme="majorEastAsia" w:hAnsiTheme="majorHAnsi" w:cstheme="majorBidi"/>
      <w:i/>
      <w:iCs/>
      <w:color w:val="272727" w:themeColor="text1" w:themeTint="D8"/>
      <w:sz w:val="21"/>
      <w:szCs w:val="21"/>
      <w:lang w:eastAsia="en-GB" w:bidi="he-IL"/>
    </w:rPr>
  </w:style>
  <w:style w:type="paragraph" w:customStyle="1" w:styleId="Bullets-Squared">
    <w:name w:val="Bullets - Squared"/>
    <w:basedOn w:val="ListParagraph"/>
    <w:qFormat/>
    <w:rsid w:val="00E758EE"/>
    <w:pPr>
      <w:numPr>
        <w:numId w:val="1"/>
      </w:numPr>
      <w:ind w:left="567" w:hanging="567"/>
      <w:contextualSpacing w:val="0"/>
    </w:pPr>
  </w:style>
  <w:style w:type="paragraph" w:customStyle="1" w:styleId="Bullets2">
    <w:name w:val="Bullets 2"/>
    <w:basedOn w:val="Bullets-Squared"/>
    <w:qFormat/>
    <w:rsid w:val="00E758EE"/>
    <w:pPr>
      <w:numPr>
        <w:ilvl w:val="1"/>
      </w:numPr>
      <w:ind w:left="1134" w:hanging="567"/>
    </w:pPr>
  </w:style>
  <w:style w:type="paragraph" w:customStyle="1" w:styleId="TableTitle">
    <w:name w:val="Table Title"/>
    <w:basedOn w:val="Normal"/>
    <w:qFormat/>
    <w:rsid w:val="00E758EE"/>
    <w:pPr>
      <w:ind w:left="1418" w:hanging="1418"/>
    </w:pPr>
    <w:rPr>
      <w:b/>
    </w:rPr>
  </w:style>
  <w:style w:type="paragraph" w:customStyle="1" w:styleId="Tablecolumnheading">
    <w:name w:val="Table column heading"/>
    <w:basedOn w:val="Normal"/>
    <w:qFormat/>
    <w:rsid w:val="00E758EE"/>
    <w:pPr>
      <w:spacing w:line="240" w:lineRule="auto"/>
      <w:jc w:val="center"/>
    </w:pPr>
    <w:rPr>
      <w:b/>
      <w:sz w:val="20"/>
    </w:rPr>
  </w:style>
  <w:style w:type="paragraph" w:customStyle="1" w:styleId="TableText-ShortText">
    <w:name w:val="Table Text - Short Text"/>
    <w:basedOn w:val="Normal"/>
    <w:qFormat/>
    <w:rsid w:val="00E758EE"/>
    <w:pPr>
      <w:spacing w:before="0" w:after="0" w:line="240" w:lineRule="auto"/>
      <w:jc w:val="center"/>
    </w:pPr>
    <w:rPr>
      <w:sz w:val="20"/>
    </w:rPr>
  </w:style>
  <w:style w:type="paragraph" w:customStyle="1" w:styleId="Bullets-ShortSentence">
    <w:name w:val="Bullets - Short Sentence"/>
    <w:basedOn w:val="Bullets-Squared"/>
    <w:qFormat/>
    <w:rsid w:val="00E758EE"/>
    <w:pPr>
      <w:spacing w:line="240" w:lineRule="auto"/>
    </w:pPr>
  </w:style>
  <w:style w:type="paragraph" w:customStyle="1" w:styleId="TableText-FirstColumn">
    <w:name w:val="Table Text - First Column"/>
    <w:basedOn w:val="Normal"/>
    <w:qFormat/>
    <w:rsid w:val="00E758EE"/>
    <w:pPr>
      <w:spacing w:before="0" w:after="0" w:line="240" w:lineRule="auto"/>
    </w:pPr>
    <w:rPr>
      <w:sz w:val="20"/>
    </w:rPr>
  </w:style>
  <w:style w:type="paragraph" w:styleId="ListParagraph">
    <w:name w:val="List Paragraph"/>
    <w:basedOn w:val="Normal"/>
    <w:uiPriority w:val="34"/>
    <w:qFormat/>
    <w:rsid w:val="00E75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2453</Words>
  <Characters>13983</Characters>
  <Application>Microsoft Office Word</Application>
  <DocSecurity>0</DocSecurity>
  <Lines>116</Lines>
  <Paragraphs>32</Paragraphs>
  <ScaleCrop>false</ScaleCrop>
  <Company/>
  <LinksUpToDate>false</LinksUpToDate>
  <CharactersWithSpaces>16404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Mahon, James [jm33226]</dc:creator>
  <cp:keywords/>
  <dc:description/>
  <cp:lastModifiedBy>Mahon, James [jm33226]</cp:lastModifiedBy>
  <cp:revision>1</cp:revision>
  <dcterms:created xsi:type="dcterms:W3CDTF">2021-12-04T20:44:00Z</dcterms:created>
  <dcterms:modified xsi:type="dcterms:W3CDTF">2021-12-04T20:46:00Z</dcterms:modified>
</cp:coreProperties>
</file>