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60245" w14:textId="4958E1D7" w:rsidR="006B347F" w:rsidRPr="00104305" w:rsidRDefault="00104305" w:rsidP="00104305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Online Data Supplement</w:t>
      </w:r>
    </w:p>
    <w:p w14:paraId="5C94ABA9" w14:textId="254CB193" w:rsidR="00104305" w:rsidRPr="00104305" w:rsidRDefault="00104305" w:rsidP="00104305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4E8A5047" w14:textId="77777777" w:rsidR="00104305" w:rsidRPr="00104305" w:rsidRDefault="00104305" w:rsidP="00104305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Concordance between transbronchial lung cryobiopsy and surgical lung biopsy for interstitial lung disease in the same patients</w:t>
      </w:r>
    </w:p>
    <w:p w14:paraId="6A510A14" w14:textId="2B78FCDE" w:rsidR="00104305" w:rsidRPr="00D11F2B" w:rsidRDefault="00104305" w:rsidP="00104305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26F5FCB2" w14:textId="54329648" w:rsidR="00104305" w:rsidRDefault="00104305" w:rsidP="00D11F2B">
      <w:pPr>
        <w:widowControl/>
        <w:spacing w:line="480" w:lineRule="auto"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>Tomohisa Baba, Tamiko Takemura, Koji Okudela, Akira Hebisawa, Shoichiro Matsushita, Tae Iwasawa, Hideaki Yamakawa, Hiroaki Nakagawa and Takashi Ogura</w:t>
      </w:r>
    </w:p>
    <w:p w14:paraId="33BC36E7" w14:textId="7E41D144" w:rsidR="00D11F2B" w:rsidRDefault="00D11F2B" w:rsidP="00D11F2B">
      <w:pPr>
        <w:widowControl/>
        <w:spacing w:line="480" w:lineRule="auto"/>
        <w:jc w:val="left"/>
        <w:rPr>
          <w:rFonts w:ascii="Calibri" w:hAnsi="Calibri" w:cs="Calibri"/>
          <w:sz w:val="24"/>
          <w:szCs w:val="24"/>
          <w:lang w:val="en-GB"/>
        </w:rPr>
      </w:pPr>
    </w:p>
    <w:p w14:paraId="01350944" w14:textId="3ECDB062" w:rsidR="006B347F" w:rsidRPr="00104305" w:rsidRDefault="00B77D59" w:rsidP="006B347F">
      <w:pPr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Supplement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ary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Figure 1</w:t>
      </w:r>
    </w:p>
    <w:p w14:paraId="371CBC13" w14:textId="1F971751" w:rsidR="00F22AFB" w:rsidRPr="00104305" w:rsidRDefault="00B77D59" w:rsidP="006B347F">
      <w:pPr>
        <w:widowControl/>
        <w:spacing w:line="480" w:lineRule="auto"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>Flowchart of the study design</w:t>
      </w:r>
    </w:p>
    <w:p w14:paraId="6AB11638" w14:textId="498D7149" w:rsidR="006B347F" w:rsidRPr="00104305" w:rsidRDefault="00F22AFB" w:rsidP="006B347F">
      <w:pPr>
        <w:widowControl/>
        <w:spacing w:line="480" w:lineRule="auto"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 xml:space="preserve">Samples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>were anonymized</w:t>
      </w:r>
      <w:r w:rsidRPr="00104305">
        <w:rPr>
          <w:rFonts w:ascii="Calibri" w:hAnsi="Calibri" w:cs="Calibri"/>
          <w:sz w:val="24"/>
          <w:szCs w:val="24"/>
          <w:lang w:val="en-GB"/>
        </w:rPr>
        <w:t>, so that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 xml:space="preserve"> relations between </w:t>
      </w:r>
      <w:r w:rsidR="00B77D59" w:rsidRPr="00104305">
        <w:rPr>
          <w:rFonts w:ascii="Calibri" w:eastAsia="游明朝" w:hAnsi="Calibri" w:cs="Calibri"/>
          <w:sz w:val="24"/>
          <w:szCs w:val="24"/>
          <w:lang w:val="en-GB"/>
        </w:rPr>
        <w:t xml:space="preserve">the two samples 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were not identified, </w:t>
      </w:r>
      <w:r w:rsidR="00B77D59" w:rsidRPr="00104305">
        <w:rPr>
          <w:rFonts w:ascii="Calibri" w:eastAsia="游明朝" w:hAnsi="Calibri" w:cs="Calibri"/>
          <w:sz w:val="24"/>
          <w:szCs w:val="24"/>
          <w:lang w:val="en-GB"/>
        </w:rPr>
        <w:t xml:space="preserve">and were diagnosed in a stepwise manner. </w:t>
      </w:r>
      <w:r w:rsidR="00B77D59" w:rsidRPr="00104305">
        <w:rPr>
          <w:rFonts w:ascii="Calibri" w:hAnsi="Calibri" w:cs="Calibri"/>
          <w:sz w:val="24"/>
          <w:szCs w:val="24"/>
        </w:rPr>
        <w:t xml:space="preserve">A, B, and C </w:t>
      </w:r>
      <w:r w:rsidRPr="00104305">
        <w:rPr>
          <w:rFonts w:ascii="Calibri" w:hAnsi="Calibri" w:cs="Calibri"/>
          <w:sz w:val="24"/>
          <w:szCs w:val="24"/>
        </w:rPr>
        <w:t>represent</w:t>
      </w:r>
      <w:r w:rsidR="00B77D59" w:rsidRPr="00104305">
        <w:rPr>
          <w:rFonts w:ascii="Calibri" w:hAnsi="Calibri" w:cs="Calibri"/>
          <w:sz w:val="24"/>
          <w:szCs w:val="24"/>
        </w:rPr>
        <w:t xml:space="preserve"> pathologist</w:t>
      </w:r>
      <w:r w:rsidRPr="00104305">
        <w:rPr>
          <w:rFonts w:ascii="Calibri" w:hAnsi="Calibri" w:cs="Calibri"/>
          <w:sz w:val="24"/>
          <w:szCs w:val="24"/>
        </w:rPr>
        <w:t>s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>, S and T radiologist</w:t>
      </w:r>
      <w:r w:rsidRPr="00104305">
        <w:rPr>
          <w:rFonts w:ascii="Calibri" w:hAnsi="Calibri" w:cs="Calibri"/>
          <w:sz w:val="24"/>
          <w:szCs w:val="24"/>
          <w:lang w:val="en-GB"/>
        </w:rPr>
        <w:t>s</w:t>
      </w:r>
      <w:r w:rsidR="00B77D59" w:rsidRPr="00104305">
        <w:rPr>
          <w:rFonts w:ascii="Calibri" w:eastAsia="游明朝" w:hAnsi="Calibri" w:cs="Calibri"/>
          <w:sz w:val="24"/>
          <w:szCs w:val="24"/>
          <w:lang w:val="en-GB"/>
        </w:rPr>
        <w:t>, and X, Y pulmonary physician</w:t>
      </w:r>
      <w:r w:rsidRPr="00104305">
        <w:rPr>
          <w:rFonts w:ascii="Calibri" w:eastAsia="游明朝" w:hAnsi="Calibri" w:cs="Calibri"/>
          <w:sz w:val="24"/>
          <w:szCs w:val="24"/>
          <w:lang w:val="en-GB"/>
        </w:rPr>
        <w:t>s</w:t>
      </w:r>
      <w:r w:rsidR="00B77D59" w:rsidRPr="00104305">
        <w:rPr>
          <w:rFonts w:ascii="Calibri" w:eastAsia="游明朝" w:hAnsi="Calibri" w:cs="Calibri"/>
          <w:sz w:val="24"/>
          <w:szCs w:val="24"/>
          <w:lang w:val="en-GB"/>
        </w:rPr>
        <w:t xml:space="preserve">. Black arrows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 xml:space="preserve">indicate concordance 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analysis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 xml:space="preserve">between the diagnoses. Although consensus 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diagnoses were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>also made in step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s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 xml:space="preserve">1, 2, and 3, and concordance between the consensus 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diagnoses </w:t>
      </w:r>
      <w:r w:rsidR="00B77D59" w:rsidRPr="00104305">
        <w:rPr>
          <w:rFonts w:ascii="Calibri" w:hAnsi="Calibri" w:cs="Calibri"/>
          <w:sz w:val="24"/>
          <w:szCs w:val="24"/>
          <w:lang w:val="en-GB"/>
        </w:rPr>
        <w:t>of TBLC and SLB data sets were analysed, these are not shown in this flow chart.</w:t>
      </w:r>
    </w:p>
    <w:p w14:paraId="69C2BE90" w14:textId="2C882B4A" w:rsidR="00B31124" w:rsidRPr="00104305" w:rsidRDefault="00B31124" w:rsidP="006B347F">
      <w:pPr>
        <w:widowControl/>
        <w:spacing w:line="480" w:lineRule="auto"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>TBLC: transbronchial lung cryobiopsy, SLB: surgical lung biopsy</w:t>
      </w:r>
    </w:p>
    <w:p w14:paraId="17A0CB3C" w14:textId="6E8E436A" w:rsidR="006B347F" w:rsidRPr="00104305" w:rsidRDefault="00B77D59">
      <w:pPr>
        <w:widowControl/>
        <w:jc w:val="left"/>
        <w:rPr>
          <w:rFonts w:ascii="Calibri" w:hAnsi="Calibri" w:cs="Calibri"/>
          <w:b/>
          <w:bCs/>
          <w:sz w:val="28"/>
          <w:szCs w:val="28"/>
          <w:lang w:val="en-GB"/>
        </w:rPr>
      </w:pPr>
      <w:r w:rsidRPr="00104305">
        <w:rPr>
          <w:rFonts w:ascii="Calibri" w:hAnsi="Calibri" w:cs="Calibri"/>
          <w:noProof/>
        </w:rPr>
        <w:lastRenderedPageBreak/>
        <w:drawing>
          <wp:inline distT="0" distB="0" distL="0" distR="0" wp14:anchorId="73E97F07" wp14:editId="5FBB31D7">
            <wp:extent cx="6178550" cy="3479800"/>
            <wp:effectExtent l="0" t="0" r="0" b="635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032419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855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4305">
        <w:rPr>
          <w:rFonts w:ascii="Calibri" w:hAnsi="Calibri" w:cs="Calibri"/>
          <w:b/>
          <w:bCs/>
          <w:sz w:val="28"/>
          <w:szCs w:val="28"/>
          <w:lang w:val="en-GB"/>
        </w:rPr>
        <w:t xml:space="preserve"> </w:t>
      </w:r>
      <w:r w:rsidRPr="00104305">
        <w:rPr>
          <w:rFonts w:ascii="Calibri" w:hAnsi="Calibri" w:cs="Calibri"/>
          <w:b/>
          <w:bCs/>
          <w:sz w:val="28"/>
          <w:szCs w:val="28"/>
          <w:lang w:val="en-GB"/>
        </w:rPr>
        <w:br w:type="page"/>
      </w:r>
    </w:p>
    <w:p w14:paraId="26C307E9" w14:textId="4F4BC90A" w:rsidR="00EE08B1" w:rsidRPr="00104305" w:rsidRDefault="00B77D59" w:rsidP="00EE08B1">
      <w:pPr>
        <w:widowControl/>
        <w:spacing w:line="480" w:lineRule="auto"/>
        <w:jc w:val="left"/>
        <w:rPr>
          <w:rFonts w:ascii="Calibri" w:hAnsi="Calibri" w:cs="Calibri"/>
          <w:b/>
          <w:bCs/>
          <w:sz w:val="28"/>
          <w:szCs w:val="28"/>
          <w:lang w:val="en-GB"/>
        </w:rPr>
      </w:pPr>
      <w:bookmarkStart w:id="0" w:name="_Hlk74518890"/>
      <w:r w:rsidRPr="00104305">
        <w:rPr>
          <w:rFonts w:ascii="Calibri" w:hAnsi="Calibri" w:cs="Calibri"/>
          <w:b/>
          <w:bCs/>
          <w:sz w:val="28"/>
          <w:szCs w:val="28"/>
          <w:lang w:val="en-GB"/>
        </w:rPr>
        <w:lastRenderedPageBreak/>
        <w:t>Supplement</w:t>
      </w:r>
      <w:bookmarkEnd w:id="0"/>
      <w:r w:rsidR="00F22AFB" w:rsidRPr="00104305">
        <w:rPr>
          <w:rFonts w:ascii="Calibri" w:hAnsi="Calibri" w:cs="Calibri"/>
          <w:b/>
          <w:bCs/>
          <w:sz w:val="28"/>
          <w:szCs w:val="28"/>
          <w:lang w:val="en-GB"/>
        </w:rPr>
        <w:t>ary</w:t>
      </w:r>
      <w:r w:rsidRPr="00104305">
        <w:rPr>
          <w:rFonts w:ascii="Calibri" w:hAnsi="Calibri" w:cs="Calibri"/>
          <w:b/>
          <w:bCs/>
          <w:sz w:val="28"/>
          <w:szCs w:val="28"/>
          <w:lang w:val="en-GB"/>
        </w:rPr>
        <w:t xml:space="preserve"> </w:t>
      </w:r>
      <w:r w:rsidR="005B4FA8" w:rsidRPr="00104305">
        <w:rPr>
          <w:rFonts w:ascii="Calibri" w:hAnsi="Calibri" w:cs="Calibri"/>
          <w:b/>
          <w:bCs/>
          <w:sz w:val="28"/>
          <w:szCs w:val="28"/>
          <w:lang w:val="en-GB"/>
        </w:rPr>
        <w:t>Tables</w:t>
      </w:r>
      <w:r w:rsidR="00793AD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</w:p>
    <w:p w14:paraId="4E072BB6" w14:textId="6F45DED6" w:rsidR="00793AD9" w:rsidRPr="00104305" w:rsidRDefault="00B77D59" w:rsidP="00686262">
      <w:pPr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Supplement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ary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EE08B1" w:rsidRPr="00104305">
        <w:rPr>
          <w:rFonts w:ascii="Calibri" w:hAnsi="Calibri" w:cs="Calibri"/>
          <w:b/>
          <w:bCs/>
          <w:sz w:val="24"/>
          <w:szCs w:val="24"/>
          <w:lang w:val="en-GB"/>
        </w:rPr>
        <w:t>Table</w:t>
      </w:r>
      <w:r w:rsidR="00CF24B4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EE08B1" w:rsidRPr="00104305">
        <w:rPr>
          <w:rFonts w:ascii="Calibri" w:hAnsi="Calibri" w:cs="Calibri"/>
          <w:b/>
          <w:bCs/>
          <w:sz w:val="24"/>
          <w:szCs w:val="24"/>
          <w:lang w:val="en-GB"/>
        </w:rPr>
        <w:t>1</w:t>
      </w:r>
      <w:r w:rsidR="00CF24B4" w:rsidRPr="00104305">
        <w:rPr>
          <w:rFonts w:ascii="Calibri" w:hAnsi="Calibri" w:cs="Calibri"/>
          <w:b/>
          <w:bCs/>
          <w:sz w:val="24"/>
          <w:szCs w:val="24"/>
          <w:lang w:val="en-GB"/>
        </w:rPr>
        <w:t>.</w:t>
      </w:r>
      <w:r w:rsidR="00EE08B1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Concordance between </w:t>
      </w:r>
      <w:r w:rsidR="00261120" w:rsidRPr="00104305">
        <w:rPr>
          <w:rFonts w:ascii="Calibri" w:hAnsi="Calibri" w:cs="Calibri"/>
          <w:b/>
          <w:bCs/>
          <w:sz w:val="24"/>
          <w:szCs w:val="24"/>
          <w:lang w:val="en-GB"/>
        </w:rPr>
        <w:t>TBLC-MDD diagnosis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and </w:t>
      </w:r>
      <w:r w:rsidR="00261120" w:rsidRPr="00104305">
        <w:rPr>
          <w:rFonts w:ascii="Calibri" w:hAnsi="Calibri" w:cs="Calibri"/>
          <w:b/>
          <w:bCs/>
          <w:sz w:val="24"/>
          <w:szCs w:val="24"/>
          <w:lang w:val="en-GB"/>
        </w:rPr>
        <w:t>SLB-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MDD diagnosis</w:t>
      </w:r>
      <w:r w:rsidR="00261120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at step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261120" w:rsidRPr="00104305">
        <w:rPr>
          <w:rFonts w:ascii="Calibri" w:hAnsi="Calibri" w:cs="Calibri"/>
          <w:b/>
          <w:bCs/>
          <w:sz w:val="24"/>
          <w:szCs w:val="24"/>
          <w:lang w:val="en-GB"/>
        </w:rPr>
        <w:t>4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.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A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: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104305" w:rsidRPr="00104305">
        <w:rPr>
          <w:rFonts w:ascii="Calibri" w:hAnsi="Calibri" w:cs="Calibri"/>
          <w:b/>
          <w:bCs/>
          <w:sz w:val="24"/>
          <w:szCs w:val="24"/>
          <w:lang w:val="en-GB"/>
        </w:rPr>
        <w:t>D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ata for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all 52 patients</w:t>
      </w:r>
      <w:r w:rsidR="00104305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, 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>B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: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104305" w:rsidRPr="00104305">
        <w:rPr>
          <w:rFonts w:ascii="Calibri" w:hAnsi="Calibri" w:cs="Calibri"/>
          <w:b/>
          <w:bCs/>
          <w:sz w:val="24"/>
          <w:szCs w:val="24"/>
          <w:lang w:val="en-GB"/>
        </w:rPr>
        <w:t>B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ata for</w:t>
      </w:r>
      <w:r w:rsidR="00013D89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AF74E8" w:rsidRPr="00104305">
        <w:rPr>
          <w:rFonts w:ascii="Calibri" w:hAnsi="Calibri" w:cs="Calibri"/>
          <w:b/>
          <w:bCs/>
          <w:sz w:val="24"/>
          <w:szCs w:val="24"/>
          <w:lang w:val="en-GB"/>
        </w:rPr>
        <w:t>38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TBLC-MDD</w:t>
      </w:r>
      <w:r w:rsidR="00AF74E8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cases with </w:t>
      </w:r>
      <w:r w:rsidR="00AF74E8" w:rsidRPr="00104305">
        <w:rPr>
          <w:rFonts w:ascii="Calibri" w:hAnsi="Calibri" w:cs="Calibri"/>
          <w:b/>
          <w:bCs/>
          <w:sz w:val="24"/>
          <w:szCs w:val="24"/>
          <w:lang w:val="en-GB"/>
        </w:rPr>
        <w:t>high or definite confidence at step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 </w:t>
      </w:r>
      <w:r w:rsidR="00AF74E8" w:rsidRPr="00104305">
        <w:rPr>
          <w:rFonts w:ascii="Calibri" w:hAnsi="Calibri" w:cs="Calibri"/>
          <w:b/>
          <w:bCs/>
          <w:sz w:val="24"/>
          <w:szCs w:val="24"/>
          <w:lang w:val="en-GB"/>
        </w:rPr>
        <w:t>4</w:t>
      </w:r>
    </w:p>
    <w:p w14:paraId="40A25702" w14:textId="190F99AF" w:rsidR="00B31124" w:rsidRPr="00104305" w:rsidRDefault="00B31124" w:rsidP="00686262">
      <w:pPr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08E632B3" w14:textId="2266B28B" w:rsidR="0089263C" w:rsidRPr="00104305" w:rsidRDefault="00B77D59" w:rsidP="00686262">
      <w:pPr>
        <w:spacing w:line="480" w:lineRule="auto"/>
        <w:jc w:val="left"/>
        <w:rPr>
          <w:rFonts w:ascii="Calibri" w:hAnsi="Calibri" w:cs="Calibri"/>
          <w:b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sz w:val="24"/>
          <w:szCs w:val="24"/>
          <w:lang w:val="en-GB"/>
        </w:rPr>
        <w:t>A)</w:t>
      </w:r>
      <w:r w:rsidR="00287411" w:rsidRPr="00104305">
        <w:rPr>
          <w:rFonts w:ascii="Calibri" w:hAnsi="Calibri" w:cs="Calibri"/>
          <w:b/>
          <w:sz w:val="24"/>
          <w:szCs w:val="24"/>
          <w:lang w:val="en-GB"/>
        </w:rPr>
        <w:t xml:space="preserve"> All 52 patients</w:t>
      </w:r>
    </w:p>
    <w:tbl>
      <w:tblPr>
        <w:tblW w:w="9528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8"/>
        <w:gridCol w:w="1373"/>
        <w:gridCol w:w="784"/>
        <w:gridCol w:w="583"/>
        <w:gridCol w:w="513"/>
        <w:gridCol w:w="1162"/>
        <w:gridCol w:w="927"/>
        <w:gridCol w:w="850"/>
        <w:gridCol w:w="851"/>
        <w:gridCol w:w="602"/>
        <w:gridCol w:w="548"/>
        <w:gridCol w:w="551"/>
        <w:gridCol w:w="16"/>
      </w:tblGrid>
      <w:tr w:rsidR="00B87B73" w:rsidRPr="00104305" w14:paraId="058851EB" w14:textId="77777777" w:rsidTr="00287411">
        <w:trPr>
          <w:gridAfter w:val="1"/>
          <w:wAfter w:w="16" w:type="dxa"/>
          <w:cantSplit/>
          <w:trHeight w:val="567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3A7BC4" w14:textId="77777777" w:rsidR="007C520A" w:rsidRPr="00104305" w:rsidRDefault="007C520A" w:rsidP="00287411">
            <w:pPr>
              <w:spacing w:line="21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AABBE8" w14:textId="77777777" w:rsidR="007C520A" w:rsidRPr="00104305" w:rsidRDefault="007C520A" w:rsidP="00287411">
            <w:pPr>
              <w:spacing w:line="21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7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F7ABD8" w14:textId="040EC735" w:rsidR="007C520A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b/>
                <w:bCs/>
                <w:sz w:val="20"/>
                <w:szCs w:val="20"/>
              </w:rPr>
              <w:t>SLB-MDD diagnosis</w:t>
            </w:r>
          </w:p>
        </w:tc>
      </w:tr>
      <w:tr w:rsidR="00B87B73" w:rsidRPr="00104305" w14:paraId="37017B3E" w14:textId="77777777" w:rsidTr="00287411">
        <w:trPr>
          <w:cantSplit/>
          <w:trHeight w:val="567"/>
        </w:trPr>
        <w:tc>
          <w:tcPr>
            <w:tcW w:w="7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BB4CAE" w14:textId="77777777" w:rsidR="007C520A" w:rsidRPr="00104305" w:rsidRDefault="007C520A" w:rsidP="00287411">
            <w:pPr>
              <w:spacing w:line="21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79A4C7" w14:textId="77777777" w:rsidR="007C520A" w:rsidRPr="00104305" w:rsidRDefault="007C520A" w:rsidP="00287411">
            <w:pPr>
              <w:spacing w:line="216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B3198C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IPF/UIP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E7CCA1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NSIP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A20762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DIP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01EFFD" w14:textId="77777777" w:rsidR="007C520A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326093A4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(combination)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A31667A" w14:textId="77777777" w:rsidR="007C520A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0BCC7F2A" w14:textId="7332210E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(ALI/FOP)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372CE6" w14:textId="77777777" w:rsidR="007C520A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42C247B3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(CTD?)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457731" w14:textId="77777777" w:rsidR="007C520A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2DFA727C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(smoking)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06D729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HP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79311D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LPD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D5DEAB2" w14:textId="77777777" w:rsidR="00AF0DE3" w:rsidRPr="00104305" w:rsidRDefault="00B77D59" w:rsidP="00287411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</w:tr>
      <w:tr w:rsidR="00B87B73" w:rsidRPr="00104305" w14:paraId="66F8D22F" w14:textId="77777777" w:rsidTr="007C520A">
        <w:trPr>
          <w:cantSplit/>
          <w:trHeight w:val="624"/>
        </w:trPr>
        <w:tc>
          <w:tcPr>
            <w:tcW w:w="768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14:paraId="4EE1C56D" w14:textId="77777777" w:rsidR="00AF0DE3" w:rsidRPr="00104305" w:rsidRDefault="00B77D59" w:rsidP="007C520A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b/>
                <w:bCs/>
                <w:sz w:val="20"/>
                <w:szCs w:val="20"/>
              </w:rPr>
              <w:t>TBLC-MDD diagnosis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65FC08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IPF/UIP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693A3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13</w:t>
            </w:r>
          </w:p>
        </w:tc>
        <w:tc>
          <w:tcPr>
            <w:tcW w:w="5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EBBEB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3FFCDF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8E519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9DC7F7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B12FD3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8983B9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8F082F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A399A7C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EE875B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</w:tr>
      <w:tr w:rsidR="00B87B73" w:rsidRPr="00104305" w14:paraId="70AEA36B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2A433B5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60906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NSIP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909DC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E00C2E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E416D2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F04960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FD75B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99FD9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A188E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0DEEF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A956CE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17F6E1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B87B73" w:rsidRPr="00104305" w14:paraId="1D92BB91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6C03BE0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7C5F1E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DIP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DD98D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3E126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53E0A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FDDBF69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04CBB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087B5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7040C6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71BE0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794D58F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D1AAD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</w:tr>
      <w:tr w:rsidR="00B87B73" w:rsidRPr="00104305" w14:paraId="2F46989B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1326087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4ADCD06" w14:textId="77777777" w:rsidR="007C520A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3A9F189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(combination)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47E9E7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92E82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6E098E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56980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124026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33A6E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97C9FC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2C9400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8369A79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D0B899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</w:tr>
      <w:tr w:rsidR="00B87B73" w:rsidRPr="00104305" w14:paraId="02684087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2592FAD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86D09E" w14:textId="77777777" w:rsidR="007C520A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38FE3642" w14:textId="0FB9451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(ALI/FOP)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B745B5F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9E1F36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C4275A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CA76D7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1F4F1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22AE00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1E24EBB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F3270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82C781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D0776DF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</w:tr>
      <w:tr w:rsidR="00B87B73" w:rsidRPr="00104305" w14:paraId="1DF55F8C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48023A7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E4A8BD" w14:textId="77777777" w:rsidR="007C520A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492A612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(CTD?)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9DE172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2BAC1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E7564F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8B0231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83DFEE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D68681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96F00F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84FB2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2A468A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84EB15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</w:tr>
      <w:tr w:rsidR="00B87B73" w:rsidRPr="00104305" w14:paraId="52F72A51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95F3FA5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6198937" w14:textId="77777777" w:rsidR="007C520A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1CB1C88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(smoking)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66390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A5DF6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577B4E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63D6E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379B8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576F4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A55B936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AF171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915E2B0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7A6542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</w:tr>
      <w:tr w:rsidR="00B87B73" w:rsidRPr="00104305" w14:paraId="2169D8F2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F1F5092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F62E78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HP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57FA1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A21D6A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F34115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8A268C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F5B0F0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91A62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F9F09A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41C79E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D93FFF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CEB10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14</w:t>
            </w:r>
          </w:p>
        </w:tc>
      </w:tr>
      <w:tr w:rsidR="00B87B73" w:rsidRPr="00104305" w14:paraId="15F01C73" w14:textId="77777777" w:rsidTr="007C520A">
        <w:trPr>
          <w:cantSplit/>
          <w:trHeight w:val="624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74B4845E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46FCC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LPD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A5CA7EC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A3011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6CDE7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A9E52CB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DB02FF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B0ED4E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0A0A05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2F178B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0A6EC0B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EBA237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</w:tr>
      <w:tr w:rsidR="00B87B73" w:rsidRPr="00104305" w14:paraId="7E1C6ED1" w14:textId="77777777" w:rsidTr="007C520A">
        <w:trPr>
          <w:cantSplit/>
          <w:trHeight w:val="624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80176F" w14:textId="77777777" w:rsidR="007C520A" w:rsidRPr="00104305" w:rsidRDefault="007C520A" w:rsidP="007C520A">
            <w:pPr>
              <w:spacing w:line="480" w:lineRule="auto"/>
              <w:jc w:val="lef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80FC4E1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00D77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17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579187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976CDF2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C797F3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4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D1D39B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3C05D0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AB7B85A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2852F4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7031098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A0424D" w14:textId="77777777" w:rsidR="00AF0DE3" w:rsidRPr="00104305" w:rsidRDefault="00B77D59" w:rsidP="007C520A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52</w:t>
            </w:r>
          </w:p>
        </w:tc>
      </w:tr>
    </w:tbl>
    <w:p w14:paraId="7D31F002" w14:textId="1025CD6A" w:rsidR="00013D89" w:rsidRPr="00104305" w:rsidRDefault="00B77D59" w:rsidP="00921D1D">
      <w:pPr>
        <w:widowControl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>Agreement: 65.4%, kappa: 0.57 (95% CI</w:t>
      </w:r>
      <w:r w:rsidR="00F22AFB" w:rsidRPr="00104305">
        <w:rPr>
          <w:rFonts w:ascii="Calibri" w:hAnsi="Calibri" w:cs="Calibri"/>
          <w:sz w:val="24"/>
          <w:szCs w:val="24"/>
          <w:lang w:val="en-GB"/>
        </w:rPr>
        <w:t>:</w:t>
      </w:r>
      <w:r w:rsidRPr="00104305">
        <w:rPr>
          <w:rFonts w:ascii="Calibri" w:hAnsi="Calibri" w:cs="Calibri"/>
          <w:sz w:val="24"/>
          <w:szCs w:val="24"/>
          <w:lang w:val="en-GB"/>
        </w:rPr>
        <w:t xml:space="preserve"> 0.42-0.73). uncl.: unclassifiable interstitial lung disease, </w:t>
      </w:r>
      <w:r w:rsidR="00B31124" w:rsidRPr="00104305">
        <w:rPr>
          <w:rFonts w:ascii="Calibri" w:hAnsi="Calibri" w:cs="Calibri"/>
          <w:sz w:val="24"/>
          <w:szCs w:val="24"/>
          <w:lang w:val="en-GB"/>
        </w:rPr>
        <w:t xml:space="preserve">TBLC: transbronchial lung cryobiopsy, SLB: surgical lung biopsy, MDD: multidisciplinary discussion, </w:t>
      </w:r>
      <w:r w:rsidRPr="00104305">
        <w:rPr>
          <w:rFonts w:ascii="Calibri" w:hAnsi="Calibri" w:cs="Calibri"/>
          <w:sz w:val="24"/>
          <w:szCs w:val="24"/>
          <w:lang w:val="en-GB"/>
        </w:rPr>
        <w:lastRenderedPageBreak/>
        <w:t>ALI/FOP: acute lung injury/fibrosing organising pneumonia, CTD?: suspected connective tissue disease, HP: hypersensitivity pneumonitis, LPD: lymphoproliferative disorder</w:t>
      </w:r>
    </w:p>
    <w:p w14:paraId="54D6E83E" w14:textId="0A263C6D" w:rsidR="00386751" w:rsidRPr="00104305" w:rsidRDefault="00B77D59" w:rsidP="00686262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B)</w:t>
      </w:r>
      <w:r w:rsidRPr="00104305">
        <w:rPr>
          <w:rFonts w:ascii="Calibri" w:hAnsi="Calibri" w:cs="Calibri"/>
        </w:rPr>
        <w:t xml:space="preserve"> 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TBLC-MDD cases with 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 xml:space="preserve">high or definite confidence in at step 4 </w:t>
      </w:r>
      <w:r w:rsidR="00F22AFB" w:rsidRPr="00104305">
        <w:rPr>
          <w:rFonts w:ascii="Calibri" w:hAnsi="Calibri" w:cs="Calibri"/>
          <w:b/>
          <w:bCs/>
          <w:sz w:val="24"/>
          <w:szCs w:val="24"/>
          <w:lang w:val="en-GB"/>
        </w:rPr>
        <w:t>(n=38)</w:t>
      </w:r>
    </w:p>
    <w:tbl>
      <w:tblPr>
        <w:tblW w:w="9528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68"/>
        <w:gridCol w:w="1373"/>
        <w:gridCol w:w="784"/>
        <w:gridCol w:w="583"/>
        <w:gridCol w:w="513"/>
        <w:gridCol w:w="1162"/>
        <w:gridCol w:w="927"/>
        <w:gridCol w:w="850"/>
        <w:gridCol w:w="851"/>
        <w:gridCol w:w="602"/>
        <w:gridCol w:w="548"/>
        <w:gridCol w:w="551"/>
        <w:gridCol w:w="16"/>
      </w:tblGrid>
      <w:tr w:rsidR="00B87B73" w:rsidRPr="00104305" w14:paraId="255391F1" w14:textId="77777777" w:rsidTr="00013D89">
        <w:trPr>
          <w:gridAfter w:val="1"/>
          <w:wAfter w:w="16" w:type="dxa"/>
          <w:cantSplit/>
          <w:trHeight w:val="57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E539A4" w14:textId="77777777" w:rsidR="00013D89" w:rsidRPr="00104305" w:rsidRDefault="00013D8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8E111EF" w14:textId="77777777" w:rsidR="00013D89" w:rsidRPr="00104305" w:rsidRDefault="00013D8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371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9D0FE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b/>
                <w:bCs/>
                <w:sz w:val="20"/>
                <w:szCs w:val="20"/>
              </w:rPr>
              <w:t>SLB-MDD diagnosis</w:t>
            </w:r>
          </w:p>
        </w:tc>
      </w:tr>
      <w:tr w:rsidR="00B87B73" w:rsidRPr="00104305" w14:paraId="07BE5E17" w14:textId="77777777" w:rsidTr="00013D89">
        <w:trPr>
          <w:cantSplit/>
          <w:trHeight w:val="57"/>
          <w:jc w:val="center"/>
        </w:trPr>
        <w:tc>
          <w:tcPr>
            <w:tcW w:w="76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2129316" w14:textId="77777777" w:rsidR="00013D89" w:rsidRPr="00104305" w:rsidRDefault="00013D8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DA15FDF" w14:textId="77777777" w:rsidR="00013D89" w:rsidRPr="00104305" w:rsidRDefault="00013D8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2E7E6A5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IPF/UIP</w:t>
            </w:r>
          </w:p>
        </w:tc>
        <w:tc>
          <w:tcPr>
            <w:tcW w:w="58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58832DC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NSIP</w:t>
            </w:r>
          </w:p>
        </w:tc>
        <w:tc>
          <w:tcPr>
            <w:tcW w:w="51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51429D9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DIP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1960A20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240F527B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(combination)</w:t>
            </w:r>
          </w:p>
        </w:tc>
        <w:tc>
          <w:tcPr>
            <w:tcW w:w="92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ADBFF0A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64D411F9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(ALI/FOP)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C27AAA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5DE8933D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(CTD?)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656FF0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54842FCA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(smoking)</w:t>
            </w:r>
          </w:p>
        </w:tc>
        <w:tc>
          <w:tcPr>
            <w:tcW w:w="6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E2A3DE8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HP</w:t>
            </w:r>
          </w:p>
        </w:tc>
        <w:tc>
          <w:tcPr>
            <w:tcW w:w="5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95F234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LPD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7997B9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</w:tr>
      <w:tr w:rsidR="00B87B73" w:rsidRPr="00104305" w14:paraId="1982447C" w14:textId="77777777" w:rsidTr="00013D89">
        <w:trPr>
          <w:cantSplit/>
          <w:trHeight w:val="227"/>
          <w:jc w:val="center"/>
        </w:trPr>
        <w:tc>
          <w:tcPr>
            <w:tcW w:w="768" w:type="dxa"/>
            <w:vMerge w:val="restar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textDirection w:val="btLr"/>
            <w:vAlign w:val="center"/>
            <w:hideMark/>
          </w:tcPr>
          <w:p w14:paraId="2D2C4F94" w14:textId="77777777" w:rsidR="00013D89" w:rsidRPr="00104305" w:rsidRDefault="00B77D5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b/>
                <w:bCs/>
                <w:sz w:val="20"/>
                <w:szCs w:val="20"/>
              </w:rPr>
              <w:t>TBLC-MDD diagnosis</w:t>
            </w:r>
          </w:p>
        </w:tc>
        <w:tc>
          <w:tcPr>
            <w:tcW w:w="137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7F5B596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IPF/UIP</w:t>
            </w:r>
          </w:p>
        </w:tc>
        <w:tc>
          <w:tcPr>
            <w:tcW w:w="78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84406A5" w14:textId="56EC32B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12</w:t>
            </w:r>
          </w:p>
        </w:tc>
        <w:tc>
          <w:tcPr>
            <w:tcW w:w="58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4BFC8E5" w14:textId="650542B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8AFB0A" w14:textId="70562D1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ACDA697" w14:textId="288A7C9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7CE7B7" w14:textId="5C834CB1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8D230DE" w14:textId="169C253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2A9A93D" w14:textId="2AD5547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1CE54EA" w14:textId="3AE0BAFB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5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9C60FC" w14:textId="64AB730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141846F" w14:textId="640DE820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13</w:t>
            </w:r>
          </w:p>
        </w:tc>
      </w:tr>
      <w:tr w:rsidR="00B87B73" w:rsidRPr="00104305" w14:paraId="0217A5F3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589F854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9087999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NSIP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2D9636" w14:textId="7DFE947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E84EDC" w14:textId="37BB1B21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B26456F" w14:textId="1E716AA1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42824D" w14:textId="2AA52EB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08D88AF" w14:textId="1CD51D50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0C16AB5" w14:textId="3CE4730D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7276005" w14:textId="66C7F03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9B777B" w14:textId="764AC85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439773" w14:textId="1EEBC8CF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3161B08" w14:textId="0B00A8ED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</w:tr>
      <w:tr w:rsidR="00B87B73" w:rsidRPr="00104305" w14:paraId="130C51DC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60461CEA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D03256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DIP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A281709" w14:textId="1BA498D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F088F9B" w14:textId="4D47268A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7A1743" w14:textId="00464CC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DB12AB" w14:textId="003CA48C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682634" w14:textId="4795868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8E6AF1" w14:textId="56F0FBA1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BA94F0F" w14:textId="6664AA7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4AAC12" w14:textId="19B31E5F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0B7FC2A" w14:textId="43ADB50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51B7FE" w14:textId="503DEF9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2</w:t>
            </w:r>
          </w:p>
        </w:tc>
      </w:tr>
      <w:tr w:rsidR="00B87B73" w:rsidRPr="00104305" w14:paraId="74529D97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5AAD1C71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E290BBE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47B4590E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(combination)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CC9508A" w14:textId="439F955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223B1E7" w14:textId="5F05E0C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E6C9075" w14:textId="5F7398E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5EEB26C" w14:textId="3BE94AA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3FA285" w14:textId="1EA8BFE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14A6E29" w14:textId="11EE6B9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F70C3F5" w14:textId="0A31FA1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1A61A9" w14:textId="4235109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215ECF" w14:textId="5D11D39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23EF53A" w14:textId="4AE53B9A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2</w:t>
            </w:r>
          </w:p>
        </w:tc>
      </w:tr>
      <w:tr w:rsidR="00B87B73" w:rsidRPr="00104305" w14:paraId="37401ABA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0749CDF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4B2E9F5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4EC638C4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(ALI/FOP)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57C8C19" w14:textId="5E6BA01C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6176D34" w14:textId="7114505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BC540BA" w14:textId="3F77396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50FB6F" w14:textId="133E18E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2CA9F53" w14:textId="5F017FE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4F105D" w14:textId="63030A8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E339820" w14:textId="42D8501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C5FE362" w14:textId="27CD2F8B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5A305D7" w14:textId="420B1C8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23B76A" w14:textId="44E581A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4</w:t>
            </w:r>
          </w:p>
        </w:tc>
      </w:tr>
      <w:tr w:rsidR="00B87B73" w:rsidRPr="00104305" w14:paraId="1A0ECFA6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314E1468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B71B486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74272AE1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(CTD?)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DA4EE67" w14:textId="5F7DAB4B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B5AB836" w14:textId="5D2D2FC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259E4CE" w14:textId="53A90C6D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DAB8FFA" w14:textId="3B1FDB2C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9BF14D5" w14:textId="26C911F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28EECE6" w14:textId="6001A300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022EBE7" w14:textId="0D8DB8AC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C0C72D" w14:textId="3E0DBBB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CA5D40C" w14:textId="4939581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0C4D43D" w14:textId="60F3D45B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6</w:t>
            </w:r>
          </w:p>
        </w:tc>
      </w:tr>
      <w:tr w:rsidR="00B87B73" w:rsidRPr="00104305" w14:paraId="1F08BC92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4540E294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54133D9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uncl.</w:t>
            </w:r>
          </w:p>
          <w:p w14:paraId="116EF988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(smoking)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96786E2" w14:textId="336AAF5D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3AE79F2" w14:textId="1DD218A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7891DB2" w14:textId="7AE2773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244F4E8" w14:textId="151ED2F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FF0000"/>
                <w:kern w:val="24"/>
                <w:sz w:val="20"/>
                <w:szCs w:val="20"/>
              </w:rPr>
              <w:t>1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A742773" w14:textId="6CD3FDF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51A1EFA" w14:textId="0934859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233025" w14:textId="52977BD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EFAAE51" w14:textId="096B2C3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1FE4014" w14:textId="65389DA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1ED1343" w14:textId="7DB8C65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3</w:t>
            </w:r>
          </w:p>
        </w:tc>
      </w:tr>
      <w:tr w:rsidR="00B87B73" w:rsidRPr="00104305" w14:paraId="1E82DEEF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2D36EE9A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6C6150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HP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BDE0BF5" w14:textId="19BFDB2E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07DA44C" w14:textId="1CE8B90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F14DFD6" w14:textId="0C5D7076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EDBE19E" w14:textId="3BF8666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46B522C" w14:textId="2F5A517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043C51C8" w14:textId="424975EF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1A196F" w14:textId="4779E64B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4E7E82" w14:textId="3B28EC6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6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3580A21" w14:textId="6E4F966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3898A14" w14:textId="6278D5F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6</w:t>
            </w:r>
          </w:p>
        </w:tc>
      </w:tr>
      <w:tr w:rsidR="00B87B73" w:rsidRPr="00104305" w14:paraId="77191D0A" w14:textId="77777777" w:rsidTr="00013D89">
        <w:trPr>
          <w:cantSplit/>
          <w:trHeight w:val="227"/>
          <w:jc w:val="center"/>
        </w:trPr>
        <w:tc>
          <w:tcPr>
            <w:tcW w:w="768" w:type="dxa"/>
            <w:vMerge/>
            <w:tcBorders>
              <w:top w:val="single" w:sz="8" w:space="0" w:color="000000"/>
              <w:left w:val="nil"/>
              <w:bottom w:val="nil"/>
              <w:right w:val="nil"/>
            </w:tcBorders>
            <w:vAlign w:val="center"/>
            <w:hideMark/>
          </w:tcPr>
          <w:p w14:paraId="1DAF3D1C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6C81D2F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LPD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6146EE4" w14:textId="54F76FA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8EED9FF" w14:textId="53CD72A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2DFC2D" w14:textId="144C659F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53043F5" w14:textId="1866A601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7ABE059" w14:textId="21A47B3F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7CAA813" w14:textId="5B8250A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49EB067" w14:textId="624AA9B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6E22E8C" w14:textId="654604E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E205D23" w14:textId="21F780E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AA21554" w14:textId="5376B890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</w:tr>
      <w:tr w:rsidR="00B87B73" w:rsidRPr="00104305" w14:paraId="7F7589EA" w14:textId="77777777" w:rsidTr="00013D89">
        <w:trPr>
          <w:cantSplit/>
          <w:trHeight w:val="227"/>
          <w:jc w:val="center"/>
        </w:trPr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97C0D8F" w14:textId="77777777" w:rsidR="00013D89" w:rsidRPr="00104305" w:rsidRDefault="00013D89" w:rsidP="00013D89">
            <w:pPr>
              <w:spacing w:line="48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720E36B" w14:textId="77777777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hAnsi="Calibri" w:cs="Calibri"/>
                <w:sz w:val="20"/>
                <w:szCs w:val="20"/>
              </w:rPr>
              <w:t>Total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3C149C0" w14:textId="0775E92C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12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9372856" w14:textId="100F173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14134010" w14:textId="593385A5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418D70F7" w14:textId="5CF673E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6A3394AF" w14:textId="4E8EB603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57DBFF6C" w14:textId="3FBA5B79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2DE2CA1F" w14:textId="13543898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3</w:t>
            </w: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7070D2B6" w14:textId="5DCCC644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3508CF3" w14:textId="6D7E6C52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14:paraId="343C116E" w14:textId="1168EA60" w:rsidR="00013D89" w:rsidRPr="00104305" w:rsidRDefault="00B77D59" w:rsidP="00013D89">
            <w:pPr>
              <w:spacing w:line="21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04305">
              <w:rPr>
                <w:rFonts w:ascii="Calibri" w:eastAsia="HGPｺﾞｼｯｸM" w:hAnsi="Calibri" w:cs="Calibri"/>
                <w:color w:val="000000"/>
                <w:kern w:val="24"/>
                <w:sz w:val="20"/>
                <w:szCs w:val="20"/>
              </w:rPr>
              <w:t>38</w:t>
            </w:r>
          </w:p>
        </w:tc>
      </w:tr>
    </w:tbl>
    <w:p w14:paraId="66BFB7F0" w14:textId="72859DB6" w:rsidR="00013D89" w:rsidRPr="00104305" w:rsidRDefault="00B77D59" w:rsidP="00686262">
      <w:pPr>
        <w:widowControl/>
        <w:spacing w:line="480" w:lineRule="auto"/>
        <w:jc w:val="left"/>
        <w:rPr>
          <w:rFonts w:ascii="Calibri" w:hAnsi="Calibri" w:cs="Calibri"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Cs/>
          <w:sz w:val="24"/>
          <w:szCs w:val="24"/>
          <w:lang w:val="en-GB"/>
        </w:rPr>
        <w:t>Agreement: 76.3%, kappa: 0.71 (95% CI: 0.55-0.87).</w:t>
      </w:r>
    </w:p>
    <w:p w14:paraId="7F6734CA" w14:textId="09FAB834" w:rsidR="00B31124" w:rsidRPr="00104305" w:rsidRDefault="00B31124" w:rsidP="00B31124">
      <w:pPr>
        <w:widowControl/>
        <w:jc w:val="left"/>
        <w:rPr>
          <w:rFonts w:ascii="Calibri" w:hAnsi="Calibri" w:cs="Calibri"/>
          <w:sz w:val="24"/>
          <w:szCs w:val="24"/>
          <w:lang w:val="en-GB"/>
        </w:rPr>
      </w:pPr>
      <w:r w:rsidRPr="00104305">
        <w:rPr>
          <w:rFonts w:ascii="Calibri" w:hAnsi="Calibri" w:cs="Calibri"/>
          <w:sz w:val="24"/>
          <w:szCs w:val="24"/>
          <w:lang w:val="en-GB"/>
        </w:rPr>
        <w:t>TBLC: transbronchial lung cryobiopsy, SLB: surgical lung biopsy, MDD: multidisciplinary discussion, ALI/FOP: acute lung injury/fibrosing organising pneumonia, CTD?: suspected connective tissue disease, HP: hypersensitivity pneumonitis, LPD: lymphoproliferative disorder</w:t>
      </w:r>
    </w:p>
    <w:p w14:paraId="7A4EA5DD" w14:textId="31E80956" w:rsidR="00AF74E8" w:rsidRPr="00104305" w:rsidRDefault="00887260">
      <w:pPr>
        <w:widowControl/>
        <w:jc w:val="left"/>
        <w:rPr>
          <w:rFonts w:ascii="Calibri" w:hAnsi="Calibri" w:cs="Calibri"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Cs/>
          <w:sz w:val="24"/>
          <w:szCs w:val="24"/>
          <w:lang w:val="en-GB"/>
        </w:rPr>
        <w:br w:type="page"/>
      </w:r>
    </w:p>
    <w:p w14:paraId="7E7D3505" w14:textId="4AE0B7A6" w:rsidR="00AF74E8" w:rsidRPr="00104305" w:rsidRDefault="00B77D59" w:rsidP="00686262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lastRenderedPageBreak/>
        <w:t xml:space="preserve">Supplement Table </w:t>
      </w:r>
      <w:r w:rsidR="0055616D" w:rsidRPr="00104305">
        <w:rPr>
          <w:rFonts w:ascii="Calibri" w:hAnsi="Calibri" w:cs="Calibri"/>
          <w:b/>
          <w:bCs/>
          <w:sz w:val="24"/>
          <w:szCs w:val="24"/>
          <w:lang w:val="en-GB"/>
        </w:rPr>
        <w:t>2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.</w:t>
      </w:r>
      <w:r w:rsidRPr="00104305">
        <w:rPr>
          <w:rFonts w:ascii="Calibri" w:hAnsi="Calibri" w:cs="Calibri"/>
        </w:rPr>
        <w:t xml:space="preserve"> 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Concordance of consensus treatment strategies between TBLC-MDD and SLB-MDD</w:t>
      </w:r>
    </w:p>
    <w:tbl>
      <w:tblPr>
        <w:tblW w:w="9776" w:type="dxa"/>
        <w:tblInd w:w="-15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14"/>
        <w:gridCol w:w="2116"/>
        <w:gridCol w:w="1728"/>
        <w:gridCol w:w="1358"/>
        <w:gridCol w:w="1777"/>
        <w:gridCol w:w="1425"/>
        <w:gridCol w:w="658"/>
      </w:tblGrid>
      <w:tr w:rsidR="00B87B73" w:rsidRPr="00104305" w14:paraId="24B8A5F4" w14:textId="77777777" w:rsidTr="00E77E0F">
        <w:trPr>
          <w:trHeight w:val="227"/>
        </w:trPr>
        <w:tc>
          <w:tcPr>
            <w:tcW w:w="7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1EF52DF2" w14:textId="77777777" w:rsidR="00E77E0F" w:rsidRPr="00104305" w:rsidRDefault="00E77E0F" w:rsidP="005D0728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AE6B98" w14:textId="0C9FB89A" w:rsidR="00E77E0F" w:rsidRPr="00104305" w:rsidRDefault="00E77E0F" w:rsidP="00E77E0F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6262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78D99A52" w14:textId="6679B500" w:rsidR="00E77E0F" w:rsidRPr="00104305" w:rsidRDefault="00B77D59" w:rsidP="00E77E0F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SLB-MDD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02425C" w14:textId="77777777" w:rsidR="00E77E0F" w:rsidRPr="00104305" w:rsidRDefault="00E77E0F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</w:tr>
      <w:tr w:rsidR="00B87B73" w:rsidRPr="00104305" w14:paraId="4698F8E1" w14:textId="77777777" w:rsidTr="00E77E0F">
        <w:trPr>
          <w:trHeight w:val="227"/>
        </w:trPr>
        <w:tc>
          <w:tcPr>
            <w:tcW w:w="724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27C9B5A7" w14:textId="77777777" w:rsidR="00E77E0F" w:rsidRPr="00104305" w:rsidRDefault="00E77E0F" w:rsidP="005D0728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5CE1B9" w14:textId="3EF067C5" w:rsidR="00E77E0F" w:rsidRPr="00104305" w:rsidRDefault="00E77E0F" w:rsidP="005D0728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</w:p>
        </w:tc>
        <w:tc>
          <w:tcPr>
            <w:tcW w:w="174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4C56DD" w14:textId="77777777" w:rsidR="005D0728" w:rsidRPr="00104305" w:rsidRDefault="00B77D59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Anti-fibrotics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AD4244" w14:textId="77777777" w:rsidR="005D0728" w:rsidRPr="00104305" w:rsidRDefault="00B77D59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Antigen avoidance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3E66C" w14:textId="77777777" w:rsidR="005D0728" w:rsidRPr="00104305" w:rsidRDefault="00B77D59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Corticosteroids +/- immunosuppressants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B8E28" w14:textId="77777777" w:rsidR="005D0728" w:rsidRPr="00104305" w:rsidRDefault="00B77D59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Observation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C974F7" w14:textId="77777777" w:rsidR="005D0728" w:rsidRPr="00104305" w:rsidRDefault="00B77D59" w:rsidP="005D0728">
            <w:pPr>
              <w:widowControl/>
              <w:spacing w:line="270" w:lineRule="atLeast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Total</w:t>
            </w:r>
          </w:p>
        </w:tc>
      </w:tr>
      <w:tr w:rsidR="00B87B73" w:rsidRPr="00104305" w14:paraId="0A82B88C" w14:textId="77777777" w:rsidTr="00E77E0F">
        <w:trPr>
          <w:trHeight w:val="227"/>
        </w:trPr>
        <w:tc>
          <w:tcPr>
            <w:tcW w:w="724" w:type="dxa"/>
            <w:vMerge w:val="restart"/>
            <w:tcBorders>
              <w:top w:val="single" w:sz="8" w:space="0" w:color="000000"/>
              <w:left w:val="nil"/>
              <w:right w:val="nil"/>
            </w:tcBorders>
            <w:textDirection w:val="btLr"/>
            <w:vAlign w:val="center"/>
          </w:tcPr>
          <w:p w14:paraId="471AACD1" w14:textId="6F894737" w:rsidR="00E77E0F" w:rsidRPr="00104305" w:rsidRDefault="00B77D59" w:rsidP="00E77E0F">
            <w:pPr>
              <w:widowControl/>
              <w:spacing w:line="216" w:lineRule="auto"/>
              <w:ind w:left="113" w:right="113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TBLC-MDD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909EB6" w14:textId="004A8D48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Anti-fibrotics</w:t>
            </w:r>
          </w:p>
        </w:tc>
        <w:tc>
          <w:tcPr>
            <w:tcW w:w="174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FBE5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259731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17</w:t>
            </w:r>
          </w:p>
        </w:tc>
        <w:tc>
          <w:tcPr>
            <w:tcW w:w="13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25FC01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7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419DF5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43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55B9E9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6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CA0DDD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18</w:t>
            </w:r>
          </w:p>
        </w:tc>
      </w:tr>
      <w:tr w:rsidR="00B87B73" w:rsidRPr="00104305" w14:paraId="45ADC49F" w14:textId="77777777" w:rsidTr="00E77E0F">
        <w:trPr>
          <w:trHeight w:val="227"/>
        </w:trPr>
        <w:tc>
          <w:tcPr>
            <w:tcW w:w="724" w:type="dxa"/>
            <w:vMerge/>
            <w:tcBorders>
              <w:left w:val="nil"/>
              <w:right w:val="nil"/>
            </w:tcBorders>
          </w:tcPr>
          <w:p w14:paraId="61796AC7" w14:textId="77777777" w:rsidR="00E77E0F" w:rsidRPr="00104305" w:rsidRDefault="00E77E0F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EE7D7E" w14:textId="6564A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Antigen avoidance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51322C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5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FEB54C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8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7E136F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BC2F3E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D0D8D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14</w:t>
            </w:r>
          </w:p>
        </w:tc>
      </w:tr>
      <w:tr w:rsidR="00B87B73" w:rsidRPr="00104305" w14:paraId="10492ABA" w14:textId="77777777" w:rsidTr="00E77E0F">
        <w:trPr>
          <w:trHeight w:val="227"/>
        </w:trPr>
        <w:tc>
          <w:tcPr>
            <w:tcW w:w="724" w:type="dxa"/>
            <w:vMerge/>
            <w:tcBorders>
              <w:left w:val="nil"/>
              <w:right w:val="nil"/>
            </w:tcBorders>
          </w:tcPr>
          <w:p w14:paraId="125FCCA1" w14:textId="77777777" w:rsidR="00E77E0F" w:rsidRPr="00104305" w:rsidRDefault="00E77E0F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5CDEE7" w14:textId="0A023960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Corticosteroids +/- immunosuppressants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E02746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4F7CB9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0AC4F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18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8F2A24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507FF2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20</w:t>
            </w:r>
          </w:p>
        </w:tc>
      </w:tr>
      <w:tr w:rsidR="00B87B73" w:rsidRPr="00104305" w14:paraId="606D74D8" w14:textId="77777777" w:rsidTr="00E77E0F">
        <w:trPr>
          <w:trHeight w:val="227"/>
        </w:trPr>
        <w:tc>
          <w:tcPr>
            <w:tcW w:w="724" w:type="dxa"/>
            <w:vMerge/>
            <w:tcBorders>
              <w:left w:val="nil"/>
              <w:right w:val="nil"/>
            </w:tcBorders>
          </w:tcPr>
          <w:p w14:paraId="48FFB0AE" w14:textId="77777777" w:rsidR="00E77E0F" w:rsidRPr="00104305" w:rsidRDefault="00E77E0F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F8E3CE" w14:textId="0039EB2C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Observation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48458E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A12BC3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87CC7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BE5D6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77CD30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77DAE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0</w:t>
            </w:r>
          </w:p>
        </w:tc>
      </w:tr>
      <w:tr w:rsidR="00B87B73" w:rsidRPr="00104305" w14:paraId="7AB09297" w14:textId="77777777" w:rsidTr="00E77E0F">
        <w:trPr>
          <w:trHeight w:val="227"/>
        </w:trPr>
        <w:tc>
          <w:tcPr>
            <w:tcW w:w="724" w:type="dxa"/>
            <w:vMerge/>
            <w:tcBorders>
              <w:left w:val="nil"/>
              <w:bottom w:val="nil"/>
              <w:right w:val="nil"/>
            </w:tcBorders>
          </w:tcPr>
          <w:p w14:paraId="2448E4D6" w14:textId="77777777" w:rsidR="00E77E0F" w:rsidRPr="00104305" w:rsidRDefault="00E77E0F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286D3D" w14:textId="1429D7CF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Total</w:t>
            </w:r>
          </w:p>
        </w:tc>
        <w:tc>
          <w:tcPr>
            <w:tcW w:w="1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F3B725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23</w:t>
            </w:r>
          </w:p>
        </w:tc>
        <w:tc>
          <w:tcPr>
            <w:tcW w:w="1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C5D530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9</w:t>
            </w:r>
          </w:p>
        </w:tc>
        <w:tc>
          <w:tcPr>
            <w:tcW w:w="1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908EF7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19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995BC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823ED1" w14:textId="77777777" w:rsidR="005D0728" w:rsidRPr="00104305" w:rsidRDefault="00B77D59" w:rsidP="00E77E0F">
            <w:pPr>
              <w:widowControl/>
              <w:spacing w:line="216" w:lineRule="auto"/>
              <w:jc w:val="center"/>
              <w:textAlignment w:val="bottom"/>
              <w:rPr>
                <w:rFonts w:ascii="Calibri" w:eastAsia="ＭＳ Ｐゴシック" w:hAnsi="Calibri" w:cs="Calibri"/>
                <w:kern w:val="0"/>
                <w:sz w:val="20"/>
                <w:szCs w:val="20"/>
              </w:rPr>
            </w:pPr>
            <w:r w:rsidRPr="00104305">
              <w:rPr>
                <w:rFonts w:ascii="Calibri" w:eastAsia="ＭＳ Ｐゴシック" w:hAnsi="Calibri" w:cs="Calibri"/>
                <w:color w:val="000000"/>
                <w:kern w:val="24"/>
                <w:sz w:val="20"/>
                <w:szCs w:val="20"/>
              </w:rPr>
              <w:t>52</w:t>
            </w:r>
          </w:p>
        </w:tc>
      </w:tr>
    </w:tbl>
    <w:p w14:paraId="6504A47D" w14:textId="0423FA9E" w:rsidR="009A10FF" w:rsidRPr="00104305" w:rsidRDefault="00B77D59" w:rsidP="00686262">
      <w:pPr>
        <w:widowControl/>
        <w:spacing w:line="480" w:lineRule="auto"/>
        <w:jc w:val="left"/>
        <w:rPr>
          <w:rFonts w:ascii="Calibri" w:hAnsi="Calibri" w:cs="Calibri"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Cs/>
          <w:sz w:val="24"/>
          <w:szCs w:val="24"/>
          <w:lang w:val="en-GB"/>
        </w:rPr>
        <w:t xml:space="preserve">Agreement: 82.7%, kappa: 0.74 (95% CI: 0.59-0.89). </w:t>
      </w:r>
    </w:p>
    <w:p w14:paraId="702A5B6A" w14:textId="77777777" w:rsidR="009A10FF" w:rsidRPr="00104305" w:rsidRDefault="00B77D59">
      <w:pPr>
        <w:widowControl/>
        <w:jc w:val="left"/>
        <w:rPr>
          <w:rFonts w:ascii="Calibri" w:hAnsi="Calibri" w:cs="Calibri"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Cs/>
          <w:sz w:val="24"/>
          <w:szCs w:val="24"/>
          <w:lang w:val="en-GB"/>
        </w:rPr>
        <w:br w:type="page"/>
      </w:r>
    </w:p>
    <w:p w14:paraId="68B17AAB" w14:textId="11959AE6" w:rsidR="005D0728" w:rsidRPr="00104305" w:rsidRDefault="00B77D59" w:rsidP="00686262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lastRenderedPageBreak/>
        <w:t xml:space="preserve">Supplement Table </w:t>
      </w:r>
      <w:r w:rsidR="00B30D66" w:rsidRPr="00104305">
        <w:rPr>
          <w:rFonts w:ascii="Calibri" w:hAnsi="Calibri" w:cs="Calibri"/>
          <w:b/>
          <w:bCs/>
          <w:sz w:val="24"/>
          <w:szCs w:val="24"/>
          <w:lang w:val="en-GB"/>
        </w:rPr>
        <w:t>3</w:t>
      </w:r>
      <w:r w:rsidRPr="00104305">
        <w:rPr>
          <w:rFonts w:ascii="Calibri" w:hAnsi="Calibri" w:cs="Calibri"/>
          <w:b/>
          <w:bCs/>
          <w:sz w:val="24"/>
          <w:szCs w:val="24"/>
          <w:lang w:val="en-GB"/>
        </w:rPr>
        <w:t>. Inter-observer agreement of treatment strategies after TBLC and SLB</w:t>
      </w:r>
    </w:p>
    <w:tbl>
      <w:tblPr>
        <w:tblW w:w="10639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289"/>
        <w:gridCol w:w="1168"/>
        <w:gridCol w:w="1168"/>
        <w:gridCol w:w="1169"/>
        <w:gridCol w:w="1169"/>
        <w:gridCol w:w="1169"/>
        <w:gridCol w:w="1169"/>
        <w:gridCol w:w="1169"/>
        <w:gridCol w:w="1169"/>
      </w:tblGrid>
      <w:tr w:rsidR="00B87B73" w:rsidRPr="00104305" w14:paraId="6DF2DEFD" w14:textId="77777777" w:rsidTr="009A10FF">
        <w:trPr>
          <w:trHeight w:val="569"/>
        </w:trPr>
        <w:tc>
          <w:tcPr>
            <w:tcW w:w="9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E0E79B" w14:textId="3A652334" w:rsidR="009A10FF" w:rsidRPr="00104305" w:rsidRDefault="009A10FF" w:rsidP="009A10FF">
            <w:pPr>
              <w:widowControl/>
              <w:jc w:val="center"/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</w:pP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F2206B7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stpe1C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768796A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stpe2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06B6AC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stpe3</w:t>
            </w:r>
          </w:p>
        </w:tc>
        <w:tc>
          <w:tcPr>
            <w:tcW w:w="241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9A8BD3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stpe4</w:t>
            </w:r>
          </w:p>
        </w:tc>
      </w:tr>
      <w:tr w:rsidR="00B87B73" w:rsidRPr="00104305" w14:paraId="6933DF36" w14:textId="77777777" w:rsidTr="009A10FF">
        <w:trPr>
          <w:trHeight w:val="584"/>
        </w:trPr>
        <w:tc>
          <w:tcPr>
            <w:tcW w:w="9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6178BD" w14:textId="77777777" w:rsidR="009A10FF" w:rsidRPr="00104305" w:rsidRDefault="009A10FF" w:rsidP="009A10FF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61A2A2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TBLC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A8EEA0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SLB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D75ECC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TBLC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35C7686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SLB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3BD849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TBLC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E527B0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SLB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304322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TBLC</w:t>
            </w:r>
          </w:p>
        </w:tc>
        <w:tc>
          <w:tcPr>
            <w:tcW w:w="120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8C5208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SLB</w:t>
            </w:r>
          </w:p>
        </w:tc>
      </w:tr>
      <w:tr w:rsidR="00B87B73" w:rsidRPr="00104305" w14:paraId="1670CD3E" w14:textId="77777777" w:rsidTr="009A10FF">
        <w:trPr>
          <w:trHeight w:val="584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070073" w14:textId="4C34F0C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Agreement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5A8E97C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51.9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C120C3E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57.7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6C8A53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55.8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039042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61.5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9C2026E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57.7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E3F042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57.7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84D397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73.1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B629DC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69.2</w:t>
            </w:r>
          </w:p>
        </w:tc>
      </w:tr>
      <w:tr w:rsidR="00B87B73" w:rsidRPr="00104305" w14:paraId="33E78A64" w14:textId="77777777" w:rsidTr="009A10FF">
        <w:trPr>
          <w:trHeight w:val="584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07E81CB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kappa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045FA0D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0.27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968C21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0.37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8AB74E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0.33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5A6D6F3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0.44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90D0D0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0.36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AA79FAC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0.38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BA5305F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0.59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B3D90C3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0.53</w:t>
            </w:r>
          </w:p>
        </w:tc>
      </w:tr>
      <w:tr w:rsidR="00B87B73" w:rsidRPr="00104305" w14:paraId="76C54934" w14:textId="77777777" w:rsidTr="009A10FF">
        <w:trPr>
          <w:trHeight w:val="584"/>
        </w:trPr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4B4FA6A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95%CI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F7976A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0.09-0.45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E788E5B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0.18-0.56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FA1286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0.14-0.51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1A573E1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0.25-0.62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5B2002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0.18-0.54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9E7B915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0.20-0.57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9B41D17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0.41-0.77</w:t>
            </w:r>
          </w:p>
        </w:tc>
        <w:tc>
          <w:tcPr>
            <w:tcW w:w="1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CCD99E" w14:textId="77777777" w:rsidR="009A10FF" w:rsidRPr="00104305" w:rsidRDefault="00B77D59" w:rsidP="009A10FF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104305">
              <w:rPr>
                <w:rFonts w:ascii="Calibri" w:eastAsia="ＭＳ Ｐゴシック" w:hAnsi="Calibri" w:cs="Calibri"/>
                <w:color w:val="000000" w:themeColor="text1"/>
                <w:kern w:val="24"/>
                <w:sz w:val="22"/>
                <w:szCs w:val="22"/>
              </w:rPr>
              <w:t>0.34-0.72</w:t>
            </w:r>
          </w:p>
        </w:tc>
      </w:tr>
    </w:tbl>
    <w:p w14:paraId="613AB841" w14:textId="02494AE5" w:rsidR="001E6816" w:rsidRDefault="001E6816" w:rsidP="00686262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</w:p>
    <w:p w14:paraId="50CAE445" w14:textId="77777777" w:rsidR="001E6816" w:rsidRDefault="001E6816">
      <w:pPr>
        <w:widowControl/>
        <w:jc w:val="left"/>
        <w:rPr>
          <w:rFonts w:ascii="Calibri" w:hAnsi="Calibri" w:cs="Calibri"/>
          <w:b/>
          <w:bCs/>
          <w:sz w:val="24"/>
          <w:szCs w:val="24"/>
          <w:lang w:val="en-GB"/>
        </w:rPr>
      </w:pPr>
      <w:r>
        <w:rPr>
          <w:rFonts w:ascii="Calibri" w:hAnsi="Calibri" w:cs="Calibri"/>
          <w:b/>
          <w:bCs/>
          <w:sz w:val="24"/>
          <w:szCs w:val="24"/>
          <w:lang w:val="en-GB"/>
        </w:rPr>
        <w:br w:type="page"/>
      </w:r>
    </w:p>
    <w:p w14:paraId="60ECF519" w14:textId="64CDF224" w:rsidR="001E6816" w:rsidRPr="00D77B09" w:rsidRDefault="001E6816" w:rsidP="001E6816">
      <w:pPr>
        <w:widowControl/>
        <w:jc w:val="lef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lastRenderedPageBreak/>
        <w:t>S</w:t>
      </w:r>
      <w:r w:rsidRPr="00BA210B">
        <w:rPr>
          <w:rFonts w:ascii="Calibri" w:hAnsi="Calibri" w:cs="Calibri"/>
          <w:b/>
          <w:sz w:val="24"/>
          <w:szCs w:val="24"/>
        </w:rPr>
        <w:t>upplement Table</w:t>
      </w:r>
      <w:r>
        <w:rPr>
          <w:rFonts w:ascii="Calibri" w:hAnsi="Calibri" w:cs="Calibri"/>
          <w:b/>
          <w:sz w:val="24"/>
          <w:szCs w:val="24"/>
        </w:rPr>
        <w:t xml:space="preserve"> 4</w:t>
      </w:r>
      <w:r w:rsidRPr="00D77B09">
        <w:rPr>
          <w:rFonts w:ascii="Calibri" w:hAnsi="Calibri" w:cs="Calibri"/>
          <w:b/>
          <w:sz w:val="24"/>
          <w:szCs w:val="24"/>
        </w:rPr>
        <w:t>. Adverse events related to the procedure</w:t>
      </w:r>
    </w:p>
    <w:tbl>
      <w:tblPr>
        <w:tblW w:w="7657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972"/>
        <w:gridCol w:w="1559"/>
        <w:gridCol w:w="2126"/>
      </w:tblGrid>
      <w:tr w:rsidR="001E6816" w:rsidRPr="00D77B09" w14:paraId="639BD5CF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D839DAA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2017May-2018Aug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447DF1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TBLC</w:t>
            </w:r>
          </w:p>
          <w:p w14:paraId="07A051B5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(n=383)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6B4759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SLB*</w:t>
            </w:r>
          </w:p>
          <w:p w14:paraId="2A9CFCD2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(n=97)</w:t>
            </w:r>
          </w:p>
        </w:tc>
      </w:tr>
      <w:tr w:rsidR="001E6816" w:rsidRPr="00D77B09" w14:paraId="5F6CA6B8" w14:textId="77777777" w:rsidTr="0019297C">
        <w:trPr>
          <w:trHeight w:val="20"/>
        </w:trPr>
        <w:tc>
          <w:tcPr>
            <w:tcW w:w="3972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C665803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Pneumothorax after TBLC</w:t>
            </w:r>
          </w:p>
          <w:p w14:paraId="2D4B67EC" w14:textId="77777777" w:rsidR="001E6816" w:rsidRPr="00D77B09" w:rsidRDefault="001E6816" w:rsidP="0019297C">
            <w:pPr>
              <w:widowControl/>
              <w:spacing w:line="216" w:lineRule="auto"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 xml:space="preserve"> or prolonged air leak after SLB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DE93E3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19(5.0%)</w:t>
            </w:r>
          </w:p>
        </w:tc>
        <w:tc>
          <w:tcPr>
            <w:tcW w:w="2126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5DC4C6C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3(3.1%)</w:t>
            </w:r>
          </w:p>
        </w:tc>
      </w:tr>
      <w:tr w:rsidR="001E6816" w:rsidRPr="00D77B09" w14:paraId="44243A7A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44D8BA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 xml:space="preserve">    Single puncture or drainage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A3B4962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6(1.6%)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7B316E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0(0.0%)</w:t>
            </w:r>
          </w:p>
        </w:tc>
      </w:tr>
      <w:tr w:rsidR="001E6816" w:rsidRPr="00D77B09" w14:paraId="727F0BA9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CE43B47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 xml:space="preserve">    Operation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C2EE48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33C11AE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2(2.0%)</w:t>
            </w:r>
          </w:p>
        </w:tc>
      </w:tr>
      <w:tr w:rsidR="001E6816" w:rsidRPr="00D77B09" w14:paraId="219F1B3F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EEF4F3A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Hemorrhage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0DBF2F3A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bottom"/>
            <w:hideMark/>
          </w:tcPr>
          <w:p w14:paraId="7A837EA9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</w:p>
        </w:tc>
      </w:tr>
      <w:tr w:rsidR="001E6816" w:rsidRPr="00D77B09" w14:paraId="034395EF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E5117B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 xml:space="preserve">    Local hemostatic agent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1DC9478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63(16.4%)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3891F1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</w:tr>
      <w:tr w:rsidR="001E6816" w:rsidRPr="00D77B09" w14:paraId="2461DA6C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DB9AF6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Acute exacerbation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D49E7E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0D1316B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</w:tr>
      <w:tr w:rsidR="001E6816" w:rsidRPr="00D77B09" w14:paraId="48F2D4D0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9052126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Admission to the ICU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58652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E8ED79E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97(100%)</w:t>
            </w:r>
          </w:p>
        </w:tc>
      </w:tr>
      <w:tr w:rsidR="001E6816" w:rsidRPr="00D77B09" w14:paraId="6C81CBF9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DB18B0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Mortality due to adverse event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4EEBB5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B55B70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</w:t>
            </w:r>
          </w:p>
        </w:tc>
      </w:tr>
      <w:tr w:rsidR="001E6816" w:rsidRPr="00D77B09" w14:paraId="1312F236" w14:textId="77777777" w:rsidTr="0019297C">
        <w:trPr>
          <w:trHeight w:val="20"/>
        </w:trPr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7B0C10" w14:textId="77777777" w:rsidR="001E6816" w:rsidRPr="00D77B09" w:rsidRDefault="001E6816" w:rsidP="0019297C">
            <w:pPr>
              <w:widowControl/>
              <w:jc w:val="left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Non diagnostic pattern(pathology)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D8A9E59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21(5.5%)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9E9A2AE" w14:textId="77777777" w:rsidR="001E6816" w:rsidRPr="00D77B09" w:rsidRDefault="001E6816" w:rsidP="0019297C">
            <w:pPr>
              <w:widowControl/>
              <w:jc w:val="center"/>
              <w:rPr>
                <w:rFonts w:ascii="Calibri" w:eastAsia="ＭＳ Ｐゴシック" w:hAnsi="Calibri" w:cs="Calibri"/>
                <w:kern w:val="0"/>
                <w:sz w:val="22"/>
                <w:szCs w:val="22"/>
              </w:rPr>
            </w:pPr>
            <w:r w:rsidRPr="00D77B09">
              <w:rPr>
                <w:rFonts w:ascii="Calibri" w:eastAsia="HGPｺﾞｼｯｸM" w:hAnsi="Calibri" w:cs="Calibri"/>
                <w:color w:val="000000" w:themeColor="text1"/>
                <w:kern w:val="24"/>
                <w:sz w:val="22"/>
                <w:szCs w:val="22"/>
              </w:rPr>
              <w:t>0(0.0%)</w:t>
            </w:r>
          </w:p>
        </w:tc>
      </w:tr>
    </w:tbl>
    <w:p w14:paraId="58E2C4FA" w14:textId="77777777" w:rsidR="001E6816" w:rsidRPr="00D77B09" w:rsidRDefault="001E6816" w:rsidP="001E6816">
      <w:pPr>
        <w:spacing w:line="216" w:lineRule="auto"/>
        <w:jc w:val="left"/>
        <w:rPr>
          <w:rFonts w:ascii="Calibri" w:hAnsi="Calibri" w:cs="Calibri"/>
          <w:sz w:val="24"/>
          <w:szCs w:val="24"/>
        </w:rPr>
      </w:pPr>
    </w:p>
    <w:p w14:paraId="0EAB8FFA" w14:textId="77777777" w:rsidR="001E6816" w:rsidRPr="00D77B09" w:rsidRDefault="001E6816" w:rsidP="001E6816">
      <w:pPr>
        <w:spacing w:line="216" w:lineRule="auto"/>
        <w:jc w:val="left"/>
        <w:rPr>
          <w:rFonts w:ascii="Calibri" w:eastAsia="游明朝" w:hAnsi="Calibri" w:cs="Calibri"/>
          <w:sz w:val="24"/>
          <w:szCs w:val="24"/>
        </w:rPr>
      </w:pPr>
      <w:r w:rsidRPr="00D77B09">
        <w:rPr>
          <w:rFonts w:ascii="Calibri" w:hAnsi="Calibri" w:cs="Calibri"/>
          <w:sz w:val="24"/>
          <w:szCs w:val="24"/>
        </w:rPr>
        <w:t xml:space="preserve">*All patients were managed in an intensive care unit after SLB for careful monitoring with </w:t>
      </w:r>
      <w:r w:rsidRPr="00D77B09">
        <w:rPr>
          <w:rFonts w:ascii="Calibri" w:eastAsia="游明朝" w:hAnsi="Calibri" w:cs="Calibri"/>
          <w:sz w:val="24"/>
          <w:szCs w:val="24"/>
        </w:rPr>
        <w:t>a drainage tube.</w:t>
      </w:r>
    </w:p>
    <w:p w14:paraId="217AE253" w14:textId="77777777" w:rsidR="009A10FF" w:rsidRPr="001E6816" w:rsidRDefault="009A10FF" w:rsidP="00686262">
      <w:pPr>
        <w:widowControl/>
        <w:spacing w:line="480" w:lineRule="auto"/>
        <w:jc w:val="left"/>
        <w:rPr>
          <w:rFonts w:ascii="Calibri" w:hAnsi="Calibri" w:cs="Calibri"/>
          <w:b/>
          <w:bCs/>
          <w:sz w:val="24"/>
          <w:szCs w:val="24"/>
        </w:rPr>
      </w:pPr>
    </w:p>
    <w:sectPr w:rsidR="009A10FF" w:rsidRPr="001E6816" w:rsidSect="00EF3F08">
      <w:pgSz w:w="11906" w:h="16838"/>
      <w:pgMar w:top="1440" w:right="1080" w:bottom="1440" w:left="1080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7A3C4" w14:textId="77777777" w:rsidR="00A44CC5" w:rsidRDefault="00A44CC5" w:rsidP="00921D1D">
      <w:r>
        <w:separator/>
      </w:r>
    </w:p>
  </w:endnote>
  <w:endnote w:type="continuationSeparator" w:id="0">
    <w:p w14:paraId="20D7BACF" w14:textId="77777777" w:rsidR="00A44CC5" w:rsidRDefault="00A44CC5" w:rsidP="00921D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D3669E" w14:textId="77777777" w:rsidR="00A44CC5" w:rsidRDefault="00A44CC5" w:rsidP="00921D1D">
      <w:r>
        <w:separator/>
      </w:r>
    </w:p>
  </w:footnote>
  <w:footnote w:type="continuationSeparator" w:id="0">
    <w:p w14:paraId="6270DFFF" w14:textId="77777777" w:rsidR="00A44CC5" w:rsidRDefault="00A44CC5" w:rsidP="00921D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6E23B5"/>
    <w:multiLevelType w:val="hybridMultilevel"/>
    <w:tmpl w:val="4128EBDE"/>
    <w:lvl w:ilvl="0" w:tplc="E376D4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9AE7C7C" w:tentative="1">
      <w:start w:val="1"/>
      <w:numFmt w:val="aiueoFullWidth"/>
      <w:lvlText w:val="(%2)"/>
      <w:lvlJc w:val="left"/>
      <w:pPr>
        <w:ind w:left="840" w:hanging="420"/>
      </w:pPr>
    </w:lvl>
    <w:lvl w:ilvl="2" w:tplc="2B4A3C9E" w:tentative="1">
      <w:start w:val="1"/>
      <w:numFmt w:val="decimalEnclosedCircle"/>
      <w:lvlText w:val="%3"/>
      <w:lvlJc w:val="left"/>
      <w:pPr>
        <w:ind w:left="1260" w:hanging="420"/>
      </w:pPr>
    </w:lvl>
    <w:lvl w:ilvl="3" w:tplc="024ED090" w:tentative="1">
      <w:start w:val="1"/>
      <w:numFmt w:val="decimal"/>
      <w:lvlText w:val="%4."/>
      <w:lvlJc w:val="left"/>
      <w:pPr>
        <w:ind w:left="1680" w:hanging="420"/>
      </w:pPr>
    </w:lvl>
    <w:lvl w:ilvl="4" w:tplc="DD4655BE" w:tentative="1">
      <w:start w:val="1"/>
      <w:numFmt w:val="aiueoFullWidth"/>
      <w:lvlText w:val="(%5)"/>
      <w:lvlJc w:val="left"/>
      <w:pPr>
        <w:ind w:left="2100" w:hanging="420"/>
      </w:pPr>
    </w:lvl>
    <w:lvl w:ilvl="5" w:tplc="DB3E5EDA" w:tentative="1">
      <w:start w:val="1"/>
      <w:numFmt w:val="decimalEnclosedCircle"/>
      <w:lvlText w:val="%6"/>
      <w:lvlJc w:val="left"/>
      <w:pPr>
        <w:ind w:left="2520" w:hanging="420"/>
      </w:pPr>
    </w:lvl>
    <w:lvl w:ilvl="6" w:tplc="5E6A750A" w:tentative="1">
      <w:start w:val="1"/>
      <w:numFmt w:val="decimal"/>
      <w:lvlText w:val="%7."/>
      <w:lvlJc w:val="left"/>
      <w:pPr>
        <w:ind w:left="2940" w:hanging="420"/>
      </w:pPr>
    </w:lvl>
    <w:lvl w:ilvl="7" w:tplc="9B9422DE" w:tentative="1">
      <w:start w:val="1"/>
      <w:numFmt w:val="aiueoFullWidth"/>
      <w:lvlText w:val="(%8)"/>
      <w:lvlJc w:val="left"/>
      <w:pPr>
        <w:ind w:left="3360" w:hanging="420"/>
      </w:pPr>
    </w:lvl>
    <w:lvl w:ilvl="8" w:tplc="E3C46E96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835784"/>
    <w:multiLevelType w:val="hybridMultilevel"/>
    <w:tmpl w:val="472E1DF4"/>
    <w:lvl w:ilvl="0" w:tplc="5A5ABF0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90417D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12B5E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D52EBF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342C2D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52866C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103B0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904096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808EA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E7D3E"/>
    <w:multiLevelType w:val="hybridMultilevel"/>
    <w:tmpl w:val="1C4CD3E4"/>
    <w:lvl w:ilvl="0" w:tplc="EC24D32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40C8062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A500F4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338B0A8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0C3BF4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0E82D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B8D59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E021514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D669D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3E09EE"/>
    <w:multiLevelType w:val="multilevel"/>
    <w:tmpl w:val="5CBE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AF7978"/>
    <w:multiLevelType w:val="multilevel"/>
    <w:tmpl w:val="8C7AB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7B7CA8"/>
    <w:multiLevelType w:val="multilevel"/>
    <w:tmpl w:val="14848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AF0FD3"/>
    <w:multiLevelType w:val="multilevel"/>
    <w:tmpl w:val="964C6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4023015">
    <w:abstractNumId w:val="1"/>
  </w:num>
  <w:num w:numId="2" w16cid:durableId="1827549057">
    <w:abstractNumId w:val="2"/>
  </w:num>
  <w:num w:numId="3" w16cid:durableId="1694723872">
    <w:abstractNumId w:val="0"/>
  </w:num>
  <w:num w:numId="4" w16cid:durableId="727455510">
    <w:abstractNumId w:val="5"/>
  </w:num>
  <w:num w:numId="5" w16cid:durableId="262148577">
    <w:abstractNumId w:val="3"/>
  </w:num>
  <w:num w:numId="6" w16cid:durableId="1022165141">
    <w:abstractNumId w:val="4"/>
  </w:num>
  <w:num w:numId="7" w16cid:durableId="1576233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19"/>
  <w:bordersDoNotSurroundHeader/>
  <w:bordersDoNotSurroundFooter/>
  <w:defaultTabStop w:val="288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56B"/>
    <w:rsid w:val="00001ECF"/>
    <w:rsid w:val="00002757"/>
    <w:rsid w:val="00005B88"/>
    <w:rsid w:val="00007627"/>
    <w:rsid w:val="00010A20"/>
    <w:rsid w:val="00013D89"/>
    <w:rsid w:val="0002067C"/>
    <w:rsid w:val="000302A2"/>
    <w:rsid w:val="000336CD"/>
    <w:rsid w:val="000346EE"/>
    <w:rsid w:val="00043CF7"/>
    <w:rsid w:val="000476D0"/>
    <w:rsid w:val="00050336"/>
    <w:rsid w:val="0005289E"/>
    <w:rsid w:val="00052C99"/>
    <w:rsid w:val="0005351B"/>
    <w:rsid w:val="00053B92"/>
    <w:rsid w:val="00054A81"/>
    <w:rsid w:val="000551C7"/>
    <w:rsid w:val="00056074"/>
    <w:rsid w:val="000569AB"/>
    <w:rsid w:val="00057C97"/>
    <w:rsid w:val="00060B06"/>
    <w:rsid w:val="0006125E"/>
    <w:rsid w:val="00061FB9"/>
    <w:rsid w:val="000631D9"/>
    <w:rsid w:val="000652EF"/>
    <w:rsid w:val="000671AC"/>
    <w:rsid w:val="00071750"/>
    <w:rsid w:val="000724E6"/>
    <w:rsid w:val="00073E0C"/>
    <w:rsid w:val="000741EC"/>
    <w:rsid w:val="000747E0"/>
    <w:rsid w:val="00076248"/>
    <w:rsid w:val="000812A9"/>
    <w:rsid w:val="00081F6D"/>
    <w:rsid w:val="00086C11"/>
    <w:rsid w:val="0008765B"/>
    <w:rsid w:val="000A0AF4"/>
    <w:rsid w:val="000A1B37"/>
    <w:rsid w:val="000A2927"/>
    <w:rsid w:val="000A3581"/>
    <w:rsid w:val="000A41CD"/>
    <w:rsid w:val="000A42B5"/>
    <w:rsid w:val="000B65E4"/>
    <w:rsid w:val="000C0789"/>
    <w:rsid w:val="000C199A"/>
    <w:rsid w:val="000C73CA"/>
    <w:rsid w:val="000D0CB6"/>
    <w:rsid w:val="000D1C6F"/>
    <w:rsid w:val="000D380D"/>
    <w:rsid w:val="000D5FFF"/>
    <w:rsid w:val="000F1236"/>
    <w:rsid w:val="000F3FFB"/>
    <w:rsid w:val="000F4B3D"/>
    <w:rsid w:val="00100DCA"/>
    <w:rsid w:val="00104305"/>
    <w:rsid w:val="0010581F"/>
    <w:rsid w:val="00112805"/>
    <w:rsid w:val="00114A1A"/>
    <w:rsid w:val="00116D54"/>
    <w:rsid w:val="001232B1"/>
    <w:rsid w:val="00126824"/>
    <w:rsid w:val="00126CF7"/>
    <w:rsid w:val="00127822"/>
    <w:rsid w:val="001353DB"/>
    <w:rsid w:val="00140D71"/>
    <w:rsid w:val="00143711"/>
    <w:rsid w:val="00144750"/>
    <w:rsid w:val="00147E46"/>
    <w:rsid w:val="00152C25"/>
    <w:rsid w:val="001534AD"/>
    <w:rsid w:val="00153721"/>
    <w:rsid w:val="001579CB"/>
    <w:rsid w:val="00160666"/>
    <w:rsid w:val="00173197"/>
    <w:rsid w:val="001731F1"/>
    <w:rsid w:val="00180A4A"/>
    <w:rsid w:val="001827E5"/>
    <w:rsid w:val="001830B2"/>
    <w:rsid w:val="00192125"/>
    <w:rsid w:val="00192B5C"/>
    <w:rsid w:val="00194A4F"/>
    <w:rsid w:val="00196602"/>
    <w:rsid w:val="0019766C"/>
    <w:rsid w:val="001A038F"/>
    <w:rsid w:val="001A04FE"/>
    <w:rsid w:val="001A1087"/>
    <w:rsid w:val="001A2660"/>
    <w:rsid w:val="001A2E11"/>
    <w:rsid w:val="001A2E6A"/>
    <w:rsid w:val="001A4475"/>
    <w:rsid w:val="001A5603"/>
    <w:rsid w:val="001B0496"/>
    <w:rsid w:val="001B1E23"/>
    <w:rsid w:val="001B22F9"/>
    <w:rsid w:val="001B41C6"/>
    <w:rsid w:val="001B4246"/>
    <w:rsid w:val="001B5D7B"/>
    <w:rsid w:val="001B5DE8"/>
    <w:rsid w:val="001B7C4F"/>
    <w:rsid w:val="001C4AB0"/>
    <w:rsid w:val="001C4B7B"/>
    <w:rsid w:val="001C7817"/>
    <w:rsid w:val="001D1DC9"/>
    <w:rsid w:val="001D51AB"/>
    <w:rsid w:val="001D63BA"/>
    <w:rsid w:val="001D7E3A"/>
    <w:rsid w:val="001E1F66"/>
    <w:rsid w:val="001E24FD"/>
    <w:rsid w:val="001E4D3D"/>
    <w:rsid w:val="001E6816"/>
    <w:rsid w:val="001E731E"/>
    <w:rsid w:val="001F62A0"/>
    <w:rsid w:val="001F7F9E"/>
    <w:rsid w:val="00200A77"/>
    <w:rsid w:val="00204856"/>
    <w:rsid w:val="00205341"/>
    <w:rsid w:val="00205D1D"/>
    <w:rsid w:val="00207B56"/>
    <w:rsid w:val="00211B44"/>
    <w:rsid w:val="0021269A"/>
    <w:rsid w:val="00213B7E"/>
    <w:rsid w:val="00214519"/>
    <w:rsid w:val="00217857"/>
    <w:rsid w:val="0022490D"/>
    <w:rsid w:val="00235643"/>
    <w:rsid w:val="002361AD"/>
    <w:rsid w:val="00237B2B"/>
    <w:rsid w:val="002418A7"/>
    <w:rsid w:val="002471EB"/>
    <w:rsid w:val="00252B89"/>
    <w:rsid w:val="00254C80"/>
    <w:rsid w:val="0026020E"/>
    <w:rsid w:val="00261120"/>
    <w:rsid w:val="0026301F"/>
    <w:rsid w:val="00265D5E"/>
    <w:rsid w:val="00265E62"/>
    <w:rsid w:val="00273581"/>
    <w:rsid w:val="00274B1D"/>
    <w:rsid w:val="00276729"/>
    <w:rsid w:val="0027749E"/>
    <w:rsid w:val="002821E7"/>
    <w:rsid w:val="00287411"/>
    <w:rsid w:val="002879FB"/>
    <w:rsid w:val="002910FD"/>
    <w:rsid w:val="00291B15"/>
    <w:rsid w:val="002930FE"/>
    <w:rsid w:val="00293A78"/>
    <w:rsid w:val="00294EE6"/>
    <w:rsid w:val="00296387"/>
    <w:rsid w:val="002976E1"/>
    <w:rsid w:val="002A12E0"/>
    <w:rsid w:val="002A1574"/>
    <w:rsid w:val="002A1953"/>
    <w:rsid w:val="002A22E4"/>
    <w:rsid w:val="002A5C29"/>
    <w:rsid w:val="002A701D"/>
    <w:rsid w:val="002B1379"/>
    <w:rsid w:val="002B19E5"/>
    <w:rsid w:val="002B2AC3"/>
    <w:rsid w:val="002B5BED"/>
    <w:rsid w:val="002B78B7"/>
    <w:rsid w:val="002C127D"/>
    <w:rsid w:val="002C3DD2"/>
    <w:rsid w:val="002C7051"/>
    <w:rsid w:val="002C7FCF"/>
    <w:rsid w:val="002D042A"/>
    <w:rsid w:val="002D4DC3"/>
    <w:rsid w:val="002D6F1A"/>
    <w:rsid w:val="002E0250"/>
    <w:rsid w:val="002E39D2"/>
    <w:rsid w:val="002F0AC8"/>
    <w:rsid w:val="002F19EB"/>
    <w:rsid w:val="002F24A3"/>
    <w:rsid w:val="002F77E6"/>
    <w:rsid w:val="00300FCB"/>
    <w:rsid w:val="00301C5F"/>
    <w:rsid w:val="00304940"/>
    <w:rsid w:val="003144CC"/>
    <w:rsid w:val="003170B6"/>
    <w:rsid w:val="00326404"/>
    <w:rsid w:val="00333F17"/>
    <w:rsid w:val="00340158"/>
    <w:rsid w:val="00346F4C"/>
    <w:rsid w:val="003514DF"/>
    <w:rsid w:val="003541AE"/>
    <w:rsid w:val="00355456"/>
    <w:rsid w:val="003566FC"/>
    <w:rsid w:val="003609C7"/>
    <w:rsid w:val="00365D84"/>
    <w:rsid w:val="003704F6"/>
    <w:rsid w:val="00370E05"/>
    <w:rsid w:val="00373060"/>
    <w:rsid w:val="003750D4"/>
    <w:rsid w:val="00375655"/>
    <w:rsid w:val="003816FF"/>
    <w:rsid w:val="00381F5E"/>
    <w:rsid w:val="003821DF"/>
    <w:rsid w:val="00382253"/>
    <w:rsid w:val="00382ACA"/>
    <w:rsid w:val="00382D41"/>
    <w:rsid w:val="0038475F"/>
    <w:rsid w:val="003849D2"/>
    <w:rsid w:val="00386751"/>
    <w:rsid w:val="00386CF6"/>
    <w:rsid w:val="00387060"/>
    <w:rsid w:val="003876C9"/>
    <w:rsid w:val="0039133D"/>
    <w:rsid w:val="003914DF"/>
    <w:rsid w:val="00393736"/>
    <w:rsid w:val="00394437"/>
    <w:rsid w:val="00397F65"/>
    <w:rsid w:val="003A2437"/>
    <w:rsid w:val="003A26A2"/>
    <w:rsid w:val="003A5609"/>
    <w:rsid w:val="003A5CA2"/>
    <w:rsid w:val="003B053F"/>
    <w:rsid w:val="003B1A04"/>
    <w:rsid w:val="003B2027"/>
    <w:rsid w:val="003B34C0"/>
    <w:rsid w:val="003C0533"/>
    <w:rsid w:val="003C1AFC"/>
    <w:rsid w:val="003C1F52"/>
    <w:rsid w:val="003C22A9"/>
    <w:rsid w:val="003C463F"/>
    <w:rsid w:val="003C633C"/>
    <w:rsid w:val="003C7118"/>
    <w:rsid w:val="003C7173"/>
    <w:rsid w:val="003C7A95"/>
    <w:rsid w:val="003D2F06"/>
    <w:rsid w:val="003D3B65"/>
    <w:rsid w:val="003D3C2E"/>
    <w:rsid w:val="003D45DD"/>
    <w:rsid w:val="003D4B6D"/>
    <w:rsid w:val="003D6D37"/>
    <w:rsid w:val="003E0155"/>
    <w:rsid w:val="003E0566"/>
    <w:rsid w:val="003E2D8E"/>
    <w:rsid w:val="003E65C5"/>
    <w:rsid w:val="003F2428"/>
    <w:rsid w:val="003F2CAE"/>
    <w:rsid w:val="003F31DE"/>
    <w:rsid w:val="003F3C48"/>
    <w:rsid w:val="003F3D35"/>
    <w:rsid w:val="003F58E7"/>
    <w:rsid w:val="003F5E0D"/>
    <w:rsid w:val="003F6955"/>
    <w:rsid w:val="004007A1"/>
    <w:rsid w:val="00400894"/>
    <w:rsid w:val="004019C0"/>
    <w:rsid w:val="00401F72"/>
    <w:rsid w:val="00407BD8"/>
    <w:rsid w:val="00411F92"/>
    <w:rsid w:val="004150AD"/>
    <w:rsid w:val="00421E82"/>
    <w:rsid w:val="00422547"/>
    <w:rsid w:val="00426E21"/>
    <w:rsid w:val="00432468"/>
    <w:rsid w:val="00436389"/>
    <w:rsid w:val="00441FE5"/>
    <w:rsid w:val="00444DA0"/>
    <w:rsid w:val="00446143"/>
    <w:rsid w:val="00453442"/>
    <w:rsid w:val="00454156"/>
    <w:rsid w:val="004552FF"/>
    <w:rsid w:val="00455341"/>
    <w:rsid w:val="00456A05"/>
    <w:rsid w:val="00462095"/>
    <w:rsid w:val="004664EA"/>
    <w:rsid w:val="004669BE"/>
    <w:rsid w:val="004676F9"/>
    <w:rsid w:val="0047293B"/>
    <w:rsid w:val="0047353A"/>
    <w:rsid w:val="00473BFB"/>
    <w:rsid w:val="004770D9"/>
    <w:rsid w:val="00477D26"/>
    <w:rsid w:val="004822B4"/>
    <w:rsid w:val="0048310A"/>
    <w:rsid w:val="00484078"/>
    <w:rsid w:val="00485330"/>
    <w:rsid w:val="00486C71"/>
    <w:rsid w:val="0049008E"/>
    <w:rsid w:val="004945B0"/>
    <w:rsid w:val="004A2767"/>
    <w:rsid w:val="004A7429"/>
    <w:rsid w:val="004B3D7E"/>
    <w:rsid w:val="004B6B1C"/>
    <w:rsid w:val="004C232F"/>
    <w:rsid w:val="004C2E25"/>
    <w:rsid w:val="004C5CA4"/>
    <w:rsid w:val="004C663F"/>
    <w:rsid w:val="004D1F83"/>
    <w:rsid w:val="004D3F70"/>
    <w:rsid w:val="004D4CED"/>
    <w:rsid w:val="004D60C2"/>
    <w:rsid w:val="004D6520"/>
    <w:rsid w:val="004D657A"/>
    <w:rsid w:val="004D6C7D"/>
    <w:rsid w:val="004D6F49"/>
    <w:rsid w:val="004E0F04"/>
    <w:rsid w:val="004E20FC"/>
    <w:rsid w:val="004F0E80"/>
    <w:rsid w:val="004F1983"/>
    <w:rsid w:val="004F48A3"/>
    <w:rsid w:val="00502718"/>
    <w:rsid w:val="005027D6"/>
    <w:rsid w:val="005044A4"/>
    <w:rsid w:val="00520FE1"/>
    <w:rsid w:val="00525DF7"/>
    <w:rsid w:val="00526078"/>
    <w:rsid w:val="005260F5"/>
    <w:rsid w:val="005307CA"/>
    <w:rsid w:val="0053122E"/>
    <w:rsid w:val="00531317"/>
    <w:rsid w:val="00531B6F"/>
    <w:rsid w:val="00531CBD"/>
    <w:rsid w:val="005328C5"/>
    <w:rsid w:val="0053305E"/>
    <w:rsid w:val="00534B41"/>
    <w:rsid w:val="00536B34"/>
    <w:rsid w:val="005379FF"/>
    <w:rsid w:val="00540583"/>
    <w:rsid w:val="00540935"/>
    <w:rsid w:val="00543380"/>
    <w:rsid w:val="00545613"/>
    <w:rsid w:val="00545A6A"/>
    <w:rsid w:val="00550D13"/>
    <w:rsid w:val="00551EB7"/>
    <w:rsid w:val="005542B3"/>
    <w:rsid w:val="0055616D"/>
    <w:rsid w:val="00556701"/>
    <w:rsid w:val="00556A02"/>
    <w:rsid w:val="00563395"/>
    <w:rsid w:val="005641AE"/>
    <w:rsid w:val="00564F50"/>
    <w:rsid w:val="00570B58"/>
    <w:rsid w:val="00571CE2"/>
    <w:rsid w:val="005737A3"/>
    <w:rsid w:val="00577E80"/>
    <w:rsid w:val="00580F2E"/>
    <w:rsid w:val="005819C7"/>
    <w:rsid w:val="0058297F"/>
    <w:rsid w:val="00583C7F"/>
    <w:rsid w:val="00585A41"/>
    <w:rsid w:val="00587426"/>
    <w:rsid w:val="00595AC0"/>
    <w:rsid w:val="0059635F"/>
    <w:rsid w:val="0059730B"/>
    <w:rsid w:val="0059797A"/>
    <w:rsid w:val="005A23CA"/>
    <w:rsid w:val="005A28F5"/>
    <w:rsid w:val="005A465F"/>
    <w:rsid w:val="005A4F03"/>
    <w:rsid w:val="005A5660"/>
    <w:rsid w:val="005A79BE"/>
    <w:rsid w:val="005B0CA6"/>
    <w:rsid w:val="005B4FA8"/>
    <w:rsid w:val="005C4F58"/>
    <w:rsid w:val="005C651A"/>
    <w:rsid w:val="005C69AD"/>
    <w:rsid w:val="005C7030"/>
    <w:rsid w:val="005D0728"/>
    <w:rsid w:val="005D1876"/>
    <w:rsid w:val="005D1D8D"/>
    <w:rsid w:val="005D30FC"/>
    <w:rsid w:val="005D369D"/>
    <w:rsid w:val="005D399E"/>
    <w:rsid w:val="005D3CF6"/>
    <w:rsid w:val="005D6C47"/>
    <w:rsid w:val="005D7F87"/>
    <w:rsid w:val="005E37D9"/>
    <w:rsid w:val="005E3A5D"/>
    <w:rsid w:val="005E405B"/>
    <w:rsid w:val="005E4480"/>
    <w:rsid w:val="005E44EB"/>
    <w:rsid w:val="005E4706"/>
    <w:rsid w:val="005E5495"/>
    <w:rsid w:val="005E6C02"/>
    <w:rsid w:val="005E6C21"/>
    <w:rsid w:val="005F16C4"/>
    <w:rsid w:val="005F3C97"/>
    <w:rsid w:val="005F3CE1"/>
    <w:rsid w:val="00604870"/>
    <w:rsid w:val="00610FB6"/>
    <w:rsid w:val="0061120E"/>
    <w:rsid w:val="00613E66"/>
    <w:rsid w:val="00614884"/>
    <w:rsid w:val="006152E4"/>
    <w:rsid w:val="00616F3C"/>
    <w:rsid w:val="00622409"/>
    <w:rsid w:val="006246E3"/>
    <w:rsid w:val="006301D8"/>
    <w:rsid w:val="0063367E"/>
    <w:rsid w:val="00634B32"/>
    <w:rsid w:val="00641BC2"/>
    <w:rsid w:val="00653849"/>
    <w:rsid w:val="00654FB6"/>
    <w:rsid w:val="0065676F"/>
    <w:rsid w:val="00656F82"/>
    <w:rsid w:val="00660A90"/>
    <w:rsid w:val="0067235C"/>
    <w:rsid w:val="0067508C"/>
    <w:rsid w:val="00675D3A"/>
    <w:rsid w:val="0067769D"/>
    <w:rsid w:val="00680132"/>
    <w:rsid w:val="006809CA"/>
    <w:rsid w:val="00683618"/>
    <w:rsid w:val="006837B8"/>
    <w:rsid w:val="00683DBD"/>
    <w:rsid w:val="00685337"/>
    <w:rsid w:val="00686262"/>
    <w:rsid w:val="00694BC5"/>
    <w:rsid w:val="006A03F3"/>
    <w:rsid w:val="006A125F"/>
    <w:rsid w:val="006A1677"/>
    <w:rsid w:val="006A7151"/>
    <w:rsid w:val="006B347F"/>
    <w:rsid w:val="006B4AD4"/>
    <w:rsid w:val="006B6099"/>
    <w:rsid w:val="006B674D"/>
    <w:rsid w:val="006B69AD"/>
    <w:rsid w:val="006C027E"/>
    <w:rsid w:val="006C7A85"/>
    <w:rsid w:val="006D061A"/>
    <w:rsid w:val="006D1EF6"/>
    <w:rsid w:val="006D7A4B"/>
    <w:rsid w:val="006E2C74"/>
    <w:rsid w:val="006E333E"/>
    <w:rsid w:val="006E4B7A"/>
    <w:rsid w:val="006F1B81"/>
    <w:rsid w:val="006F32DE"/>
    <w:rsid w:val="006F4366"/>
    <w:rsid w:val="006F54F8"/>
    <w:rsid w:val="006F6611"/>
    <w:rsid w:val="0070132D"/>
    <w:rsid w:val="00702F2C"/>
    <w:rsid w:val="00703066"/>
    <w:rsid w:val="00711043"/>
    <w:rsid w:val="00714D50"/>
    <w:rsid w:val="00721468"/>
    <w:rsid w:val="00722536"/>
    <w:rsid w:val="00724438"/>
    <w:rsid w:val="00724F5A"/>
    <w:rsid w:val="00727CC5"/>
    <w:rsid w:val="007328F1"/>
    <w:rsid w:val="007370ED"/>
    <w:rsid w:val="007403F1"/>
    <w:rsid w:val="007406DE"/>
    <w:rsid w:val="00745858"/>
    <w:rsid w:val="007460A4"/>
    <w:rsid w:val="00746A78"/>
    <w:rsid w:val="00746E11"/>
    <w:rsid w:val="00747C6B"/>
    <w:rsid w:val="00751F77"/>
    <w:rsid w:val="00752EE6"/>
    <w:rsid w:val="00753148"/>
    <w:rsid w:val="00754F7A"/>
    <w:rsid w:val="00755952"/>
    <w:rsid w:val="00756FF1"/>
    <w:rsid w:val="007615CA"/>
    <w:rsid w:val="007620BA"/>
    <w:rsid w:val="0077130F"/>
    <w:rsid w:val="007750C6"/>
    <w:rsid w:val="00782182"/>
    <w:rsid w:val="00782613"/>
    <w:rsid w:val="0078409B"/>
    <w:rsid w:val="007856DD"/>
    <w:rsid w:val="007902F5"/>
    <w:rsid w:val="00791C6D"/>
    <w:rsid w:val="00791EBB"/>
    <w:rsid w:val="00793AD9"/>
    <w:rsid w:val="007A01E2"/>
    <w:rsid w:val="007A163F"/>
    <w:rsid w:val="007A5B95"/>
    <w:rsid w:val="007A69C2"/>
    <w:rsid w:val="007A6E2C"/>
    <w:rsid w:val="007A7A4B"/>
    <w:rsid w:val="007B22BD"/>
    <w:rsid w:val="007B4007"/>
    <w:rsid w:val="007C520A"/>
    <w:rsid w:val="007C6147"/>
    <w:rsid w:val="007C6C55"/>
    <w:rsid w:val="007D2001"/>
    <w:rsid w:val="007D2C26"/>
    <w:rsid w:val="007D5F95"/>
    <w:rsid w:val="007E16B6"/>
    <w:rsid w:val="007E7767"/>
    <w:rsid w:val="007F1A65"/>
    <w:rsid w:val="007F2307"/>
    <w:rsid w:val="007F5983"/>
    <w:rsid w:val="007F642B"/>
    <w:rsid w:val="007F7F36"/>
    <w:rsid w:val="00800D8D"/>
    <w:rsid w:val="0080163E"/>
    <w:rsid w:val="008046A0"/>
    <w:rsid w:val="0080536B"/>
    <w:rsid w:val="00810D14"/>
    <w:rsid w:val="008178CC"/>
    <w:rsid w:val="008218AA"/>
    <w:rsid w:val="008228FC"/>
    <w:rsid w:val="00823621"/>
    <w:rsid w:val="008251AC"/>
    <w:rsid w:val="00830365"/>
    <w:rsid w:val="00831B2F"/>
    <w:rsid w:val="0083656B"/>
    <w:rsid w:val="00836FF8"/>
    <w:rsid w:val="00840C0E"/>
    <w:rsid w:val="00841C74"/>
    <w:rsid w:val="0084238B"/>
    <w:rsid w:val="0084369D"/>
    <w:rsid w:val="00844EC2"/>
    <w:rsid w:val="008478FE"/>
    <w:rsid w:val="0085015F"/>
    <w:rsid w:val="00854931"/>
    <w:rsid w:val="00854B25"/>
    <w:rsid w:val="00855910"/>
    <w:rsid w:val="008623C5"/>
    <w:rsid w:val="0086322D"/>
    <w:rsid w:val="0087029D"/>
    <w:rsid w:val="00871200"/>
    <w:rsid w:val="00872905"/>
    <w:rsid w:val="00873A6C"/>
    <w:rsid w:val="00873B3F"/>
    <w:rsid w:val="008772D2"/>
    <w:rsid w:val="008826F8"/>
    <w:rsid w:val="00884FDA"/>
    <w:rsid w:val="00887260"/>
    <w:rsid w:val="0089263C"/>
    <w:rsid w:val="00892F3D"/>
    <w:rsid w:val="008940ED"/>
    <w:rsid w:val="00894C02"/>
    <w:rsid w:val="00896D6B"/>
    <w:rsid w:val="008A03A6"/>
    <w:rsid w:val="008A0685"/>
    <w:rsid w:val="008A1D13"/>
    <w:rsid w:val="008A4D01"/>
    <w:rsid w:val="008A718D"/>
    <w:rsid w:val="008A7C59"/>
    <w:rsid w:val="008B2E40"/>
    <w:rsid w:val="008B5964"/>
    <w:rsid w:val="008B7A75"/>
    <w:rsid w:val="008C227A"/>
    <w:rsid w:val="008C2D77"/>
    <w:rsid w:val="008C608C"/>
    <w:rsid w:val="008C7159"/>
    <w:rsid w:val="008C7D07"/>
    <w:rsid w:val="008D0020"/>
    <w:rsid w:val="008D003A"/>
    <w:rsid w:val="008D10CB"/>
    <w:rsid w:val="008D4685"/>
    <w:rsid w:val="008D5C57"/>
    <w:rsid w:val="008D60F0"/>
    <w:rsid w:val="008E0BC4"/>
    <w:rsid w:val="008E7147"/>
    <w:rsid w:val="008F3B3D"/>
    <w:rsid w:val="008F711F"/>
    <w:rsid w:val="008F73D6"/>
    <w:rsid w:val="008F76EC"/>
    <w:rsid w:val="009006C3"/>
    <w:rsid w:val="009036A6"/>
    <w:rsid w:val="00903E47"/>
    <w:rsid w:val="009059E1"/>
    <w:rsid w:val="009074D3"/>
    <w:rsid w:val="00911D9A"/>
    <w:rsid w:val="009138FA"/>
    <w:rsid w:val="00913FA4"/>
    <w:rsid w:val="00915F75"/>
    <w:rsid w:val="00917652"/>
    <w:rsid w:val="00921D1D"/>
    <w:rsid w:val="00924597"/>
    <w:rsid w:val="00924B02"/>
    <w:rsid w:val="00930F48"/>
    <w:rsid w:val="009353BF"/>
    <w:rsid w:val="00935A7E"/>
    <w:rsid w:val="00937097"/>
    <w:rsid w:val="00940995"/>
    <w:rsid w:val="009417B0"/>
    <w:rsid w:val="00944219"/>
    <w:rsid w:val="00944C88"/>
    <w:rsid w:val="00947840"/>
    <w:rsid w:val="009502C4"/>
    <w:rsid w:val="009523C1"/>
    <w:rsid w:val="009567D8"/>
    <w:rsid w:val="0095747B"/>
    <w:rsid w:val="00965362"/>
    <w:rsid w:val="009653F2"/>
    <w:rsid w:val="0097488A"/>
    <w:rsid w:val="009827DE"/>
    <w:rsid w:val="009828A7"/>
    <w:rsid w:val="00983BB5"/>
    <w:rsid w:val="009853CA"/>
    <w:rsid w:val="009902BA"/>
    <w:rsid w:val="00992DC7"/>
    <w:rsid w:val="00993C63"/>
    <w:rsid w:val="009963EA"/>
    <w:rsid w:val="0099742A"/>
    <w:rsid w:val="009A10FF"/>
    <w:rsid w:val="009A3785"/>
    <w:rsid w:val="009A75C1"/>
    <w:rsid w:val="009B0CA5"/>
    <w:rsid w:val="009B29E3"/>
    <w:rsid w:val="009B51EC"/>
    <w:rsid w:val="009B61D9"/>
    <w:rsid w:val="009B77C6"/>
    <w:rsid w:val="009C02F9"/>
    <w:rsid w:val="009C1A96"/>
    <w:rsid w:val="009C1DDC"/>
    <w:rsid w:val="009C427E"/>
    <w:rsid w:val="009C4F97"/>
    <w:rsid w:val="009C5082"/>
    <w:rsid w:val="009C7C39"/>
    <w:rsid w:val="009D27ED"/>
    <w:rsid w:val="009D4852"/>
    <w:rsid w:val="009E37A4"/>
    <w:rsid w:val="009F2E97"/>
    <w:rsid w:val="009F4663"/>
    <w:rsid w:val="009F4EAF"/>
    <w:rsid w:val="009F514F"/>
    <w:rsid w:val="009F6A3F"/>
    <w:rsid w:val="009F7882"/>
    <w:rsid w:val="00A0052B"/>
    <w:rsid w:val="00A0072D"/>
    <w:rsid w:val="00A0333C"/>
    <w:rsid w:val="00A12C86"/>
    <w:rsid w:val="00A149FF"/>
    <w:rsid w:val="00A14E1F"/>
    <w:rsid w:val="00A21D66"/>
    <w:rsid w:val="00A2275B"/>
    <w:rsid w:val="00A25C4F"/>
    <w:rsid w:val="00A27082"/>
    <w:rsid w:val="00A34A9D"/>
    <w:rsid w:val="00A36B6D"/>
    <w:rsid w:val="00A41991"/>
    <w:rsid w:val="00A42A5B"/>
    <w:rsid w:val="00A44CC5"/>
    <w:rsid w:val="00A44F6E"/>
    <w:rsid w:val="00A45748"/>
    <w:rsid w:val="00A46A8D"/>
    <w:rsid w:val="00A47381"/>
    <w:rsid w:val="00A47B9E"/>
    <w:rsid w:val="00A47E20"/>
    <w:rsid w:val="00A513B2"/>
    <w:rsid w:val="00A53894"/>
    <w:rsid w:val="00A54070"/>
    <w:rsid w:val="00A547E1"/>
    <w:rsid w:val="00A608B3"/>
    <w:rsid w:val="00A6157C"/>
    <w:rsid w:val="00A644F6"/>
    <w:rsid w:val="00A6463F"/>
    <w:rsid w:val="00A6597B"/>
    <w:rsid w:val="00A66378"/>
    <w:rsid w:val="00A74AA2"/>
    <w:rsid w:val="00A776D5"/>
    <w:rsid w:val="00A81896"/>
    <w:rsid w:val="00A81D12"/>
    <w:rsid w:val="00A85CC7"/>
    <w:rsid w:val="00A90A42"/>
    <w:rsid w:val="00A9536C"/>
    <w:rsid w:val="00A95BC0"/>
    <w:rsid w:val="00A95CC2"/>
    <w:rsid w:val="00A967D5"/>
    <w:rsid w:val="00AA407D"/>
    <w:rsid w:val="00AB0554"/>
    <w:rsid w:val="00AB05A6"/>
    <w:rsid w:val="00AB2B02"/>
    <w:rsid w:val="00AB5A76"/>
    <w:rsid w:val="00AB6C29"/>
    <w:rsid w:val="00AB6DEB"/>
    <w:rsid w:val="00AC01DD"/>
    <w:rsid w:val="00AC0E16"/>
    <w:rsid w:val="00AC1D05"/>
    <w:rsid w:val="00AC418D"/>
    <w:rsid w:val="00AC4C71"/>
    <w:rsid w:val="00AC7ED2"/>
    <w:rsid w:val="00AD372C"/>
    <w:rsid w:val="00AE085B"/>
    <w:rsid w:val="00AE4C14"/>
    <w:rsid w:val="00AE589C"/>
    <w:rsid w:val="00AE5C13"/>
    <w:rsid w:val="00AF0DE3"/>
    <w:rsid w:val="00AF4444"/>
    <w:rsid w:val="00AF5E63"/>
    <w:rsid w:val="00AF743F"/>
    <w:rsid w:val="00AF74E8"/>
    <w:rsid w:val="00B027E7"/>
    <w:rsid w:val="00B033B7"/>
    <w:rsid w:val="00B03EBA"/>
    <w:rsid w:val="00B05FF8"/>
    <w:rsid w:val="00B06CD0"/>
    <w:rsid w:val="00B07D7C"/>
    <w:rsid w:val="00B11BDC"/>
    <w:rsid w:val="00B1205A"/>
    <w:rsid w:val="00B12FD8"/>
    <w:rsid w:val="00B13E04"/>
    <w:rsid w:val="00B14326"/>
    <w:rsid w:val="00B14364"/>
    <w:rsid w:val="00B16263"/>
    <w:rsid w:val="00B17BAB"/>
    <w:rsid w:val="00B21D43"/>
    <w:rsid w:val="00B225DB"/>
    <w:rsid w:val="00B2359A"/>
    <w:rsid w:val="00B25B69"/>
    <w:rsid w:val="00B30D66"/>
    <w:rsid w:val="00B31124"/>
    <w:rsid w:val="00B36E9E"/>
    <w:rsid w:val="00B40064"/>
    <w:rsid w:val="00B411C5"/>
    <w:rsid w:val="00B41885"/>
    <w:rsid w:val="00B42ABD"/>
    <w:rsid w:val="00B45583"/>
    <w:rsid w:val="00B5001D"/>
    <w:rsid w:val="00B5250F"/>
    <w:rsid w:val="00B5296F"/>
    <w:rsid w:val="00B611BF"/>
    <w:rsid w:val="00B64C3E"/>
    <w:rsid w:val="00B64FD4"/>
    <w:rsid w:val="00B676F4"/>
    <w:rsid w:val="00B679C0"/>
    <w:rsid w:val="00B720DA"/>
    <w:rsid w:val="00B732C8"/>
    <w:rsid w:val="00B77D59"/>
    <w:rsid w:val="00B828FD"/>
    <w:rsid w:val="00B844D5"/>
    <w:rsid w:val="00B87B73"/>
    <w:rsid w:val="00B9017D"/>
    <w:rsid w:val="00B9305A"/>
    <w:rsid w:val="00BA020F"/>
    <w:rsid w:val="00BA2032"/>
    <w:rsid w:val="00BA221C"/>
    <w:rsid w:val="00BA3B50"/>
    <w:rsid w:val="00BA3D07"/>
    <w:rsid w:val="00BA5836"/>
    <w:rsid w:val="00BA649D"/>
    <w:rsid w:val="00BA65DC"/>
    <w:rsid w:val="00BC06B4"/>
    <w:rsid w:val="00BC1C8D"/>
    <w:rsid w:val="00BC4E91"/>
    <w:rsid w:val="00BD086A"/>
    <w:rsid w:val="00BD1B0D"/>
    <w:rsid w:val="00BD334C"/>
    <w:rsid w:val="00BD48AA"/>
    <w:rsid w:val="00BD51F9"/>
    <w:rsid w:val="00BD6D10"/>
    <w:rsid w:val="00BE0F65"/>
    <w:rsid w:val="00BE1D84"/>
    <w:rsid w:val="00BE37B0"/>
    <w:rsid w:val="00BE3C63"/>
    <w:rsid w:val="00BF51BF"/>
    <w:rsid w:val="00BF56B7"/>
    <w:rsid w:val="00C05A34"/>
    <w:rsid w:val="00C062C2"/>
    <w:rsid w:val="00C06ADD"/>
    <w:rsid w:val="00C06BD8"/>
    <w:rsid w:val="00C0785C"/>
    <w:rsid w:val="00C1279D"/>
    <w:rsid w:val="00C20B66"/>
    <w:rsid w:val="00C2119C"/>
    <w:rsid w:val="00C21B6F"/>
    <w:rsid w:val="00C232EF"/>
    <w:rsid w:val="00C2377F"/>
    <w:rsid w:val="00C24132"/>
    <w:rsid w:val="00C26636"/>
    <w:rsid w:val="00C27E39"/>
    <w:rsid w:val="00C33166"/>
    <w:rsid w:val="00C37C70"/>
    <w:rsid w:val="00C428CC"/>
    <w:rsid w:val="00C437FE"/>
    <w:rsid w:val="00C46904"/>
    <w:rsid w:val="00C477D0"/>
    <w:rsid w:val="00C5170D"/>
    <w:rsid w:val="00C52A06"/>
    <w:rsid w:val="00C56E31"/>
    <w:rsid w:val="00C60880"/>
    <w:rsid w:val="00C61951"/>
    <w:rsid w:val="00C6322D"/>
    <w:rsid w:val="00C63AB6"/>
    <w:rsid w:val="00C664AD"/>
    <w:rsid w:val="00C67161"/>
    <w:rsid w:val="00C7046B"/>
    <w:rsid w:val="00C71EC8"/>
    <w:rsid w:val="00C74BD8"/>
    <w:rsid w:val="00C766B5"/>
    <w:rsid w:val="00C76B75"/>
    <w:rsid w:val="00C825A4"/>
    <w:rsid w:val="00C82EF5"/>
    <w:rsid w:val="00C9077E"/>
    <w:rsid w:val="00C90C6E"/>
    <w:rsid w:val="00C943B8"/>
    <w:rsid w:val="00C9591E"/>
    <w:rsid w:val="00CA68FA"/>
    <w:rsid w:val="00CA69C8"/>
    <w:rsid w:val="00CB3F56"/>
    <w:rsid w:val="00CB7866"/>
    <w:rsid w:val="00CC0350"/>
    <w:rsid w:val="00CC0A2E"/>
    <w:rsid w:val="00CC0F71"/>
    <w:rsid w:val="00CC275F"/>
    <w:rsid w:val="00CC3307"/>
    <w:rsid w:val="00CC4F94"/>
    <w:rsid w:val="00CC6C1E"/>
    <w:rsid w:val="00CC7D30"/>
    <w:rsid w:val="00CD00BB"/>
    <w:rsid w:val="00CD15DE"/>
    <w:rsid w:val="00CD24A7"/>
    <w:rsid w:val="00CD2535"/>
    <w:rsid w:val="00CD7BE1"/>
    <w:rsid w:val="00CE4DEF"/>
    <w:rsid w:val="00CE5E00"/>
    <w:rsid w:val="00CF01B6"/>
    <w:rsid w:val="00CF204C"/>
    <w:rsid w:val="00CF21BE"/>
    <w:rsid w:val="00CF24B4"/>
    <w:rsid w:val="00CF296A"/>
    <w:rsid w:val="00CF5734"/>
    <w:rsid w:val="00D00144"/>
    <w:rsid w:val="00D02262"/>
    <w:rsid w:val="00D03EEA"/>
    <w:rsid w:val="00D06013"/>
    <w:rsid w:val="00D11F2B"/>
    <w:rsid w:val="00D12F62"/>
    <w:rsid w:val="00D145D6"/>
    <w:rsid w:val="00D14EDE"/>
    <w:rsid w:val="00D1629B"/>
    <w:rsid w:val="00D16D4B"/>
    <w:rsid w:val="00D20704"/>
    <w:rsid w:val="00D2173D"/>
    <w:rsid w:val="00D217C6"/>
    <w:rsid w:val="00D236A7"/>
    <w:rsid w:val="00D23F7C"/>
    <w:rsid w:val="00D30771"/>
    <w:rsid w:val="00D310CF"/>
    <w:rsid w:val="00D351A6"/>
    <w:rsid w:val="00D40BEB"/>
    <w:rsid w:val="00D41C16"/>
    <w:rsid w:val="00D42722"/>
    <w:rsid w:val="00D44D16"/>
    <w:rsid w:val="00D45E15"/>
    <w:rsid w:val="00D46940"/>
    <w:rsid w:val="00D4774E"/>
    <w:rsid w:val="00D51C4F"/>
    <w:rsid w:val="00D55970"/>
    <w:rsid w:val="00D55AED"/>
    <w:rsid w:val="00D5664D"/>
    <w:rsid w:val="00D56796"/>
    <w:rsid w:val="00D5705A"/>
    <w:rsid w:val="00D67B2F"/>
    <w:rsid w:val="00D709B8"/>
    <w:rsid w:val="00D72F98"/>
    <w:rsid w:val="00D7317C"/>
    <w:rsid w:val="00D738BC"/>
    <w:rsid w:val="00D74634"/>
    <w:rsid w:val="00D9257D"/>
    <w:rsid w:val="00D92EA7"/>
    <w:rsid w:val="00D96688"/>
    <w:rsid w:val="00DA3F67"/>
    <w:rsid w:val="00DA4545"/>
    <w:rsid w:val="00DA6E15"/>
    <w:rsid w:val="00DB4954"/>
    <w:rsid w:val="00DB507A"/>
    <w:rsid w:val="00DB61C7"/>
    <w:rsid w:val="00DB6CE0"/>
    <w:rsid w:val="00DC0F43"/>
    <w:rsid w:val="00DC4D4E"/>
    <w:rsid w:val="00DD28EC"/>
    <w:rsid w:val="00DD3090"/>
    <w:rsid w:val="00DE1041"/>
    <w:rsid w:val="00DE5E03"/>
    <w:rsid w:val="00DE6335"/>
    <w:rsid w:val="00E00983"/>
    <w:rsid w:val="00E07FD7"/>
    <w:rsid w:val="00E12ED4"/>
    <w:rsid w:val="00E13386"/>
    <w:rsid w:val="00E172CF"/>
    <w:rsid w:val="00E214AF"/>
    <w:rsid w:val="00E23C21"/>
    <w:rsid w:val="00E25B39"/>
    <w:rsid w:val="00E32499"/>
    <w:rsid w:val="00E33953"/>
    <w:rsid w:val="00E37BC3"/>
    <w:rsid w:val="00E50997"/>
    <w:rsid w:val="00E50AD3"/>
    <w:rsid w:val="00E50FDE"/>
    <w:rsid w:val="00E511A0"/>
    <w:rsid w:val="00E560EC"/>
    <w:rsid w:val="00E603AC"/>
    <w:rsid w:val="00E6363B"/>
    <w:rsid w:val="00E63951"/>
    <w:rsid w:val="00E767D2"/>
    <w:rsid w:val="00E76FEC"/>
    <w:rsid w:val="00E77E0F"/>
    <w:rsid w:val="00E81300"/>
    <w:rsid w:val="00E82F41"/>
    <w:rsid w:val="00E835E1"/>
    <w:rsid w:val="00E839AC"/>
    <w:rsid w:val="00E85881"/>
    <w:rsid w:val="00E92D09"/>
    <w:rsid w:val="00E94DE6"/>
    <w:rsid w:val="00EA04ED"/>
    <w:rsid w:val="00EB0358"/>
    <w:rsid w:val="00EB2A68"/>
    <w:rsid w:val="00EB2D44"/>
    <w:rsid w:val="00EB49B1"/>
    <w:rsid w:val="00EC1A1B"/>
    <w:rsid w:val="00EC3D29"/>
    <w:rsid w:val="00EC59D5"/>
    <w:rsid w:val="00EC75C7"/>
    <w:rsid w:val="00EC7E08"/>
    <w:rsid w:val="00ED0ADC"/>
    <w:rsid w:val="00ED10F0"/>
    <w:rsid w:val="00ED3E49"/>
    <w:rsid w:val="00EE08B1"/>
    <w:rsid w:val="00EE1DC4"/>
    <w:rsid w:val="00EE387D"/>
    <w:rsid w:val="00EE5CF4"/>
    <w:rsid w:val="00EF0B63"/>
    <w:rsid w:val="00EF3003"/>
    <w:rsid w:val="00EF3F08"/>
    <w:rsid w:val="00EF4C76"/>
    <w:rsid w:val="00EF5268"/>
    <w:rsid w:val="00EF5B6C"/>
    <w:rsid w:val="00EF60E0"/>
    <w:rsid w:val="00F00213"/>
    <w:rsid w:val="00F01F99"/>
    <w:rsid w:val="00F11031"/>
    <w:rsid w:val="00F11A4F"/>
    <w:rsid w:val="00F1353B"/>
    <w:rsid w:val="00F165F0"/>
    <w:rsid w:val="00F16986"/>
    <w:rsid w:val="00F22ABA"/>
    <w:rsid w:val="00F22AFB"/>
    <w:rsid w:val="00F22BA5"/>
    <w:rsid w:val="00F27DB3"/>
    <w:rsid w:val="00F321B2"/>
    <w:rsid w:val="00F3268E"/>
    <w:rsid w:val="00F35E12"/>
    <w:rsid w:val="00F365B3"/>
    <w:rsid w:val="00F36A81"/>
    <w:rsid w:val="00F37F99"/>
    <w:rsid w:val="00F42844"/>
    <w:rsid w:val="00F44A0F"/>
    <w:rsid w:val="00F4502E"/>
    <w:rsid w:val="00F4746E"/>
    <w:rsid w:val="00F47E4F"/>
    <w:rsid w:val="00F52173"/>
    <w:rsid w:val="00F53496"/>
    <w:rsid w:val="00F54AA4"/>
    <w:rsid w:val="00F54E29"/>
    <w:rsid w:val="00F54FB4"/>
    <w:rsid w:val="00F55BDD"/>
    <w:rsid w:val="00F67A56"/>
    <w:rsid w:val="00F70961"/>
    <w:rsid w:val="00F730BE"/>
    <w:rsid w:val="00F74232"/>
    <w:rsid w:val="00F75F42"/>
    <w:rsid w:val="00F869A6"/>
    <w:rsid w:val="00F91DAD"/>
    <w:rsid w:val="00F93802"/>
    <w:rsid w:val="00F957F0"/>
    <w:rsid w:val="00F959B6"/>
    <w:rsid w:val="00FA2084"/>
    <w:rsid w:val="00FA20AD"/>
    <w:rsid w:val="00FA34CA"/>
    <w:rsid w:val="00FB10E5"/>
    <w:rsid w:val="00FB11B4"/>
    <w:rsid w:val="00FB7651"/>
    <w:rsid w:val="00FC1424"/>
    <w:rsid w:val="00FC2967"/>
    <w:rsid w:val="00FD1B5A"/>
    <w:rsid w:val="00FD2938"/>
    <w:rsid w:val="00FD3C94"/>
    <w:rsid w:val="00FD68E7"/>
    <w:rsid w:val="00FD7039"/>
    <w:rsid w:val="00FE166A"/>
    <w:rsid w:val="00FE3C68"/>
    <w:rsid w:val="00FE7C97"/>
    <w:rsid w:val="00FF1D26"/>
    <w:rsid w:val="00FF23CE"/>
    <w:rsid w:val="00FF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355152"/>
  <w15:docId w15:val="{F0F5832F-F75D-4D46-973B-DA59BAE1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8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A34C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FA34CA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FD7039"/>
    <w:pPr>
      <w:widowControl/>
      <w:ind w:leftChars="400" w:left="8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1A44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A4475"/>
  </w:style>
  <w:style w:type="paragraph" w:styleId="a7">
    <w:name w:val="footer"/>
    <w:basedOn w:val="a"/>
    <w:link w:val="a8"/>
    <w:uiPriority w:val="99"/>
    <w:unhideWhenUsed/>
    <w:rsid w:val="001A44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A4475"/>
  </w:style>
  <w:style w:type="paragraph" w:styleId="Web">
    <w:name w:val="Normal (Web)"/>
    <w:basedOn w:val="a"/>
    <w:uiPriority w:val="99"/>
    <w:unhideWhenUsed/>
    <w:rsid w:val="00A0333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line number"/>
    <w:basedOn w:val="a0"/>
    <w:uiPriority w:val="99"/>
    <w:semiHidden/>
    <w:unhideWhenUsed/>
    <w:rsid w:val="00EF3003"/>
  </w:style>
  <w:style w:type="character" w:styleId="aa">
    <w:name w:val="annotation reference"/>
    <w:basedOn w:val="a0"/>
    <w:uiPriority w:val="99"/>
    <w:semiHidden/>
    <w:unhideWhenUsed/>
    <w:rsid w:val="002F77E6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5F16C4"/>
    <w:pPr>
      <w:jc w:val="left"/>
    </w:pPr>
    <w:rPr>
      <w:rFonts w:ascii="Times New Roman" w:hAnsi="Times New Roman"/>
      <w:sz w:val="20"/>
    </w:rPr>
  </w:style>
  <w:style w:type="character" w:customStyle="1" w:styleId="ac">
    <w:name w:val="コメント文字列 (文字)"/>
    <w:basedOn w:val="a0"/>
    <w:link w:val="ab"/>
    <w:uiPriority w:val="99"/>
    <w:rsid w:val="006F1B81"/>
    <w:rPr>
      <w:rFonts w:ascii="Times New Roman" w:hAnsi="Times New Roman"/>
      <w:sz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F16C4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F77E6"/>
    <w:rPr>
      <w:rFonts w:ascii="Times New Roman" w:hAnsi="Times New Roman"/>
      <w:b/>
      <w:bCs/>
      <w:sz w:val="20"/>
    </w:rPr>
  </w:style>
  <w:style w:type="paragraph" w:styleId="af">
    <w:name w:val="Balloon Text"/>
    <w:basedOn w:val="a"/>
    <w:link w:val="af0"/>
    <w:uiPriority w:val="99"/>
    <w:semiHidden/>
    <w:unhideWhenUsed/>
    <w:rsid w:val="002F77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2F77E6"/>
    <w:rPr>
      <w:rFonts w:asciiTheme="majorHAnsi" w:eastAsiaTheme="majorEastAsia" w:hAnsiTheme="majorHAnsi" w:cstheme="majorBidi"/>
      <w:sz w:val="18"/>
      <w:szCs w:val="18"/>
    </w:rPr>
  </w:style>
  <w:style w:type="paragraph" w:styleId="af1">
    <w:name w:val="Revision"/>
    <w:hidden/>
    <w:uiPriority w:val="99"/>
    <w:semiHidden/>
    <w:rsid w:val="00C6322D"/>
  </w:style>
  <w:style w:type="paragraph" w:styleId="af2">
    <w:name w:val="Body Text"/>
    <w:basedOn w:val="a"/>
    <w:link w:val="af3"/>
    <w:uiPriority w:val="99"/>
    <w:semiHidden/>
    <w:unhideWhenUsed/>
    <w:rsid w:val="00683618"/>
    <w:pPr>
      <w:spacing w:after="120"/>
    </w:pPr>
  </w:style>
  <w:style w:type="character" w:customStyle="1" w:styleId="af3">
    <w:name w:val="本文 (文字)"/>
    <w:basedOn w:val="a0"/>
    <w:link w:val="af2"/>
    <w:uiPriority w:val="99"/>
    <w:semiHidden/>
    <w:rsid w:val="00683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4FB437-EA53-421E-B627-749A078BF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505</TotalTime>
  <Pages>7</Pages>
  <Words>618</Words>
  <Characters>3524</Characters>
  <Application>Microsoft Office Word</Application>
  <DocSecurity>0</DocSecurity>
  <Lines>29</Lines>
  <Paragraphs>8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Tomohisa Baba</dc:creator>
  <cp:lastModifiedBy>Tomohisa Baba</cp:lastModifiedBy>
  <cp:revision>88</cp:revision>
  <cp:lastPrinted>2020-07-15T08:14:00Z</cp:lastPrinted>
  <dcterms:created xsi:type="dcterms:W3CDTF">2020-07-08T06:16:00Z</dcterms:created>
  <dcterms:modified xsi:type="dcterms:W3CDTF">2023-01-24T18:57:00Z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Citation Style_1">
    <vt:lpwstr>http://www.zotero.org/styles/european-respiratory-journal</vt:lpwstr>
  </property>
  <property fmtid="{D5CDD505-2E9C-101B-9397-08002B2CF9AE}" pid="3" name="Mendeley Document_1">
    <vt:lpwstr>True</vt:lpwstr>
  </property>
  <property fmtid="{D5CDD505-2E9C-101B-9397-08002B2CF9AE}" pid="4" name="Mendeley Recent Style Id 0_1">
    <vt:lpwstr>http://www.zotero.org/styles/american-political-science-association</vt:lpwstr>
  </property>
  <property fmtid="{D5CDD505-2E9C-101B-9397-08002B2CF9AE}" pid="5" name="Mendeley Recent Style Id 1_1">
    <vt:lpwstr>http://www.zotero.org/styles/apa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Id 3_1">
    <vt:lpwstr>http://www.zotero.org/styles/chicago-author-date</vt:lpwstr>
  </property>
  <property fmtid="{D5CDD505-2E9C-101B-9397-08002B2CF9AE}" pid="8" name="Mendeley Recent Style Id 4_1">
    <vt:lpwstr>http://www.zotero.org/styles/harvard-cite-them-right</vt:lpwstr>
  </property>
  <property fmtid="{D5CDD505-2E9C-101B-9397-08002B2CF9AE}" pid="9" name="Mendeley Recent Style Id 5_1">
    <vt:lpwstr>http://www.zotero.org/styles/european-respiratory-journal</vt:lpwstr>
  </property>
  <property fmtid="{D5CDD505-2E9C-101B-9397-08002B2CF9AE}" pid="10" name="Mendeley Recent Style Id 6_1">
    <vt:lpwstr>http://www.zotero.org/styles/ieee</vt:lpwstr>
  </property>
  <property fmtid="{D5CDD505-2E9C-101B-9397-08002B2CF9AE}" pid="11" name="Mendeley Recent Style Id 7_1">
    <vt:lpwstr>http://www.zotero.org/styles/modern-humanities-research-association</vt:lpwstr>
  </property>
  <property fmtid="{D5CDD505-2E9C-101B-9397-08002B2CF9AE}" pid="12" name="Mendeley Recent Style Id 8_1">
    <vt:lpwstr>http://www.zotero.org/styles/modern-language-association</vt:lpwstr>
  </property>
  <property fmtid="{D5CDD505-2E9C-101B-9397-08002B2CF9AE}" pid="13" name="Mendeley Recent Style Id 9_1">
    <vt:lpwstr>http://www.zotero.org/styles/nature</vt:lpwstr>
  </property>
  <property fmtid="{D5CDD505-2E9C-101B-9397-08002B2CF9AE}" pid="14" name="Mendeley Recent Style Name 0_1">
    <vt:lpwstr>American Political Science Association</vt:lpwstr>
  </property>
  <property fmtid="{D5CDD505-2E9C-101B-9397-08002B2CF9AE}" pid="15" name="Mendeley Recent Style Name 1_1">
    <vt:lpwstr>American Psychological Association 6th edition</vt:lpwstr>
  </property>
  <property fmtid="{D5CDD505-2E9C-101B-9397-08002B2CF9AE}" pid="16" name="Mendeley Recent Style Name 2_1">
    <vt:lpwstr>American Sociological Association</vt:lpwstr>
  </property>
  <property fmtid="{D5CDD505-2E9C-101B-9397-08002B2CF9AE}" pid="17" name="Mendeley Recent Style Name 3_1">
    <vt:lpwstr>Chicago Manual of Style 17th edition (author-date)</vt:lpwstr>
  </property>
  <property fmtid="{D5CDD505-2E9C-101B-9397-08002B2CF9AE}" pid="18" name="Mendeley Recent Style Name 4_1">
    <vt:lpwstr>Cite Them Right 10th edition - Harvard</vt:lpwstr>
  </property>
  <property fmtid="{D5CDD505-2E9C-101B-9397-08002B2CF9AE}" pid="19" name="Mendeley Recent Style Name 5_1">
    <vt:lpwstr>European Respiratory Journal</vt:lpwstr>
  </property>
  <property fmtid="{D5CDD505-2E9C-101B-9397-08002B2CF9AE}" pid="20" name="Mendeley Recent Style Name 6_1">
    <vt:lpwstr>IEEE</vt:lpwstr>
  </property>
  <property fmtid="{D5CDD505-2E9C-101B-9397-08002B2CF9AE}" pid="21" name="Mendeley Recent Style Name 7_1">
    <vt:lpwstr>Modern Humanities Research Association 3rd edition (note with bibliography)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Name 9_1">
    <vt:lpwstr>Nature</vt:lpwstr>
  </property>
  <property fmtid="{D5CDD505-2E9C-101B-9397-08002B2CF9AE}" pid="24" name="Mendeley Unique User Id_1">
    <vt:lpwstr>20df369f-c501-3d41-9630-12dc39a18b29</vt:lpwstr>
  </property>
  <property fmtid="{D5CDD505-2E9C-101B-9397-08002B2CF9AE}" pid="25" name="UniqueFileID">
    <vt:lpwstr>JunLCAEjdTfI</vt:lpwstr>
  </property>
</Properties>
</file>