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ADD8F" w14:textId="77777777" w:rsidR="005A4C0E" w:rsidRDefault="00A551AC">
      <w:r w:rsidRPr="00A551AC">
        <w:rPr>
          <w:noProof/>
        </w:rPr>
        <w:drawing>
          <wp:inline distT="0" distB="0" distL="0" distR="0" wp14:anchorId="74129A27" wp14:editId="08B0B6E5">
            <wp:extent cx="5943600" cy="29571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5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61B8C" w14:textId="77777777" w:rsidR="00834C5E" w:rsidRDefault="00834C5E"/>
    <w:p w14:paraId="613B75F5" w14:textId="4A0562E4" w:rsidR="00834C5E" w:rsidRDefault="0090662C" w:rsidP="00834C5E">
      <w:r>
        <w:t xml:space="preserve">Supplementary figure </w:t>
      </w:r>
      <w:r w:rsidR="00D92CEA">
        <w:t>4</w:t>
      </w:r>
      <w:r w:rsidR="00834C5E">
        <w:t>. Funnel plot of study standard error against log risk ratio for COPD mortality.</w:t>
      </w:r>
    </w:p>
    <w:p w14:paraId="2926AFD4" w14:textId="77777777" w:rsidR="004831DB" w:rsidRDefault="004831DB" w:rsidP="00834C5E"/>
    <w:p w14:paraId="41291CA2" w14:textId="16EAE617" w:rsidR="00834C5E" w:rsidRDefault="00834C5E" w:rsidP="00834C5E">
      <w:r>
        <w:t xml:space="preserve">Legend: open circles represent studies </w:t>
      </w:r>
      <w:proofErr w:type="gramStart"/>
      <w:r>
        <w:t>analyzed,</w:t>
      </w:r>
      <w:proofErr w:type="gramEnd"/>
      <w:r>
        <w:t xml:space="preserve"> solid circles represent imputed studies. Open diamond represents pooled log risk ratio, closed diamond represents pooled log risk ratio including imputed studies.</w:t>
      </w:r>
      <w:r w:rsidR="00E7159B">
        <w:t xml:space="preserve"> 6 studies are imputed to the left of the mean</w:t>
      </w:r>
      <w:r w:rsidR="004831DB">
        <w:t>, with no major effect on the point estimate.</w:t>
      </w:r>
      <w:r w:rsidR="0090662C">
        <w:t xml:space="preserve"> A log risk ratio of 0 would represent no increased risk.</w:t>
      </w:r>
      <w:r w:rsidR="000D60D6">
        <w:t xml:space="preserve"> The trimmed studies</w:t>
      </w:r>
      <w:r w:rsidR="00E00770">
        <w:t xml:space="preserve"> have low standard errors, so there is no evidence of a small study effect.</w:t>
      </w:r>
    </w:p>
    <w:p w14:paraId="18326AE4" w14:textId="77777777" w:rsidR="00834C5E" w:rsidRDefault="00834C5E"/>
    <w:sectPr w:rsidR="00834C5E" w:rsidSect="006A180B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1AC"/>
    <w:rsid w:val="00043141"/>
    <w:rsid w:val="0008075D"/>
    <w:rsid w:val="000A3BE4"/>
    <w:rsid w:val="000D60D6"/>
    <w:rsid w:val="001440E1"/>
    <w:rsid w:val="004831DB"/>
    <w:rsid w:val="00495024"/>
    <w:rsid w:val="004A22D2"/>
    <w:rsid w:val="005122D3"/>
    <w:rsid w:val="0054526B"/>
    <w:rsid w:val="00560F42"/>
    <w:rsid w:val="00594F38"/>
    <w:rsid w:val="005B7B41"/>
    <w:rsid w:val="005D69FD"/>
    <w:rsid w:val="006A180B"/>
    <w:rsid w:val="006C2BB5"/>
    <w:rsid w:val="00834C5E"/>
    <w:rsid w:val="009016F0"/>
    <w:rsid w:val="0090662C"/>
    <w:rsid w:val="009D6E4B"/>
    <w:rsid w:val="00A551AC"/>
    <w:rsid w:val="00CD05A7"/>
    <w:rsid w:val="00D92CEA"/>
    <w:rsid w:val="00DD6B27"/>
    <w:rsid w:val="00E00770"/>
    <w:rsid w:val="00E3386C"/>
    <w:rsid w:val="00E7159B"/>
    <w:rsid w:val="00E835C9"/>
    <w:rsid w:val="00EC3B07"/>
    <w:rsid w:val="00F4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D5CC6"/>
  <w15:chartTrackingRefBased/>
  <w15:docId w15:val="{33546371-87B8-4D9C-AF11-2BB6FF3A2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7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Finnerty</dc:creator>
  <cp:keywords/>
  <dc:description/>
  <cp:lastModifiedBy>James Finnerty</cp:lastModifiedBy>
  <cp:revision>4</cp:revision>
  <dcterms:created xsi:type="dcterms:W3CDTF">2022-11-27T17:12:00Z</dcterms:created>
  <dcterms:modified xsi:type="dcterms:W3CDTF">2022-11-28T14:35:00Z</dcterms:modified>
</cp:coreProperties>
</file>