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5875F" w14:textId="3D64505C" w:rsidR="00D53267" w:rsidRPr="00B83470" w:rsidRDefault="00D53267" w:rsidP="00D53267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Supplementary </w:t>
      </w:r>
      <w:r>
        <w:rPr>
          <w:rFonts w:ascii="Times New Roman" w:hAnsi="Times New Roman" w:cs="Times New Roman"/>
          <w:color w:val="000000" w:themeColor="text1"/>
          <w:sz w:val="22"/>
        </w:rPr>
        <w:t>Figure 2</w:t>
      </w:r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Pr="009B4E99">
        <w:rPr>
          <w:rFonts w:ascii="Times New Roman" w:hAnsi="Times New Roman" w:cs="Times New Roman"/>
          <w:color w:val="000000" w:themeColor="text1"/>
          <w:sz w:val="22"/>
        </w:rPr>
        <w:t>Kaplan</w:t>
      </w:r>
      <w:r w:rsidR="00E10CB2">
        <w:rPr>
          <w:rFonts w:ascii="Times New Roman" w:hAnsi="Times New Roman" w:cs="Times New Roman"/>
          <w:color w:val="000000" w:themeColor="text1"/>
          <w:sz w:val="22"/>
        </w:rPr>
        <w:t>–</w:t>
      </w:r>
      <w:r w:rsidRPr="009B4E99">
        <w:rPr>
          <w:rFonts w:ascii="Times New Roman" w:hAnsi="Times New Roman" w:cs="Times New Roman"/>
          <w:color w:val="000000" w:themeColor="text1"/>
          <w:sz w:val="22"/>
        </w:rPr>
        <w:t xml:space="preserve">Meier </w:t>
      </w:r>
      <w:r>
        <w:rPr>
          <w:rFonts w:ascii="Times New Roman" w:hAnsi="Times New Roman" w:cs="Times New Roman"/>
          <w:color w:val="000000" w:themeColor="text1"/>
          <w:sz w:val="22"/>
        </w:rPr>
        <w:t>s</w:t>
      </w:r>
      <w:r w:rsidRPr="009B4E99">
        <w:rPr>
          <w:rFonts w:ascii="Times New Roman" w:hAnsi="Times New Roman" w:cs="Times New Roman"/>
          <w:color w:val="000000" w:themeColor="text1"/>
          <w:sz w:val="22"/>
        </w:rPr>
        <w:t xml:space="preserve">urvival </w:t>
      </w:r>
      <w:r>
        <w:rPr>
          <w:rFonts w:ascii="Times New Roman" w:hAnsi="Times New Roman" w:cs="Times New Roman"/>
          <w:color w:val="000000" w:themeColor="text1"/>
          <w:sz w:val="22"/>
        </w:rPr>
        <w:t>a</w:t>
      </w:r>
      <w:r w:rsidRPr="009B4E99">
        <w:rPr>
          <w:rFonts w:ascii="Times New Roman" w:hAnsi="Times New Roman" w:cs="Times New Roman"/>
          <w:color w:val="000000" w:themeColor="text1"/>
          <w:sz w:val="22"/>
        </w:rPr>
        <w:t xml:space="preserve">nalysis of </w:t>
      </w:r>
      <w:r w:rsidR="00E10CB2">
        <w:rPr>
          <w:rFonts w:ascii="Times New Roman" w:hAnsi="Times New Roman" w:cs="Times New Roman"/>
          <w:color w:val="000000" w:themeColor="text1"/>
          <w:sz w:val="22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2"/>
        </w:rPr>
        <w:t>o</w:t>
      </w:r>
      <w:r w:rsidRPr="009B4E99">
        <w:rPr>
          <w:rFonts w:ascii="Times New Roman" w:hAnsi="Times New Roman" w:cs="Times New Roman"/>
          <w:color w:val="000000" w:themeColor="text1"/>
          <w:sz w:val="22"/>
        </w:rPr>
        <w:t xml:space="preserve">verall </w:t>
      </w:r>
      <w:r>
        <w:rPr>
          <w:rFonts w:ascii="Times New Roman" w:hAnsi="Times New Roman" w:cs="Times New Roman"/>
          <w:color w:val="000000" w:themeColor="text1"/>
          <w:sz w:val="22"/>
        </w:rPr>
        <w:t>s</w:t>
      </w:r>
      <w:r w:rsidRPr="009B4E99">
        <w:rPr>
          <w:rFonts w:ascii="Times New Roman" w:hAnsi="Times New Roman" w:cs="Times New Roman"/>
          <w:color w:val="000000" w:themeColor="text1"/>
          <w:sz w:val="22"/>
        </w:rPr>
        <w:t xml:space="preserve">urvival </w:t>
      </w:r>
      <w:r>
        <w:rPr>
          <w:rFonts w:ascii="Times New Roman" w:hAnsi="Times New Roman" w:cs="Times New Roman"/>
          <w:color w:val="000000" w:themeColor="text1"/>
          <w:sz w:val="22"/>
        </w:rPr>
        <w:t>a</w:t>
      </w:r>
      <w:r w:rsidRPr="009B4E99">
        <w:rPr>
          <w:rFonts w:ascii="Times New Roman" w:hAnsi="Times New Roman" w:cs="Times New Roman"/>
          <w:color w:val="000000" w:themeColor="text1"/>
          <w:sz w:val="22"/>
        </w:rPr>
        <w:t xml:space="preserve">mong </w:t>
      </w:r>
      <w:r>
        <w:rPr>
          <w:rFonts w:ascii="Times New Roman" w:hAnsi="Times New Roman" w:cs="Times New Roman"/>
          <w:color w:val="000000" w:themeColor="text1"/>
          <w:sz w:val="22"/>
        </w:rPr>
        <w:t>p</w:t>
      </w:r>
      <w:r w:rsidRPr="009B4E99">
        <w:rPr>
          <w:rFonts w:ascii="Times New Roman" w:hAnsi="Times New Roman" w:cs="Times New Roman"/>
          <w:color w:val="000000" w:themeColor="text1"/>
          <w:sz w:val="22"/>
        </w:rPr>
        <w:t xml:space="preserve">atients with </w:t>
      </w:r>
      <w:r>
        <w:rPr>
          <w:rFonts w:ascii="Times New Roman" w:hAnsi="Times New Roman" w:cs="Times New Roman"/>
          <w:color w:val="000000" w:themeColor="text1"/>
          <w:sz w:val="22"/>
        </w:rPr>
        <w:t>s</w:t>
      </w:r>
      <w:r w:rsidRPr="009B4E99">
        <w:rPr>
          <w:rFonts w:ascii="Times New Roman" w:hAnsi="Times New Roman" w:cs="Times New Roman"/>
          <w:color w:val="000000" w:themeColor="text1"/>
          <w:sz w:val="22"/>
        </w:rPr>
        <w:t xml:space="preserve">evere </w:t>
      </w:r>
      <w:r>
        <w:rPr>
          <w:rFonts w:ascii="Times New Roman" w:hAnsi="Times New Roman" w:cs="Times New Roman"/>
          <w:color w:val="000000" w:themeColor="text1"/>
          <w:sz w:val="22"/>
        </w:rPr>
        <w:t>e</w:t>
      </w:r>
      <w:r w:rsidRPr="009B4E99">
        <w:rPr>
          <w:rFonts w:ascii="Times New Roman" w:hAnsi="Times New Roman" w:cs="Times New Roman"/>
          <w:color w:val="000000" w:themeColor="text1"/>
          <w:sz w:val="22"/>
        </w:rPr>
        <w:t xml:space="preserve">mphysema </w:t>
      </w:r>
      <w:r>
        <w:rPr>
          <w:rFonts w:ascii="Times New Roman" w:hAnsi="Times New Roman" w:cs="Times New Roman"/>
          <w:color w:val="000000" w:themeColor="text1"/>
          <w:sz w:val="22"/>
        </w:rPr>
        <w:t>f</w:t>
      </w:r>
      <w:r w:rsidRPr="009B4E99">
        <w:rPr>
          <w:rFonts w:ascii="Times New Roman" w:hAnsi="Times New Roman" w:cs="Times New Roman"/>
          <w:color w:val="000000" w:themeColor="text1"/>
          <w:sz w:val="22"/>
        </w:rPr>
        <w:t xml:space="preserve">ollowing </w:t>
      </w:r>
      <w:r>
        <w:rPr>
          <w:rFonts w:ascii="Times New Roman" w:hAnsi="Times New Roman" w:cs="Times New Roman"/>
          <w:color w:val="000000" w:themeColor="text1"/>
          <w:sz w:val="22"/>
        </w:rPr>
        <w:t>t</w:t>
      </w:r>
      <w:r w:rsidRPr="009B4E99">
        <w:rPr>
          <w:rFonts w:ascii="Times New Roman" w:hAnsi="Times New Roman" w:cs="Times New Roman"/>
          <w:color w:val="000000" w:themeColor="text1"/>
          <w:sz w:val="22"/>
        </w:rPr>
        <w:t>reatment</w:t>
      </w:r>
      <w:r w:rsidRPr="009B4E99" w:rsidDel="009B4E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F13BE">
        <w:rPr>
          <w:rFonts w:ascii="Times New Roman" w:hAnsi="Times New Roman" w:cs="Times New Roman"/>
          <w:color w:val="000000" w:themeColor="text1"/>
          <w:sz w:val="22"/>
          <w:lang w:val="en-US"/>
        </w:rPr>
        <w:t>with</w:t>
      </w:r>
      <w:r w:rsidR="005F13BE" w:rsidRPr="00534247">
        <w:rPr>
          <w:rFonts w:ascii="Times New Roman" w:hAnsi="Times New Roman" w:cs="Times New Roman"/>
          <w:color w:val="000000" w:themeColor="text1"/>
          <w:sz w:val="22"/>
          <w:lang w:val="en-US"/>
        </w:rPr>
        <w:t xml:space="preserve"> </w:t>
      </w:r>
      <w:proofErr w:type="gramStart"/>
      <w:r w:rsidR="005F13BE">
        <w:rPr>
          <w:rFonts w:ascii="Times New Roman" w:hAnsi="Times New Roman" w:cs="Times New Roman"/>
          <w:color w:val="000000" w:themeColor="text1"/>
          <w:sz w:val="22"/>
          <w:lang w:val="en-US"/>
        </w:rPr>
        <w:t>EBV</w:t>
      </w:r>
      <w:proofErr w:type="gramEnd"/>
    </w:p>
    <w:p w14:paraId="61C73940" w14:textId="77777777" w:rsidR="00D53267" w:rsidRPr="00B83470" w:rsidRDefault="00D53267" w:rsidP="00D53267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B83470">
        <w:rPr>
          <w:rFonts w:ascii="Times New Roman" w:hAnsi="Times New Roman" w:cs="Times New Roman"/>
          <w:noProof/>
          <w:color w:val="000000" w:themeColor="text1"/>
          <w:sz w:val="22"/>
          <w:lang w:val="en-US" w:eastAsia="zh-CN"/>
        </w:rPr>
        <w:drawing>
          <wp:inline distT="0" distB="0" distL="0" distR="0" wp14:anchorId="2265230B" wp14:editId="1CFE1DE3">
            <wp:extent cx="5727700" cy="3911600"/>
            <wp:effectExtent l="0" t="0" r="0" b="0"/>
            <wp:docPr id="1903889576" name="그림 2" descr="텍스트, 도표, 스크린샷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889576" name="그림 2" descr="텍스트, 도표, 스크린샷, 라인이(가) 표시된 사진&#10;&#10;자동 생성된 설명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C421D" w14:textId="4C6BA8EC" w:rsidR="00D53267" w:rsidRPr="00B83470" w:rsidRDefault="00D53267" w:rsidP="00D53267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B83470">
        <w:rPr>
          <w:rFonts w:ascii="Times New Roman" w:hAnsi="Times New Roman" w:cs="Times New Roman"/>
          <w:i/>
          <w:iCs/>
          <w:color w:val="000000" w:themeColor="text1"/>
          <w:sz w:val="22"/>
        </w:rPr>
        <w:t>Abbreviations</w:t>
      </w:r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: EBV, </w:t>
      </w:r>
      <w:r w:rsidR="00E10CB2">
        <w:rPr>
          <w:rFonts w:ascii="Times New Roman" w:hAnsi="Times New Roman" w:cs="Times New Roman"/>
          <w:color w:val="000000" w:themeColor="text1"/>
          <w:sz w:val="22"/>
        </w:rPr>
        <w:t>e</w:t>
      </w:r>
      <w:r w:rsidR="00E10CB2" w:rsidRPr="00B83470">
        <w:rPr>
          <w:rFonts w:ascii="Times New Roman" w:hAnsi="Times New Roman" w:cs="Times New Roman"/>
          <w:color w:val="000000" w:themeColor="text1"/>
          <w:sz w:val="22"/>
        </w:rPr>
        <w:t xml:space="preserve">ndobronchial </w:t>
      </w:r>
      <w:r w:rsidRPr="00B83470">
        <w:rPr>
          <w:rFonts w:ascii="Times New Roman" w:hAnsi="Times New Roman" w:cs="Times New Roman"/>
          <w:color w:val="000000" w:themeColor="text1"/>
          <w:sz w:val="22"/>
        </w:rPr>
        <w:t>valve</w:t>
      </w:r>
    </w:p>
    <w:p w14:paraId="2CB121A9" w14:textId="77777777" w:rsidR="00D53267" w:rsidRPr="00B83470" w:rsidRDefault="00D53267" w:rsidP="00D53267">
      <w:pPr>
        <w:spacing w:line="480" w:lineRule="auto"/>
        <w:rPr>
          <w:rFonts w:ascii="Times New Roman" w:hAnsi="Times New Roman" w:cs="Times New Roman"/>
          <w:strike/>
          <w:color w:val="000000" w:themeColor="text1"/>
          <w:sz w:val="22"/>
        </w:rPr>
      </w:pPr>
    </w:p>
    <w:p w14:paraId="1FCAE2A4" w14:textId="77777777" w:rsidR="00D936F3" w:rsidRDefault="00D936F3"/>
    <w:sectPr w:rsidR="00D936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3267"/>
    <w:rsid w:val="001D58B0"/>
    <w:rsid w:val="00345299"/>
    <w:rsid w:val="00574C95"/>
    <w:rsid w:val="005F13BE"/>
    <w:rsid w:val="006905E6"/>
    <w:rsid w:val="007D439F"/>
    <w:rsid w:val="00D53267"/>
    <w:rsid w:val="00D936F3"/>
    <w:rsid w:val="00E10CB2"/>
    <w:rsid w:val="00ED3B79"/>
    <w:rsid w:val="00F6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D88D8"/>
  <w15:docId w15:val="{FE4C39F4-0D2C-C34E-9379-907C7B42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바탕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267"/>
    <w:pPr>
      <w:widowControl w:val="0"/>
      <w:wordWrap w:val="0"/>
      <w:autoSpaceDE w:val="0"/>
      <w:autoSpaceDN w:val="0"/>
      <w:jc w:val="both"/>
    </w:pPr>
    <w:rPr>
      <w:rFonts w:eastAsiaTheme="minorEastAsia"/>
      <w:sz w:val="20"/>
      <w:lang w:val="en-GB" w:eastAsia="ko-KR"/>
    </w:rPr>
  </w:style>
  <w:style w:type="paragraph" w:styleId="1">
    <w:name w:val="heading 1"/>
    <w:basedOn w:val="a"/>
    <w:next w:val="a"/>
    <w:link w:val="1Char"/>
    <w:uiPriority w:val="9"/>
    <w:qFormat/>
    <w:rsid w:val="00D53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53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532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53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532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53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53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53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53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5326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2Char">
    <w:name w:val="제목 2 Char"/>
    <w:basedOn w:val="a0"/>
    <w:link w:val="2"/>
    <w:uiPriority w:val="9"/>
    <w:semiHidden/>
    <w:rsid w:val="00D5326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3Char">
    <w:name w:val="제목 3 Char"/>
    <w:basedOn w:val="a0"/>
    <w:link w:val="3"/>
    <w:uiPriority w:val="9"/>
    <w:semiHidden/>
    <w:rsid w:val="00D5326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4Char">
    <w:name w:val="제목 4 Char"/>
    <w:basedOn w:val="a0"/>
    <w:link w:val="4"/>
    <w:uiPriority w:val="9"/>
    <w:semiHidden/>
    <w:rsid w:val="00D5326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5Char">
    <w:name w:val="제목 5 Char"/>
    <w:basedOn w:val="a0"/>
    <w:link w:val="5"/>
    <w:uiPriority w:val="9"/>
    <w:semiHidden/>
    <w:rsid w:val="00D53267"/>
    <w:rPr>
      <w:rFonts w:eastAsiaTheme="majorEastAsia" w:cstheme="majorBidi"/>
      <w:color w:val="0F4761" w:themeColor="accent1" w:themeShade="BF"/>
      <w:lang w:val="en-US"/>
    </w:rPr>
  </w:style>
  <w:style w:type="character" w:customStyle="1" w:styleId="6Char">
    <w:name w:val="제목 6 Char"/>
    <w:basedOn w:val="a0"/>
    <w:link w:val="6"/>
    <w:uiPriority w:val="9"/>
    <w:semiHidden/>
    <w:rsid w:val="00D5326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7Char">
    <w:name w:val="제목 7 Char"/>
    <w:basedOn w:val="a0"/>
    <w:link w:val="7"/>
    <w:uiPriority w:val="9"/>
    <w:semiHidden/>
    <w:rsid w:val="00D53267"/>
    <w:rPr>
      <w:rFonts w:eastAsiaTheme="majorEastAsia" w:cstheme="majorBidi"/>
      <w:color w:val="595959" w:themeColor="text1" w:themeTint="A6"/>
      <w:lang w:val="en-US"/>
    </w:rPr>
  </w:style>
  <w:style w:type="character" w:customStyle="1" w:styleId="8Char">
    <w:name w:val="제목 8 Char"/>
    <w:basedOn w:val="a0"/>
    <w:link w:val="8"/>
    <w:uiPriority w:val="9"/>
    <w:semiHidden/>
    <w:rsid w:val="00D5326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9Char">
    <w:name w:val="제목 9 Char"/>
    <w:basedOn w:val="a0"/>
    <w:link w:val="9"/>
    <w:uiPriority w:val="9"/>
    <w:semiHidden/>
    <w:rsid w:val="00D53267"/>
    <w:rPr>
      <w:rFonts w:eastAsiaTheme="majorEastAsia" w:cstheme="majorBidi"/>
      <w:color w:val="272727" w:themeColor="text1" w:themeTint="D8"/>
      <w:lang w:val="en-US"/>
    </w:rPr>
  </w:style>
  <w:style w:type="paragraph" w:styleId="a3">
    <w:name w:val="Title"/>
    <w:basedOn w:val="a"/>
    <w:next w:val="a"/>
    <w:link w:val="Char"/>
    <w:uiPriority w:val="10"/>
    <w:qFormat/>
    <w:rsid w:val="00D53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5326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4">
    <w:name w:val="Subtitle"/>
    <w:basedOn w:val="a"/>
    <w:next w:val="a"/>
    <w:link w:val="Char0"/>
    <w:uiPriority w:val="11"/>
    <w:qFormat/>
    <w:rsid w:val="00D53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5326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5">
    <w:name w:val="Quote"/>
    <w:basedOn w:val="a"/>
    <w:next w:val="a"/>
    <w:link w:val="Char1"/>
    <w:uiPriority w:val="29"/>
    <w:qFormat/>
    <w:rsid w:val="00D53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53267"/>
    <w:rPr>
      <w:i/>
      <w:iCs/>
      <w:color w:val="404040" w:themeColor="text1" w:themeTint="BF"/>
      <w:lang w:val="en-US"/>
    </w:rPr>
  </w:style>
  <w:style w:type="paragraph" w:styleId="a6">
    <w:name w:val="List Paragraph"/>
    <w:basedOn w:val="a"/>
    <w:uiPriority w:val="34"/>
    <w:qFormat/>
    <w:rsid w:val="00D5326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5326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532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53267"/>
    <w:rPr>
      <w:i/>
      <w:iCs/>
      <w:color w:val="0F4761" w:themeColor="accent1" w:themeShade="BF"/>
      <w:lang w:val="en-US"/>
    </w:rPr>
  </w:style>
  <w:style w:type="character" w:styleId="a9">
    <w:name w:val="Intense Reference"/>
    <w:basedOn w:val="a0"/>
    <w:uiPriority w:val="32"/>
    <w:qFormat/>
    <w:rsid w:val="00D53267"/>
    <w:rPr>
      <w:b/>
      <w:bCs/>
      <w:smallCaps/>
      <w:color w:val="0F4761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E10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rsid w:val="00E10CB2"/>
    <w:rPr>
      <w:rFonts w:ascii="Tahoma" w:eastAsiaTheme="minorEastAsia" w:hAnsi="Tahoma" w:cs="Tahoma"/>
      <w:sz w:val="16"/>
      <w:szCs w:val="16"/>
      <w:lang w:val="en-GB" w:eastAsia="ko-KR"/>
    </w:rPr>
  </w:style>
  <w:style w:type="paragraph" w:styleId="ab">
    <w:name w:val="Revision"/>
    <w:hidden/>
    <w:uiPriority w:val="99"/>
    <w:semiHidden/>
    <w:rsid w:val="00574C95"/>
    <w:pPr>
      <w:spacing w:after="0" w:line="240" w:lineRule="auto"/>
    </w:pPr>
    <w:rPr>
      <w:rFonts w:eastAsiaTheme="minorEastAsia"/>
      <w:sz w:val="20"/>
      <w:lang w:val="en-GB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Huh Jin-Young</cp:lastModifiedBy>
  <cp:revision>7</cp:revision>
  <dcterms:created xsi:type="dcterms:W3CDTF">2024-02-16T17:11:00Z</dcterms:created>
  <dcterms:modified xsi:type="dcterms:W3CDTF">2024-02-23T13:02:00Z</dcterms:modified>
</cp:coreProperties>
</file>