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2"/>
          <w:sz w:val="18"/>
          <w:szCs w:val="18"/>
          <w:u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2"/>
          <w:sz w:val="18"/>
          <w:szCs w:val="18"/>
          <w:u w:val="none"/>
          <w:lang w:val="en-US" w:eastAsia="zh-CN" w:bidi="ar-SA"/>
        </w:rPr>
        <w:t>Supplementary Table 1 All variable included in analysis in training set</w:t>
      </w:r>
    </w:p>
    <w:tbl>
      <w:tblPr>
        <w:tblStyle w:val="2"/>
        <w:tblW w:w="8078" w:type="dxa"/>
        <w:tblInd w:w="9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8"/>
        <w:gridCol w:w="426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1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V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ariable included in analysis</w:t>
            </w:r>
          </w:p>
        </w:tc>
        <w:tc>
          <w:tcPr>
            <w:tcW w:w="426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ut off point of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 the First Affiliated Hospital of Zhejiang University School of Medicine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3818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Age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≥78 y</w:t>
            </w:r>
          </w:p>
        </w:tc>
        <w:tc>
          <w:tcPr>
            <w:tcW w:w="426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Gender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Days from illness onset to</w:t>
            </w:r>
          </w:p>
          <w:p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Hospital admission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Hypertension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Diabetes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Chronic obstructive pulmonary disease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Cardio-cerebral-vascular disease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instrText xml:space="preserve"> HYPERLINK "javascript:;"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Chronic liver disease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end"/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instrText xml:space="preserve"> HYPERLINK "javascript:;"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Chronic kidney disease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end"/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instrText xml:space="preserve"> HYPERLINK "javascript:;"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Malignant tumor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fldChar w:fldCharType="end"/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Fever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Cough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Dyspnea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Fatigue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Nausea/vomiting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Diarrhea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White blood cell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4-10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)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vertAlign w:val="superscript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Neutrophils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2-7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)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vertAlign w:val="superscript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Lymphocytes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0.8-4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)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vertAlign w:val="superscript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latelet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83-303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)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vertAlign w:val="superscript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vertAlign w:val="superscript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Neutrophil-to-lymphocyte ratio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C-reactive protein</w:t>
            </w:r>
          </w:p>
        </w:tc>
        <w:tc>
          <w:tcPr>
            <w:tcW w:w="4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8 mg/L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3818" w:type="dxa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Procalcitonin</w:t>
            </w:r>
          </w:p>
        </w:tc>
        <w:tc>
          <w:tcPr>
            <w:tcW w:w="4260" w:type="dxa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0.5 ng/mL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Alanine transaminase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7-40 U/L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Aspartate transaminase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13-35 U/L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Total bilirubin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21 umol/L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Direct bilirubin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8 umol/L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Albumin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40-55 g/L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Blood urea nitrogen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3.1-8.8 mmol/L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Creatinine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41-81 umol/L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Triglyceride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0.3-1.7 mmol/L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81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Lactate dehydrogenase</w:t>
            </w:r>
          </w:p>
        </w:tc>
        <w:tc>
          <w:tcPr>
            <w:tcW w:w="42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120-250 U/L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Creatine kinase muscle isoenzyme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2-25 U/L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D-dimer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700 ug/L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Fibrin/fibrinogen degradation products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2-4 g/L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Interleukin-1β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12.4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Interleukin-5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3.1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Interleukin-12P70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3.4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IFN-α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8.5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Interleukin-2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5.71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Interleukin-4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Interleukin-6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5.3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Interleukin-10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4.91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TNF-α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4.6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IFN-γ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7.42 pg/mL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Interleukin-17A</w:t>
            </w:r>
          </w:p>
        </w:tc>
        <w:tc>
          <w:tcPr>
            <w:tcW w:w="4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20.6 pg/mL</w:t>
            </w:r>
          </w:p>
        </w:tc>
      </w:tr>
    </w:tbl>
    <w:p>
      <w:pPr>
        <w:rPr>
          <w:rFonts w:hint="default" w:ascii="Times New Roman" w:hAnsi="Times New Roman" w:eastAsia="宋体" w:cs="Times New Roman"/>
          <w:i w:val="0"/>
          <w:iCs w:val="0"/>
          <w:color w:val="000000"/>
          <w:kern w:val="2"/>
          <w:sz w:val="18"/>
          <w:szCs w:val="18"/>
          <w:u w:val="none"/>
          <w:lang w:val="en-US" w:eastAsia="zh-CN" w:bidi="ar-SA"/>
        </w:rPr>
      </w:pPr>
    </w:p>
    <w:p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2"/>
          <w:sz w:val="18"/>
          <w:szCs w:val="18"/>
          <w:u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2"/>
          <w:sz w:val="18"/>
          <w:szCs w:val="18"/>
          <w:u w:val="none"/>
          <w:lang w:val="en-US" w:eastAsia="zh-CN" w:bidi="ar-SA"/>
        </w:rPr>
        <w:t>Supplementary Table 2 Cut off point of each center included in validation set</w:t>
      </w:r>
    </w:p>
    <w:tbl>
      <w:tblPr>
        <w:tblStyle w:val="2"/>
        <w:tblpPr w:leftFromText="180" w:rightFromText="180" w:vertAnchor="text" w:horzAnchor="page" w:tblpX="1358" w:tblpY="53"/>
        <w:tblOverlap w:val="never"/>
        <w:tblW w:w="10364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173"/>
        <w:gridCol w:w="1427"/>
        <w:gridCol w:w="1191"/>
        <w:gridCol w:w="1309"/>
        <w:gridCol w:w="1409"/>
        <w:gridCol w:w="1273"/>
        <w:gridCol w:w="1373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09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73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Shenzhen Third People's Hospital</w:t>
            </w:r>
          </w:p>
        </w:tc>
        <w:tc>
          <w:tcPr>
            <w:tcW w:w="1427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Affiliated Dongyang Hospital of Wenzhou Medical University</w:t>
            </w:r>
          </w:p>
        </w:tc>
        <w:tc>
          <w:tcPr>
            <w:tcW w:w="1191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Shulan Hospital of Hangzhou</w:t>
            </w:r>
          </w:p>
        </w:tc>
        <w:tc>
          <w:tcPr>
            <w:tcW w:w="1309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Fifth Medical Center of People’s Liberation Army General Hospital</w:t>
            </w:r>
          </w:p>
        </w:tc>
        <w:tc>
          <w:tcPr>
            <w:tcW w:w="1409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Beijing Ditan Hospital Affiliated to Capital Medical University</w:t>
            </w:r>
          </w:p>
        </w:tc>
        <w:tc>
          <w:tcPr>
            <w:tcW w:w="1273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Qilu Hospital of Shandong University</w:t>
            </w:r>
          </w:p>
        </w:tc>
        <w:tc>
          <w:tcPr>
            <w:tcW w:w="1373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The First Affiliated Hospital of China Medical University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9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Interleukin-6</w:t>
            </w:r>
          </w:p>
        </w:tc>
        <w:tc>
          <w:tcPr>
            <w:tcW w:w="1173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 pg/ml</w:t>
            </w:r>
          </w:p>
        </w:tc>
        <w:tc>
          <w:tcPr>
            <w:tcW w:w="1427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 pg/ml</w:t>
            </w:r>
          </w:p>
        </w:tc>
        <w:tc>
          <w:tcPr>
            <w:tcW w:w="1191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 pg/ml</w:t>
            </w:r>
          </w:p>
        </w:tc>
        <w:tc>
          <w:tcPr>
            <w:tcW w:w="1309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pg/ml</w:t>
            </w:r>
          </w:p>
        </w:tc>
        <w:tc>
          <w:tcPr>
            <w:tcW w:w="1409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pg/ml</w:t>
            </w:r>
          </w:p>
        </w:tc>
        <w:tc>
          <w:tcPr>
            <w:tcW w:w="1273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5.30 pg/ml</w:t>
            </w:r>
          </w:p>
        </w:tc>
        <w:tc>
          <w:tcPr>
            <w:tcW w:w="1373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5.30 pg/ml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Blood urea nitrogen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3.1-8 mmol/L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2.6-7.5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mmol/L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3.1-8 mmol/L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2.9-8.2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mmol/L</w:t>
            </w:r>
          </w:p>
        </w:tc>
        <w:tc>
          <w:tcPr>
            <w:tcW w:w="14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3.1-8 mmol/L</w:t>
            </w:r>
          </w:p>
        </w:tc>
        <w:tc>
          <w:tcPr>
            <w:tcW w:w="12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2.3-7.8 mmol/L</w:t>
            </w:r>
          </w:p>
        </w:tc>
        <w:tc>
          <w:tcPr>
            <w:tcW w:w="13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mmol/L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  <w:t>D-dimer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 ug/L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 ug/L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243 ug/L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550 ug/L</w:t>
            </w:r>
          </w:p>
        </w:tc>
        <w:tc>
          <w:tcPr>
            <w:tcW w:w="14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 ug/L</w:t>
            </w:r>
          </w:p>
        </w:tc>
        <w:tc>
          <w:tcPr>
            <w:tcW w:w="12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 ug/L</w:t>
            </w:r>
          </w:p>
        </w:tc>
        <w:tc>
          <w:tcPr>
            <w:tcW w:w="13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 ug/L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  <w:t>actate dehydrogenase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120-250 U/L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120-250 U/L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120-250 U/L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109-245U/L</w:t>
            </w:r>
          </w:p>
        </w:tc>
        <w:tc>
          <w:tcPr>
            <w:tcW w:w="14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120-250U/L</w:t>
            </w:r>
          </w:p>
        </w:tc>
        <w:tc>
          <w:tcPr>
            <w:tcW w:w="12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120-230 U/L</w:t>
            </w:r>
          </w:p>
        </w:tc>
        <w:tc>
          <w:tcPr>
            <w:tcW w:w="13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120-2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U/L</w:t>
            </w:r>
          </w:p>
        </w:tc>
      </w:tr>
    </w:tbl>
    <w:p>
      <w:pPr>
        <w:rPr>
          <w:rFonts w:hint="default" w:ascii="Times New Roman" w:hAnsi="Times New Roman" w:eastAsia="宋体" w:cs="Times New Roman"/>
          <w:i w:val="0"/>
          <w:iCs w:val="0"/>
          <w:color w:val="000000"/>
          <w:kern w:val="2"/>
          <w:sz w:val="18"/>
          <w:szCs w:val="18"/>
          <w:u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jMjkxZDAzYmI1ZWJjZTNkMWYwNTQyNmRiZGE1YmYifQ=="/>
  </w:docVars>
  <w:rsids>
    <w:rsidRoot w:val="44E040C9"/>
    <w:rsid w:val="08E51F1D"/>
    <w:rsid w:val="11AF4766"/>
    <w:rsid w:val="19C340D1"/>
    <w:rsid w:val="210E7527"/>
    <w:rsid w:val="35C2644C"/>
    <w:rsid w:val="3A4E7A6E"/>
    <w:rsid w:val="417E3DFD"/>
    <w:rsid w:val="44CC6780"/>
    <w:rsid w:val="44E040C9"/>
    <w:rsid w:val="48353EFD"/>
    <w:rsid w:val="6905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semiHidden/>
    <w:unhideWhenUsed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customStyle="1" w:styleId="6">
    <w:name w:val="font31"/>
    <w:basedOn w:val="4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  <w:vertAlign w:val="superscript"/>
    </w:rPr>
  </w:style>
  <w:style w:type="character" w:customStyle="1" w:styleId="7">
    <w:name w:val="font21"/>
    <w:basedOn w:val="4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1701</Characters>
  <Lines>0</Lines>
  <Paragraphs>0</Paragraphs>
  <TotalTime>1</TotalTime>
  <ScaleCrop>false</ScaleCrop>
  <LinksUpToDate>false</LinksUpToDate>
  <CharactersWithSpaces>1860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2024-05-26T10:48:00Z</dcterms:created>
  <dc:creator>guo guo</dc:creator>
  <cp:lastModifiedBy>guo guo</cp:lastModifiedBy>
  <dcterms:modified xsi:type="dcterms:W3CDTF">2024-05-28T08:39:58Z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9E382A30B08A42C49BCCFC1246A38007_11</vt:lpwstr>
  </property>
</Properties>
</file>