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174" w:rsidRPr="00996E5E" w:rsidRDefault="009573CD" w:rsidP="00996E5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96E5E">
        <w:rPr>
          <w:rFonts w:asciiTheme="majorBidi" w:hAnsiTheme="majorBidi" w:cstheme="majorBidi"/>
          <w:b/>
          <w:bCs/>
          <w:sz w:val="24"/>
          <w:szCs w:val="24"/>
        </w:rPr>
        <w:t>Questionnaire</w:t>
      </w:r>
    </w:p>
    <w:p w:rsidR="00996E5E" w:rsidRPr="00996E5E" w:rsidRDefault="00996E5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96E5E">
        <w:rPr>
          <w:rFonts w:asciiTheme="majorBidi" w:hAnsiTheme="majorBidi" w:cstheme="majorBidi"/>
          <w:b/>
          <w:bCs/>
          <w:sz w:val="24"/>
          <w:szCs w:val="24"/>
        </w:rPr>
        <w:t xml:space="preserve">Exclusion criteria </w:t>
      </w:r>
    </w:p>
    <w:p w:rsidR="00996E5E" w:rsidRDefault="00996E5E" w:rsidP="00996E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Smokers (current, ex)</w:t>
      </w:r>
    </w:p>
    <w:p w:rsidR="00996E5E" w:rsidRDefault="00996E5E" w:rsidP="00996E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96E5E">
        <w:rPr>
          <w:rFonts w:asciiTheme="majorBidi" w:hAnsiTheme="majorBidi" w:cstheme="majorBidi"/>
          <w:sz w:val="24"/>
          <w:szCs w:val="24"/>
        </w:rPr>
        <w:t>Known</w:t>
      </w:r>
      <w:r>
        <w:rPr>
          <w:rFonts w:asciiTheme="majorBidi" w:hAnsiTheme="majorBidi" w:cstheme="majorBidi"/>
          <w:sz w:val="24"/>
          <w:szCs w:val="24"/>
        </w:rPr>
        <w:t xml:space="preserve"> having cardiopulmonary disease</w:t>
      </w:r>
    </w:p>
    <w:p w:rsidR="00996E5E" w:rsidRDefault="00996E5E" w:rsidP="00996E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96E5E">
        <w:rPr>
          <w:rFonts w:asciiTheme="majorBidi" w:hAnsiTheme="majorBidi" w:cstheme="majorBidi"/>
          <w:sz w:val="24"/>
          <w:szCs w:val="24"/>
        </w:rPr>
        <w:t>Other chronic diseases (</w:t>
      </w:r>
      <w:r>
        <w:rPr>
          <w:rFonts w:asciiTheme="majorBidi" w:hAnsiTheme="majorBidi" w:cstheme="majorBidi"/>
          <w:sz w:val="24"/>
          <w:szCs w:val="24"/>
        </w:rPr>
        <w:t>DM</w:t>
      </w:r>
      <w:r w:rsidRPr="00996E5E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HTN, renal diseases, etc.)</w:t>
      </w:r>
    </w:p>
    <w:p w:rsidR="00996E5E" w:rsidRDefault="00996E5E" w:rsidP="00996E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  <w:r w:rsidRPr="00996E5E">
        <w:rPr>
          <w:rFonts w:asciiTheme="majorBidi" w:hAnsiTheme="majorBidi" w:cstheme="majorBidi"/>
          <w:sz w:val="24"/>
          <w:szCs w:val="24"/>
        </w:rPr>
        <w:t xml:space="preserve">ny contraindication for lung function tests (e.g., history of eye, chest, or abdominal surgery; haemoptysis; current respiratory infection; and history of </w:t>
      </w:r>
      <w:proofErr w:type="spellStart"/>
      <w:r w:rsidRPr="00996E5E">
        <w:rPr>
          <w:rFonts w:asciiTheme="majorBidi" w:hAnsiTheme="majorBidi" w:cstheme="majorBidi"/>
          <w:sz w:val="24"/>
          <w:szCs w:val="24"/>
        </w:rPr>
        <w:t>pneumothorax</w:t>
      </w:r>
      <w:proofErr w:type="spellEnd"/>
      <w:r w:rsidRPr="00996E5E">
        <w:rPr>
          <w:rFonts w:asciiTheme="majorBidi" w:hAnsiTheme="majorBidi" w:cstheme="majorBidi"/>
          <w:sz w:val="24"/>
          <w:szCs w:val="24"/>
        </w:rPr>
        <w:t>, emboli, or aneurysms)</w:t>
      </w:r>
    </w:p>
    <w:p w:rsidR="00C807B5" w:rsidRPr="00C807B5" w:rsidRDefault="00C807B5" w:rsidP="00C807B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807B5">
        <w:rPr>
          <w:rFonts w:asciiTheme="majorBidi" w:hAnsiTheme="majorBidi" w:cstheme="majorBidi"/>
          <w:b/>
          <w:bCs/>
          <w:sz w:val="24"/>
          <w:szCs w:val="24"/>
        </w:rPr>
        <w:t xml:space="preserve">Inclusion criteria </w:t>
      </w:r>
    </w:p>
    <w:p w:rsidR="00C807B5" w:rsidRDefault="00C807B5" w:rsidP="00C807B5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Sudanese </w:t>
      </w:r>
    </w:p>
    <w:p w:rsidR="00C807B5" w:rsidRDefault="00C807B5" w:rsidP="00C807B5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Over 18 years </w:t>
      </w:r>
    </w:p>
    <w:p w:rsidR="00C807B5" w:rsidRPr="00C807B5" w:rsidRDefault="00C807B5" w:rsidP="00C807B5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Work as a carpenter at least for the last year</w:t>
      </w:r>
    </w:p>
    <w:tbl>
      <w:tblPr>
        <w:tblStyle w:val="TableGrid"/>
        <w:tblW w:w="0" w:type="auto"/>
        <w:tblLook w:val="04A0"/>
      </w:tblPr>
      <w:tblGrid>
        <w:gridCol w:w="4643"/>
        <w:gridCol w:w="4643"/>
      </w:tblGrid>
      <w:tr w:rsidR="009573CD" w:rsidTr="009573CD">
        <w:tc>
          <w:tcPr>
            <w:tcW w:w="4643" w:type="dxa"/>
          </w:tcPr>
          <w:p w:rsidR="009573CD" w:rsidRPr="00C807B5" w:rsidRDefault="009573C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807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Demographic data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Age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Work duration as a carpenter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Pr="00C807B5" w:rsidRDefault="009573C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807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Current respiratory symptoms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Cough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Shortness of breath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Sneezing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Chest pain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Other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Pr="00C807B5" w:rsidRDefault="009573C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807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Examination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100D" w:rsidTr="009573CD">
        <w:tc>
          <w:tcPr>
            <w:tcW w:w="4643" w:type="dxa"/>
          </w:tcPr>
          <w:p w:rsidR="0098100D" w:rsidRPr="0098100D" w:rsidRDefault="0098100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100D">
              <w:rPr>
                <w:rFonts w:asciiTheme="majorBidi" w:hAnsiTheme="majorBidi" w:cstheme="majorBidi"/>
                <w:sz w:val="24"/>
                <w:szCs w:val="24"/>
              </w:rPr>
              <w:t xml:space="preserve">General </w:t>
            </w:r>
          </w:p>
        </w:tc>
        <w:tc>
          <w:tcPr>
            <w:tcW w:w="4643" w:type="dxa"/>
          </w:tcPr>
          <w:p w:rsidR="0098100D" w:rsidRDefault="0098100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96E5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Wt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96E5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Ht 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807B5" w:rsidTr="009573CD">
        <w:tc>
          <w:tcPr>
            <w:tcW w:w="4643" w:type="dxa"/>
          </w:tcPr>
          <w:p w:rsidR="00C807B5" w:rsidRDefault="0098100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Chest </w:t>
            </w:r>
          </w:p>
        </w:tc>
        <w:tc>
          <w:tcPr>
            <w:tcW w:w="4643" w:type="dxa"/>
          </w:tcPr>
          <w:p w:rsidR="00C807B5" w:rsidRDefault="00C807B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96E5E" w:rsidP="00996E5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D38A8">
              <w:rPr>
                <w:rFonts w:asciiTheme="majorBidi" w:hAnsiTheme="majorBidi" w:cstheme="majorBidi"/>
                <w:szCs w:val="24"/>
              </w:rPr>
              <w:t>FEV1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96E5E" w:rsidP="00996E5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D38A8">
              <w:rPr>
                <w:rFonts w:asciiTheme="majorBidi" w:hAnsiTheme="majorBidi" w:cstheme="majorBidi"/>
                <w:szCs w:val="24"/>
              </w:rPr>
              <w:t>FVC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96E5E" w:rsidP="00996E5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D38A8">
              <w:rPr>
                <w:rFonts w:asciiTheme="majorBidi" w:hAnsiTheme="majorBidi" w:cstheme="majorBidi"/>
                <w:szCs w:val="24"/>
              </w:rPr>
              <w:t>FEV1/FVC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73CD" w:rsidTr="009573CD">
        <w:tc>
          <w:tcPr>
            <w:tcW w:w="4643" w:type="dxa"/>
          </w:tcPr>
          <w:p w:rsidR="009573CD" w:rsidRDefault="00996E5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D38A8">
              <w:rPr>
                <w:rFonts w:asciiTheme="majorBidi" w:hAnsiTheme="majorBidi" w:cstheme="majorBidi"/>
                <w:szCs w:val="24"/>
              </w:rPr>
              <w:t>PEFR</w:t>
            </w:r>
          </w:p>
        </w:tc>
        <w:tc>
          <w:tcPr>
            <w:tcW w:w="4643" w:type="dxa"/>
          </w:tcPr>
          <w:p w:rsidR="009573CD" w:rsidRDefault="009573C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100D" w:rsidTr="009573CD">
        <w:tc>
          <w:tcPr>
            <w:tcW w:w="4643" w:type="dxa"/>
          </w:tcPr>
          <w:p w:rsidR="0098100D" w:rsidRDefault="0098100D">
            <w:pPr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98100D">
              <w:rPr>
                <w:rFonts w:asciiTheme="majorBidi" w:hAnsiTheme="majorBidi" w:cstheme="majorBidi"/>
                <w:b/>
                <w:bCs/>
                <w:szCs w:val="24"/>
              </w:rPr>
              <w:t xml:space="preserve">Any comment </w:t>
            </w:r>
          </w:p>
          <w:p w:rsidR="0098100D" w:rsidRDefault="0098100D">
            <w:pPr>
              <w:rPr>
                <w:rFonts w:asciiTheme="majorBidi" w:hAnsiTheme="majorBidi" w:cstheme="majorBidi"/>
                <w:b/>
                <w:bCs/>
                <w:szCs w:val="24"/>
              </w:rPr>
            </w:pPr>
          </w:p>
          <w:p w:rsidR="0098100D" w:rsidRPr="0098100D" w:rsidRDefault="0098100D">
            <w:pPr>
              <w:rPr>
                <w:rFonts w:asciiTheme="majorBidi" w:hAnsiTheme="majorBidi" w:cstheme="majorBidi"/>
                <w:b/>
                <w:bCs/>
                <w:szCs w:val="24"/>
              </w:rPr>
            </w:pPr>
          </w:p>
        </w:tc>
        <w:tc>
          <w:tcPr>
            <w:tcW w:w="4643" w:type="dxa"/>
          </w:tcPr>
          <w:p w:rsidR="0098100D" w:rsidRDefault="0098100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9573CD" w:rsidRPr="009573CD" w:rsidRDefault="009573CD">
      <w:pPr>
        <w:rPr>
          <w:rFonts w:asciiTheme="majorBidi" w:hAnsiTheme="majorBidi" w:cstheme="majorBidi"/>
          <w:sz w:val="24"/>
          <w:szCs w:val="24"/>
        </w:rPr>
      </w:pPr>
    </w:p>
    <w:sectPr w:rsidR="009573CD" w:rsidRPr="009573CD" w:rsidSect="009573C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054EF"/>
    <w:multiLevelType w:val="hybridMultilevel"/>
    <w:tmpl w:val="2AB81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61BC5"/>
    <w:multiLevelType w:val="hybridMultilevel"/>
    <w:tmpl w:val="2A404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/>
  <w:rsids>
    <w:rsidRoot w:val="009573CD"/>
    <w:rsid w:val="00056174"/>
    <w:rsid w:val="009573CD"/>
    <w:rsid w:val="0098100D"/>
    <w:rsid w:val="00996E5E"/>
    <w:rsid w:val="00C80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7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6E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2024-10-24T04:23:00Z</dcterms:created>
  <dcterms:modified xsi:type="dcterms:W3CDTF">2024-10-24T05:00:00Z</dcterms:modified>
</cp:coreProperties>
</file>