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854DA">
      <w:pPr>
        <w:ind w:firstLine="0" w:firstLineChars="0"/>
        <w:jc w:val="center"/>
        <w:rPr>
          <w:b/>
          <w:bCs/>
        </w:rPr>
      </w:pPr>
      <w:r>
        <w:rPr>
          <w:b/>
          <w:bCs/>
        </w:rPr>
        <w:t>Supplementary material</w:t>
      </w:r>
    </w:p>
    <w:p w14:paraId="6BFC2E7E">
      <w:pPr>
        <w:ind w:firstLine="0" w:firstLineChars="0"/>
        <w:rPr>
          <w:b/>
          <w:bCs/>
        </w:rPr>
      </w:pPr>
      <w:r>
        <w:rPr>
          <w:rFonts w:hint="eastAsia"/>
          <w:b/>
          <w:bCs/>
        </w:rPr>
        <w:t xml:space="preserve">Table S1. Subgroup analysis for </w:t>
      </w:r>
      <w:r>
        <w:rPr>
          <w:b/>
          <w:bCs/>
        </w:rPr>
        <w:t>the association between categorical FEV</w:t>
      </w:r>
      <w:r>
        <w:rPr>
          <w:b/>
          <w:bCs/>
          <w:vertAlign w:val="subscript"/>
        </w:rPr>
        <w:t>1</w:t>
      </w:r>
      <w:r>
        <w:rPr>
          <w:rFonts w:hint="eastAsia"/>
          <w:b/>
          <w:bCs/>
        </w:rPr>
        <w:t>/</w:t>
      </w:r>
      <w:r>
        <w:rPr>
          <w:b/>
          <w:bCs/>
        </w:rPr>
        <w:t>FVC and mortality.</w:t>
      </w:r>
    </w:p>
    <w:tbl>
      <w:tblPr>
        <w:tblStyle w:val="89"/>
        <w:tblW w:w="16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34"/>
        <w:gridCol w:w="1560"/>
        <w:gridCol w:w="2227"/>
        <w:gridCol w:w="1701"/>
        <w:gridCol w:w="1701"/>
        <w:gridCol w:w="1701"/>
        <w:gridCol w:w="1701"/>
        <w:gridCol w:w="1701"/>
        <w:gridCol w:w="1701"/>
      </w:tblGrid>
      <w:tr w14:paraId="7193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vMerge w:val="restart"/>
            <w:tcBorders>
              <w:left w:val="nil"/>
              <w:right w:val="nil"/>
            </w:tcBorders>
            <w:shd w:val="clear" w:color="auto" w:fill="D8D8D8" w:themeFill="background1" w:themeFillShade="D9"/>
            <w:noWrap/>
          </w:tcPr>
          <w:p w14:paraId="44907CC7">
            <w:pPr>
              <w:ind w:firstLine="0" w:firstLineChars="0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Variable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8D8D8" w:themeFill="background1" w:themeFillShade="D9"/>
          </w:tcPr>
          <w:p w14:paraId="45216DF9">
            <w:pPr>
              <w:ind w:firstLine="0" w:firstLineChars="0"/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433" w:type="dxa"/>
            <w:gridSpan w:val="7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760FB26F">
            <w:pPr>
              <w:ind w:firstLine="0" w:firstLineChars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FEV</w:t>
            </w:r>
            <w:r>
              <w:rPr>
                <w:b/>
                <w:bCs/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b/>
                <w:bCs/>
                <w:kern w:val="0"/>
                <w:sz w:val="21"/>
                <w:szCs w:val="21"/>
              </w:rPr>
              <w:t>/FVC</w:t>
            </w:r>
          </w:p>
        </w:tc>
      </w:tr>
      <w:tr w14:paraId="50490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835" w:type="dxa"/>
            <w:gridSpan w:val="2"/>
            <w:vMerge w:val="continue"/>
            <w:tcBorders>
              <w:left w:val="nil"/>
              <w:right w:val="nil"/>
            </w:tcBorders>
            <w:shd w:val="clear" w:color="auto" w:fill="D8D8D8" w:themeFill="background1" w:themeFillShade="D9"/>
            <w:noWrap/>
          </w:tcPr>
          <w:p w14:paraId="4DBA5498">
            <w:pPr>
              <w:ind w:firstLine="0" w:firstLineChars="0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8D8D8" w:themeFill="background1" w:themeFillShade="D9"/>
          </w:tcPr>
          <w:p w14:paraId="750F553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</w:t>
            </w:r>
          </w:p>
          <w:p w14:paraId="3439E3D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&lt;1.00</w:t>
            </w:r>
          </w:p>
        </w:tc>
        <w:tc>
          <w:tcPr>
            <w:tcW w:w="2227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004C345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/FVC&lt;0.30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0680E7B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0.30≤FEV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/FVC&lt;0.40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1A471A5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0.40≤FEV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/FVC&lt;0.50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34CAA4A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0.50≤FEV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/FVC&lt;0.60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5D1A956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/FVC&lt;0.70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5FE2A1F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/FVC&lt;0.80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shd w:val="clear" w:color="auto" w:fill="D8D8D8" w:themeFill="background1" w:themeFillShade="D9"/>
            <w:noWrap/>
          </w:tcPr>
          <w:p w14:paraId="146C678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0.80≤FEV</w:t>
            </w:r>
            <w:r>
              <w:rPr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kern w:val="0"/>
                <w:sz w:val="21"/>
                <w:szCs w:val="21"/>
              </w:rPr>
              <w:t>/FVC&lt;0.90</w:t>
            </w:r>
          </w:p>
        </w:tc>
      </w:tr>
      <w:tr w14:paraId="779A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tcBorders>
              <w:left w:val="nil"/>
              <w:bottom w:val="single" w:color="auto" w:sz="4" w:space="0"/>
              <w:right w:val="nil"/>
            </w:tcBorders>
            <w:noWrap/>
          </w:tcPr>
          <w:p w14:paraId="4C156D84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left w:val="nil"/>
              <w:bottom w:val="single" w:color="auto" w:sz="4" w:space="0"/>
              <w:right w:val="nil"/>
            </w:tcBorders>
          </w:tcPr>
          <w:p w14:paraId="6D17467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227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30F7BB3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2AD71C5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196798F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36630CC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10EDDCC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103A7CE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/>
          </w:tcPr>
          <w:p w14:paraId="2ED68AE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348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BF54388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Age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26BB672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2B2C88B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66863CF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6DE5B3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B5E851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424354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C1C6C3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9702CC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460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A1B50F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20-50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BEBE5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A5016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59C4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</w:t>
            </w:r>
            <w:r>
              <w:rPr>
                <w:rFonts w:hint="eastAsia"/>
                <w:kern w:val="0"/>
                <w:sz w:val="21"/>
                <w:szCs w:val="21"/>
              </w:rPr>
              <w:t>7.37</w:t>
            </w:r>
            <w:r>
              <w:rPr>
                <w:kern w:val="0"/>
                <w:sz w:val="21"/>
                <w:szCs w:val="21"/>
              </w:rPr>
              <w:t xml:space="preserve"> (3.</w:t>
            </w:r>
            <w:r>
              <w:rPr>
                <w:rFonts w:hint="eastAsia"/>
                <w:kern w:val="0"/>
                <w:sz w:val="21"/>
                <w:szCs w:val="21"/>
              </w:rPr>
              <w:t>46-216</w:t>
            </w:r>
            <w:r>
              <w:rPr>
                <w:kern w:val="0"/>
                <w:sz w:val="21"/>
                <w:szCs w:val="21"/>
              </w:rPr>
              <w:t>.</w:t>
            </w:r>
            <w:r>
              <w:rPr>
                <w:rFonts w:hint="eastAsia"/>
                <w:kern w:val="0"/>
                <w:sz w:val="21"/>
                <w:szCs w:val="21"/>
              </w:rPr>
              <w:t>73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A870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1.26</w:t>
            </w:r>
            <w:r>
              <w:rPr>
                <w:kern w:val="0"/>
                <w:sz w:val="21"/>
                <w:szCs w:val="21"/>
              </w:rPr>
              <w:t xml:space="preserve"> (0.1</w:t>
            </w:r>
            <w:r>
              <w:rPr>
                <w:rFonts w:hint="eastAsia"/>
                <w:kern w:val="0"/>
                <w:sz w:val="21"/>
                <w:szCs w:val="21"/>
              </w:rPr>
              <w:t>7-9.18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AC2A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3.08</w:t>
            </w:r>
            <w:r>
              <w:rPr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/>
                <w:kern w:val="0"/>
                <w:sz w:val="21"/>
                <w:szCs w:val="21"/>
              </w:rPr>
              <w:t>50-6.32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95F0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1.99</w:t>
            </w:r>
            <w:r>
              <w:rPr>
                <w:kern w:val="0"/>
                <w:sz w:val="21"/>
                <w:szCs w:val="21"/>
              </w:rPr>
              <w:t xml:space="preserve"> (1.2</w:t>
            </w:r>
            <w:r>
              <w:rPr>
                <w:rFonts w:hint="eastAsia"/>
                <w:kern w:val="0"/>
                <w:sz w:val="21"/>
                <w:szCs w:val="21"/>
              </w:rPr>
              <w:t>5-</w:t>
            </w:r>
            <w:r>
              <w:rPr>
                <w:kern w:val="0"/>
                <w:sz w:val="21"/>
                <w:szCs w:val="21"/>
              </w:rPr>
              <w:t>3.1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030E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1.1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(0.8</w:t>
            </w:r>
            <w:r>
              <w:rPr>
                <w:rFonts w:hint="eastAsia"/>
                <w:kern w:val="0"/>
                <w:sz w:val="21"/>
                <w:szCs w:val="21"/>
              </w:rPr>
              <w:t>4-</w:t>
            </w: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64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16DE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4-</w:t>
            </w:r>
            <w:r>
              <w:rPr>
                <w:kern w:val="0"/>
                <w:sz w:val="21"/>
                <w:szCs w:val="21"/>
              </w:rPr>
              <w:t>1.2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127A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1.0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80-</w:t>
            </w:r>
            <w:r>
              <w:rPr>
                <w:kern w:val="0"/>
                <w:sz w:val="21"/>
                <w:szCs w:val="21"/>
              </w:rPr>
              <w:t>1.3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24DC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27895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8CE22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F3B6B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8DEA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2AA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8FF8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80696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7D86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5AE6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CF733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775</w:t>
            </w:r>
          </w:p>
        </w:tc>
      </w:tr>
      <w:tr w14:paraId="052B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4A298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&gt;50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E7AB0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2DDC2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D560C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2.95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1.60-5.43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E2D3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.16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0.82-</w:t>
            </w: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63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48C9E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.13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87-</w:t>
            </w: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46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59A1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3-</w:t>
            </w:r>
            <w:r>
              <w:rPr>
                <w:kern w:val="0"/>
                <w:sz w:val="21"/>
                <w:szCs w:val="21"/>
              </w:rPr>
              <w:t>1.1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5975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1-</w:t>
            </w: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C7BF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4-</w:t>
            </w: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B860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68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6-</w:t>
            </w: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215FB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A5A43F5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3EDF2EF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EB58E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A8D87F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2A7454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kern w:val="0"/>
                <w:sz w:val="21"/>
                <w:szCs w:val="21"/>
              </w:rPr>
              <w:t>.399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619E0E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9D5E08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D13500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8F1936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6B0AA1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&lt;</w:t>
            </w:r>
            <w:r>
              <w:rPr>
                <w:kern w:val="0"/>
                <w:sz w:val="21"/>
                <w:szCs w:val="21"/>
              </w:rPr>
              <w:t>0.001</w:t>
            </w:r>
          </w:p>
        </w:tc>
      </w:tr>
      <w:tr w14:paraId="2E52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1488C42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Smoking status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863CB7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0739C65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E7A2BD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FF131E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2314070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25E02B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7B9AED4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18DFC5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387D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AEB62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Never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 xml:space="preserve">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4E2E5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7E410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1524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2.8</w:t>
            </w:r>
            <w:r>
              <w:rPr>
                <w:kern w:val="0"/>
                <w:sz w:val="21"/>
                <w:szCs w:val="21"/>
              </w:rPr>
              <w:t>2 (0.</w:t>
            </w:r>
            <w:r>
              <w:rPr>
                <w:rFonts w:hint="eastAsia"/>
                <w:kern w:val="0"/>
                <w:sz w:val="21"/>
                <w:szCs w:val="21"/>
              </w:rPr>
              <w:t>37-21</w:t>
            </w:r>
            <w:r>
              <w:rPr>
                <w:kern w:val="0"/>
                <w:sz w:val="21"/>
                <w:szCs w:val="21"/>
              </w:rPr>
              <w:t>.</w:t>
            </w:r>
            <w:r>
              <w:rPr>
                <w:rFonts w:hint="eastAsia"/>
                <w:kern w:val="0"/>
                <w:sz w:val="21"/>
                <w:szCs w:val="21"/>
              </w:rPr>
              <w:t>28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EDEB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3.84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1.85-7.94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41DEE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1.12 (0.69</w:t>
            </w:r>
            <w:r>
              <w:rPr>
                <w:rFonts w:hint="eastAsia"/>
                <w:kern w:val="0"/>
                <w:sz w:val="21"/>
                <w:szCs w:val="21"/>
              </w:rPr>
              <w:t>-</w:t>
            </w: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83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0288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1.06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47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EF346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>-0.</w:t>
            </w:r>
            <w:r>
              <w:rPr>
                <w:rFonts w:hint="eastAsia"/>
                <w:kern w:val="0"/>
                <w:sz w:val="21"/>
                <w:szCs w:val="21"/>
              </w:rPr>
              <w:t>90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B500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-0.7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AF8B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 xml:space="preserve"> (0.61-0.9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0B62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9EDA8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F1B4D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46C7E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7279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5FAA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7CF69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CBB4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8492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9B8B9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7676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17F7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3D4ED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Current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 xml:space="preserve">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CC6B3A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DE5E5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A75D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12.</w:t>
            </w:r>
            <w:r>
              <w:rPr>
                <w:rFonts w:hint="eastAsia"/>
                <w:kern w:val="0"/>
                <w:sz w:val="21"/>
                <w:szCs w:val="21"/>
              </w:rPr>
              <w:t>96</w:t>
            </w:r>
            <w:r>
              <w:rPr>
                <w:kern w:val="0"/>
                <w:sz w:val="21"/>
                <w:szCs w:val="21"/>
              </w:rPr>
              <w:t xml:space="preserve"> (4.</w:t>
            </w:r>
            <w:r>
              <w:rPr>
                <w:rFonts w:hint="eastAsia"/>
                <w:kern w:val="0"/>
                <w:sz w:val="21"/>
                <w:szCs w:val="21"/>
              </w:rPr>
              <w:t>52</w:t>
            </w:r>
            <w:r>
              <w:rPr>
                <w:kern w:val="0"/>
                <w:sz w:val="21"/>
                <w:szCs w:val="21"/>
              </w:rPr>
              <w:t>-3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.</w:t>
            </w:r>
            <w:r>
              <w:rPr>
                <w:rFonts w:hint="eastAsia"/>
                <w:kern w:val="0"/>
                <w:sz w:val="21"/>
                <w:szCs w:val="21"/>
              </w:rPr>
              <w:t>16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6ECE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66</w:t>
            </w:r>
            <w:r>
              <w:rPr>
                <w:kern w:val="0"/>
                <w:sz w:val="21"/>
                <w:szCs w:val="21"/>
              </w:rPr>
              <w:t>-2.</w:t>
            </w:r>
            <w:r>
              <w:rPr>
                <w:rFonts w:hint="eastAsia"/>
                <w:kern w:val="0"/>
                <w:sz w:val="21"/>
                <w:szCs w:val="21"/>
              </w:rPr>
              <w:t>18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B3E2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2.</w:t>
            </w:r>
            <w:r>
              <w:rPr>
                <w:rFonts w:hint="eastAsia"/>
                <w:kern w:val="0"/>
                <w:sz w:val="21"/>
                <w:szCs w:val="21"/>
              </w:rPr>
              <w:t>04</w:t>
            </w:r>
            <w:r>
              <w:rPr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/>
                <w:kern w:val="0"/>
                <w:sz w:val="21"/>
                <w:szCs w:val="21"/>
              </w:rPr>
              <w:t>30</w:t>
            </w:r>
            <w:r>
              <w:rPr>
                <w:kern w:val="0"/>
                <w:sz w:val="21"/>
                <w:szCs w:val="21"/>
              </w:rPr>
              <w:t>-3.</w:t>
            </w:r>
            <w:r>
              <w:rPr>
                <w:rFonts w:hint="eastAsia"/>
                <w:kern w:val="0"/>
                <w:sz w:val="21"/>
                <w:szCs w:val="21"/>
              </w:rPr>
              <w:t>21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CF92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1.5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 xml:space="preserve"> (1.0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-2.</w:t>
            </w:r>
            <w:r>
              <w:rPr>
                <w:rFonts w:hint="eastAsia"/>
                <w:kern w:val="0"/>
                <w:sz w:val="21"/>
                <w:szCs w:val="21"/>
              </w:rPr>
              <w:t>29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BFE90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19</w:t>
            </w:r>
            <w:r>
              <w:rPr>
                <w:kern w:val="0"/>
                <w:sz w:val="21"/>
                <w:szCs w:val="21"/>
              </w:rPr>
              <w:t xml:space="preserve"> (0.8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-1.7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A5A9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0.98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69</w:t>
            </w:r>
            <w:r>
              <w:rPr>
                <w:kern w:val="0"/>
                <w:sz w:val="21"/>
                <w:szCs w:val="21"/>
              </w:rPr>
              <w:t>-1.4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18E5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0.90 (0.63-1.29)</w:t>
            </w:r>
          </w:p>
        </w:tc>
      </w:tr>
      <w:tr w14:paraId="333D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A0E93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E1117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92588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28A9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B26E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551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075A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DC28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BDC5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059F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7E4D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0.5</w:t>
            </w:r>
            <w:r>
              <w:rPr>
                <w:rFonts w:hint="eastAsia"/>
                <w:kern w:val="0"/>
                <w:sz w:val="21"/>
                <w:szCs w:val="21"/>
              </w:rPr>
              <w:t>69</w:t>
            </w:r>
          </w:p>
        </w:tc>
      </w:tr>
      <w:tr w14:paraId="38DF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D662F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Former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 xml:space="preserve"> 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5EC3F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8552F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4F83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2.88</w:t>
            </w:r>
            <w:r>
              <w:rPr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/>
                <w:kern w:val="0"/>
                <w:sz w:val="21"/>
                <w:szCs w:val="21"/>
              </w:rPr>
              <w:t>29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6.43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2385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1.57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0.91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2.68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7E81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80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1.90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0E5E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1.0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68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49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06D1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-1.1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6D31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>-1.0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D063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78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609D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941AD5C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7A48A6C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D9F5D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E5F2F9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0.010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4B0C1D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C08373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23BB72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7ED985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239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0FA77F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3D9B65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195</w:t>
            </w:r>
          </w:p>
        </w:tc>
      </w:tr>
      <w:tr w14:paraId="536F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1EBE917B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Sex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2AAB648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0FDFDB0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19E1552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748BD3C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348CF7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B4ADAA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1B1E4E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0A7FF7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3AB1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E8C9F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59CEF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B9C29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2494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3.29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1.64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6.58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1009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21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79-1.83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00FE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32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0.93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86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FA8A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1.0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-1.36)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4DE6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-1.1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56402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0.71 (0.54-0.9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E7434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78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59</w:t>
            </w:r>
            <w:r>
              <w:rPr>
                <w:kern w:val="0"/>
                <w:sz w:val="21"/>
                <w:szCs w:val="21"/>
              </w:rPr>
              <w:t>-1.0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22AA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856AE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22008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EA489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D66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5253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F20CF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kern w:val="0"/>
                <w:sz w:val="21"/>
                <w:szCs w:val="21"/>
              </w:rPr>
              <w:t>.120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94DD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BAAE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0.2</w:t>
            </w:r>
            <w:r>
              <w:rPr>
                <w:rFonts w:hint="eastAsia"/>
                <w:kern w:val="0"/>
                <w:sz w:val="21"/>
                <w:szCs w:val="21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B79D6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0.01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D870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086</w:t>
            </w:r>
          </w:p>
        </w:tc>
      </w:tr>
      <w:tr w14:paraId="0133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FCC0FC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8473DE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A3BE2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DC9E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7.43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2.30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24.03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7EDA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1.7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 xml:space="preserve"> (0.9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-3.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05CD4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80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60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0146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1.0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 xml:space="preserve"> (0.8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40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C5CF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-0.9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C7082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-0.8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0C8C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 xml:space="preserve"> (0.60-0.8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6FA86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041B60E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3F21ECA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501EAC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A93F94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9D021F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0B2F70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CBB0D7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532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F00BD9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A7518A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93F824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0.001</w:t>
            </w:r>
          </w:p>
        </w:tc>
      </w:tr>
      <w:tr w14:paraId="736AA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B2DB9EB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BMI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 xml:space="preserve"> (</w:t>
            </w:r>
            <w:r>
              <w:rPr>
                <w:b/>
                <w:bCs/>
                <w:kern w:val="0"/>
                <w:sz w:val="21"/>
                <w:szCs w:val="21"/>
              </w:rPr>
              <w:t>kg/m</w:t>
            </w:r>
            <w:r>
              <w:rPr>
                <w:b/>
                <w:bCs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eastAsia"/>
                <w:b/>
                <w:bCs/>
                <w:kern w:val="0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8D3D44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1442425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CF6DE0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5B008F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D54801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6DC39B9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43505D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12EBBA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921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FD057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&lt;18.5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87F6E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CAA05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DD996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9.67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2.50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37.46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28A0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75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.</w:t>
            </w:r>
            <w:r>
              <w:rPr>
                <w:rFonts w:hint="eastAsia"/>
                <w:kern w:val="0"/>
                <w:sz w:val="21"/>
                <w:szCs w:val="21"/>
              </w:rPr>
              <w:t>21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66D0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58</w:t>
            </w:r>
            <w:r>
              <w:rPr>
                <w:kern w:val="0"/>
                <w:sz w:val="21"/>
                <w:szCs w:val="21"/>
              </w:rPr>
              <w:t xml:space="preserve"> (0</w:t>
            </w:r>
            <w:r>
              <w:rPr>
                <w:rFonts w:hint="eastAsia"/>
                <w:kern w:val="0"/>
                <w:sz w:val="21"/>
                <w:szCs w:val="21"/>
              </w:rPr>
              <w:t>.59</w:t>
            </w:r>
            <w:r>
              <w:rPr>
                <w:kern w:val="0"/>
                <w:sz w:val="21"/>
                <w:szCs w:val="21"/>
              </w:rPr>
              <w:t>-4.</w:t>
            </w:r>
            <w:r>
              <w:rPr>
                <w:rFonts w:hint="eastAsia"/>
                <w:kern w:val="0"/>
                <w:sz w:val="21"/>
                <w:szCs w:val="21"/>
              </w:rPr>
              <w:t>23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0F29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30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60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7774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0.93 (0.45-1.9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7B24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 xml:space="preserve"> (0.3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-1.3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E9B8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44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0.94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7F22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A3B697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0A3F0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508C4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DE2F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7E63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8457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EC75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0.3</w:t>
            </w:r>
            <w:r>
              <w:rPr>
                <w:rFonts w:hint="eastAsia"/>
                <w:kern w:val="0"/>
                <w:sz w:val="21"/>
                <w:szCs w:val="21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33DC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528C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0.2</w:t>
            </w:r>
            <w:r>
              <w:rPr>
                <w:rFonts w:hint="eastAsia"/>
                <w:kern w:val="0"/>
                <w:sz w:val="21"/>
                <w:szCs w:val="21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AF47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35</w:t>
            </w:r>
          </w:p>
        </w:tc>
      </w:tr>
      <w:tr w14:paraId="1081B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908C3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18.5-24.9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220BE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BCF0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EF52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4.98</w:t>
            </w:r>
            <w:r>
              <w:rPr>
                <w:kern w:val="0"/>
                <w:sz w:val="21"/>
                <w:szCs w:val="21"/>
              </w:rPr>
              <w:t xml:space="preserve"> (2.</w:t>
            </w:r>
            <w:r>
              <w:rPr>
                <w:rFonts w:hint="eastAsia"/>
                <w:kern w:val="0"/>
                <w:sz w:val="21"/>
                <w:szCs w:val="21"/>
              </w:rPr>
              <w:t>09</w:t>
            </w:r>
            <w:r>
              <w:rPr>
                <w:kern w:val="0"/>
                <w:sz w:val="21"/>
                <w:szCs w:val="21"/>
              </w:rPr>
              <w:t>-1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.</w:t>
            </w:r>
            <w:r>
              <w:rPr>
                <w:rFonts w:hint="eastAsia"/>
                <w:kern w:val="0"/>
                <w:sz w:val="21"/>
                <w:szCs w:val="21"/>
              </w:rPr>
              <w:t>88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0F5F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13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84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8380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31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0.90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1.88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9583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1.1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 xml:space="preserve"> (0.8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-1</w:t>
            </w:r>
            <w:r>
              <w:rPr>
                <w:rFonts w:hint="eastAsia"/>
                <w:kern w:val="0"/>
                <w:sz w:val="21"/>
                <w:szCs w:val="21"/>
              </w:rPr>
              <w:t>.</w:t>
            </w:r>
            <w:r>
              <w:rPr>
                <w:kern w:val="0"/>
                <w:sz w:val="21"/>
                <w:szCs w:val="21"/>
              </w:rPr>
              <w:t>5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994A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8119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0.82 (0.63-1.07)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6FE8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90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-1.1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060A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3A087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23243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BF7B9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EF84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8722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FDCE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DAF75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0.3</w:t>
            </w:r>
            <w:r>
              <w:rPr>
                <w:rFonts w:hint="eastAsia"/>
                <w:kern w:val="0"/>
                <w:sz w:val="21"/>
                <w:szCs w:val="21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09C6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BF6C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0.1</w:t>
            </w:r>
            <w:r>
              <w:rPr>
                <w:rFonts w:hint="eastAsia"/>
                <w:kern w:val="0"/>
                <w:sz w:val="21"/>
                <w:szCs w:val="21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7EDD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0.4</w:t>
            </w:r>
            <w:r>
              <w:rPr>
                <w:rFonts w:hint="eastAsia"/>
                <w:kern w:val="0"/>
                <w:sz w:val="21"/>
                <w:szCs w:val="21"/>
              </w:rPr>
              <w:t>41</w:t>
            </w:r>
          </w:p>
        </w:tc>
      </w:tr>
      <w:tr w14:paraId="6F22C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E12E8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25-29.9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81B16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5D95E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3D57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0.71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17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3.00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FF73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14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58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2.22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CB8E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05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69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58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F26C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81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063F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70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-0.9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8886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62</w:t>
            </w:r>
            <w:r>
              <w:rPr>
                <w:kern w:val="0"/>
                <w:sz w:val="21"/>
                <w:szCs w:val="21"/>
              </w:rPr>
              <w:t xml:space="preserve"> (0.4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-0.</w:t>
            </w:r>
            <w:r>
              <w:rPr>
                <w:rFonts w:hint="eastAsia"/>
                <w:kern w:val="0"/>
                <w:sz w:val="21"/>
                <w:szCs w:val="21"/>
              </w:rPr>
              <w:t>81)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5806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 xml:space="preserve"> (0.4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>-0.8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1E12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EFDB0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70EFF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DDEFA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7201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792F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EABF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7AAC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E4BF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3F4E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71D0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0.001</w:t>
            </w:r>
          </w:p>
        </w:tc>
      </w:tr>
      <w:tr w14:paraId="2322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7A9D6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≥30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B535C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7932D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9910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D20D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30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61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2.75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E0E51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1.3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 xml:space="preserve"> (0</w:t>
            </w:r>
            <w:r>
              <w:rPr>
                <w:rFonts w:hint="eastAsia"/>
                <w:kern w:val="0"/>
                <w:sz w:val="21"/>
                <w:szCs w:val="21"/>
              </w:rPr>
              <w:t>.81</w:t>
            </w:r>
            <w:r>
              <w:rPr>
                <w:kern w:val="0"/>
                <w:sz w:val="21"/>
                <w:szCs w:val="21"/>
              </w:rPr>
              <w:t>-2.</w:t>
            </w:r>
            <w:r>
              <w:rPr>
                <w:rFonts w:hint="eastAsia"/>
                <w:kern w:val="0"/>
                <w:sz w:val="21"/>
                <w:szCs w:val="21"/>
              </w:rPr>
              <w:t>20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1842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16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78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71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80CC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0.77 (0.55-1.0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03B0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0.73 (0.54-</w:t>
            </w:r>
            <w:r>
              <w:rPr>
                <w:rFonts w:hint="eastAsia"/>
                <w:kern w:val="0"/>
                <w:sz w:val="21"/>
                <w:szCs w:val="21"/>
              </w:rPr>
              <w:t>1.00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5C06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0.81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59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1.10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168F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554505E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E9BC912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5057C0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97D5D6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97421A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73C3EE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0.2</w:t>
            </w:r>
            <w:r>
              <w:rPr>
                <w:rFonts w:hint="eastAsia"/>
                <w:kern w:val="0"/>
                <w:sz w:val="21"/>
                <w:szCs w:val="21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D466DC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1EE2BC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0.1</w:t>
            </w:r>
            <w:r>
              <w:rPr>
                <w:rFonts w:hint="eastAsia"/>
                <w:kern w:val="0"/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91366B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0.04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8591F8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174</w:t>
            </w:r>
          </w:p>
        </w:tc>
      </w:tr>
      <w:tr w14:paraId="3B2C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9CE971C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Race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642010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5587B45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21F072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B63872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4444D9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B6167B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72D45A0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78E9F2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777A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361A8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bookmarkStart w:id="0" w:name="_Hlk189175362"/>
            <w:r>
              <w:rPr>
                <w:b/>
                <w:bCs/>
                <w:kern w:val="0"/>
                <w:sz w:val="21"/>
                <w:szCs w:val="21"/>
              </w:rPr>
              <w:t>Non-Hispanic white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62C1E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A131E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775CA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3.96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1.95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8.06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B5A9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38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0.91</w:t>
            </w:r>
            <w:r>
              <w:rPr>
                <w:kern w:val="0"/>
                <w:sz w:val="21"/>
                <w:szCs w:val="21"/>
              </w:rPr>
              <w:t>-2.</w:t>
            </w:r>
            <w:r>
              <w:rPr>
                <w:rFonts w:hint="eastAsia"/>
                <w:kern w:val="0"/>
                <w:sz w:val="21"/>
                <w:szCs w:val="21"/>
              </w:rPr>
              <w:t>08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076A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07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78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47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5C0C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07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1B51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-0.8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DDE81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0.5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 xml:space="preserve"> (0.4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-0.7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C862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58</w:t>
            </w:r>
            <w:r>
              <w:rPr>
                <w:kern w:val="0"/>
                <w:sz w:val="21"/>
                <w:szCs w:val="21"/>
              </w:rPr>
              <w:t xml:space="preserve"> (0.4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-0.7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bookmarkEnd w:id="0"/>
      <w:tr w14:paraId="3450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515CF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27732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9B60C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3A09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3A7A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293F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kern w:val="0"/>
                <w:sz w:val="21"/>
                <w:szCs w:val="21"/>
              </w:rPr>
              <w:t>.673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2773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3695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D26F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BBA7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</w:tr>
      <w:tr w14:paraId="74B06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5478F4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Non-Hispanic black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0DD77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98869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CFA3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7.33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99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54.16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8F87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(0.4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78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09BD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17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-1.9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739D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1.0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52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52791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 xml:space="preserve"> (0.7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>-1.2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C69F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-1.13)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9A68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0.9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69</w:t>
            </w:r>
            <w:r>
              <w:rPr>
                <w:kern w:val="0"/>
                <w:sz w:val="21"/>
                <w:szCs w:val="21"/>
              </w:rPr>
              <w:t>-1.1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4DA1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69F75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00CC3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09E7E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69D0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42AF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1B38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527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2164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E1CF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E9071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0.2</w:t>
            </w:r>
            <w:r>
              <w:rPr>
                <w:rFonts w:hint="eastAsia"/>
                <w:kern w:val="0"/>
                <w:sz w:val="21"/>
                <w:szCs w:val="21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C265C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443</w:t>
            </w:r>
          </w:p>
        </w:tc>
      </w:tr>
      <w:tr w14:paraId="08AEE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3B171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Mexican-American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B13B8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597EA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0414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34.99 (4.</w:t>
            </w:r>
            <w:r>
              <w:rPr>
                <w:rFonts w:hint="eastAsia"/>
                <w:kern w:val="0"/>
                <w:sz w:val="21"/>
                <w:szCs w:val="21"/>
              </w:rPr>
              <w:t>41</w:t>
            </w:r>
            <w:r>
              <w:rPr>
                <w:kern w:val="0"/>
                <w:sz w:val="21"/>
                <w:szCs w:val="21"/>
              </w:rPr>
              <w:t>-269.22)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4121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1.06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10.01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5B32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1.0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32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3.77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77842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2 (</w:t>
            </w:r>
            <w:r>
              <w:rPr>
                <w:rFonts w:hint="eastAsia"/>
                <w:kern w:val="0"/>
                <w:sz w:val="21"/>
                <w:szCs w:val="21"/>
              </w:rPr>
              <w:t>0.60</w:t>
            </w:r>
            <w:r>
              <w:rPr>
                <w:kern w:val="0"/>
                <w:sz w:val="21"/>
                <w:szCs w:val="21"/>
              </w:rPr>
              <w:t>-2.</w:t>
            </w:r>
            <w:r>
              <w:rPr>
                <w:rFonts w:hint="eastAsia"/>
                <w:kern w:val="0"/>
                <w:sz w:val="21"/>
                <w:szCs w:val="21"/>
              </w:rPr>
              <w:t>94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514F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1.00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70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44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166C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97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75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0921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98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77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24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3490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5221FD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EB36A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432C2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5AE7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0.030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2031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D3B4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72BC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6E16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23F8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B00D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846</w:t>
            </w:r>
          </w:p>
        </w:tc>
      </w:tr>
      <w:tr w14:paraId="4A68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2C4E2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7CBCC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C2D7A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225B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4.56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32.89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D470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6.53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1.05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40.70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9B85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1.96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61-6.24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0FC2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76</w:t>
            </w:r>
            <w:r>
              <w:rPr>
                <w:kern w:val="0"/>
                <w:sz w:val="21"/>
                <w:szCs w:val="21"/>
              </w:rPr>
              <w:t xml:space="preserve"> (0.2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2.08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F6404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67</w:t>
            </w:r>
            <w:r>
              <w:rPr>
                <w:kern w:val="0"/>
                <w:sz w:val="21"/>
                <w:szCs w:val="21"/>
              </w:rPr>
              <w:t xml:space="preserve"> (0.3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42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0BE08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0.5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26</w:t>
            </w:r>
            <w:r>
              <w:rPr>
                <w:kern w:val="0"/>
                <w:sz w:val="21"/>
                <w:szCs w:val="21"/>
              </w:rPr>
              <w:t>-1.0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11F2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69 </w:t>
            </w:r>
            <w:r>
              <w:rPr>
                <w:kern w:val="0"/>
                <w:sz w:val="21"/>
                <w:szCs w:val="21"/>
              </w:rPr>
              <w:t>(0.3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34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7A25E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834C30E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B2BB35F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C0ABD60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68D21B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0.1</w:t>
            </w:r>
            <w:r>
              <w:rPr>
                <w:rFonts w:hint="eastAsia"/>
                <w:kern w:val="0"/>
                <w:sz w:val="21"/>
                <w:szCs w:val="21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F528FD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044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D66083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258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E554A1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597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90946B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297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3EB21A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E7662C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266</w:t>
            </w:r>
          </w:p>
        </w:tc>
      </w:tr>
      <w:tr w14:paraId="2BE0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1B69F316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Comorbidity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</w:tcPr>
          <w:p w14:paraId="4A9F4D5C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936526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5C67AF5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2.82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1.53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5.20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10BF870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</w:t>
            </w:r>
            <w:r>
              <w:rPr>
                <w:rFonts w:hint="eastAsia"/>
                <w:kern w:val="0"/>
                <w:sz w:val="21"/>
                <w:szCs w:val="21"/>
              </w:rPr>
              <w:t>01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71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1.46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1EAC2E9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1.01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0.77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33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E84849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91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72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15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CE05D7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-0.</w:t>
            </w:r>
            <w:r>
              <w:rPr>
                <w:rFonts w:hint="eastAsia"/>
                <w:kern w:val="0"/>
                <w:sz w:val="21"/>
                <w:szCs w:val="21"/>
              </w:rPr>
              <w:t>82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566F782C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62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50</w:t>
            </w:r>
            <w:r>
              <w:rPr>
                <w:kern w:val="0"/>
                <w:sz w:val="21"/>
                <w:szCs w:val="21"/>
              </w:rPr>
              <w:t>-0.7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D62222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0.6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-0.</w:t>
            </w:r>
            <w:r>
              <w:rPr>
                <w:rFonts w:hint="eastAsia"/>
                <w:kern w:val="0"/>
                <w:sz w:val="21"/>
                <w:szCs w:val="21"/>
              </w:rPr>
              <w:t>82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00A7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D8F169E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563A3E2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BD1375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A92F1EF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258600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kern w:val="0"/>
                <w:sz w:val="21"/>
                <w:szCs w:val="21"/>
              </w:rPr>
              <w:t>.939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369A0B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939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647B66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82DFF3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7A49A7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0C613D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&lt;0.001</w:t>
            </w:r>
          </w:p>
        </w:tc>
      </w:tr>
      <w:tr w14:paraId="615A1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8CFE2BD">
            <w:pPr>
              <w:ind w:firstLine="0" w:firstLineChars="0"/>
              <w:jc w:val="left"/>
              <w:rPr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>Chronic respiratory symptoms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</w:tcPr>
          <w:p w14:paraId="1A3A39D7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HR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A8ECB1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left w:val="nil"/>
              <w:bottom w:val="nil"/>
              <w:right w:val="nil"/>
            </w:tcBorders>
            <w:noWrap/>
          </w:tcPr>
          <w:p w14:paraId="46C9AF7E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4.08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2.13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7.81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425E4C11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1.10</w:t>
            </w:r>
            <w:r>
              <w:rPr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/>
                <w:kern w:val="0"/>
                <w:sz w:val="21"/>
                <w:szCs w:val="21"/>
              </w:rPr>
              <w:t>0.75</w:t>
            </w:r>
            <w:r>
              <w:rPr>
                <w:kern w:val="0"/>
                <w:sz w:val="21"/>
                <w:szCs w:val="21"/>
              </w:rPr>
              <w:t>-1.</w:t>
            </w:r>
            <w:r>
              <w:rPr>
                <w:rFonts w:hint="eastAsia"/>
                <w:kern w:val="0"/>
                <w:sz w:val="21"/>
                <w:szCs w:val="21"/>
              </w:rPr>
              <w:t>63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698F31B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1.1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 xml:space="preserve"> (0.82-1.5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24B31ED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0.8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kern w:val="0"/>
                <w:sz w:val="21"/>
                <w:szCs w:val="21"/>
              </w:rPr>
              <w:t xml:space="preserve"> (0.6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-1.1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06B3C5C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kern w:val="0"/>
                <w:sz w:val="21"/>
                <w:szCs w:val="21"/>
              </w:rPr>
              <w:t xml:space="preserve"> (0.</w:t>
            </w:r>
            <w:r>
              <w:rPr>
                <w:rFonts w:hint="eastAsia"/>
                <w:kern w:val="0"/>
                <w:sz w:val="21"/>
                <w:szCs w:val="21"/>
              </w:rPr>
              <w:t>60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1.00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9B70D54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 xml:space="preserve"> (0.5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  <w:r>
              <w:rPr>
                <w:kern w:val="0"/>
                <w:sz w:val="21"/>
                <w:szCs w:val="21"/>
              </w:rPr>
              <w:t>-0.9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</w:tcPr>
          <w:p w14:paraId="3E872589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0.7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 xml:space="preserve"> (0.55-0.9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  <w:r>
              <w:rPr>
                <w:kern w:val="0"/>
                <w:sz w:val="21"/>
                <w:szCs w:val="21"/>
              </w:rPr>
              <w:t>)</w:t>
            </w:r>
          </w:p>
        </w:tc>
      </w:tr>
      <w:tr w14:paraId="7912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58ED2809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1D25C72D">
            <w:pPr>
              <w:ind w:firstLine="0" w:firstLineChars="0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 value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7CA225A8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--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noWrap/>
          </w:tcPr>
          <w:p w14:paraId="4D56BE06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&lt;</w:t>
            </w:r>
            <w:r>
              <w:rPr>
                <w:kern w:val="0"/>
                <w:sz w:val="21"/>
                <w:szCs w:val="21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13C4BA42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619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7D2A33C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492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5711C6F7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kern w:val="0"/>
                <w:sz w:val="21"/>
                <w:szCs w:val="21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600AD1DD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1A21E6DA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</w:tcPr>
          <w:p w14:paraId="21A1EB53">
            <w:pPr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0.00</w:t>
            </w: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</w:tbl>
    <w:p w14:paraId="44F1C5F3">
      <w:pPr>
        <w:spacing w:line="360" w:lineRule="atLeast"/>
        <w:ind w:firstLine="0" w:firstLineChars="0"/>
      </w:pPr>
      <w:bookmarkStart w:id="1" w:name="_Hlk188571992"/>
      <w:r>
        <w:t>All were adjusted for age, sex</w:t>
      </w:r>
      <w:r>
        <w:rPr>
          <w:rFonts w:hint="eastAsia"/>
        </w:rPr>
        <w:t>,</w:t>
      </w:r>
      <w:r>
        <w:t xml:space="preserve"> BMI, race, smoking status</w:t>
      </w:r>
      <w:r>
        <w:rPr>
          <w:rFonts w:hint="eastAsia"/>
        </w:rPr>
        <w:t>, comorbidities (</w:t>
      </w:r>
      <w:r>
        <w:t>congestive heart failure, stroke, asthma, chronic bronchitis, emphysema, cancer, diabetes, and hypertension</w:t>
      </w:r>
      <w:r>
        <w:rPr>
          <w:rFonts w:hint="eastAsia"/>
        </w:rPr>
        <w:t>).</w:t>
      </w:r>
    </w:p>
    <w:p w14:paraId="4F5123A4">
      <w:pPr>
        <w:spacing w:line="360" w:lineRule="atLeast"/>
        <w:ind w:firstLine="0" w:firstLineChars="0"/>
      </w:pPr>
      <w:r>
        <w:t>Abbreviations: HR</w:t>
      </w:r>
      <w:r>
        <w:rPr>
          <w:rFonts w:hint="eastAsia"/>
        </w:rPr>
        <w:t>=</w:t>
      </w:r>
      <w:r>
        <w:t>hazard ratio; CI</w:t>
      </w:r>
      <w:r>
        <w:rPr>
          <w:rFonts w:hint="eastAsia"/>
        </w:rPr>
        <w:t>=</w:t>
      </w:r>
      <w:r>
        <w:t>confidence interval; FEV</w:t>
      </w:r>
      <w:r>
        <w:rPr>
          <w:vertAlign w:val="subscript"/>
        </w:rPr>
        <w:t>1</w:t>
      </w:r>
      <w:r>
        <w:t>=forced expiratory volume in one second; FVC=forced vital capacity</w:t>
      </w:r>
      <w:r>
        <w:rPr>
          <w:rFonts w:hint="eastAsia"/>
        </w:rPr>
        <w:t>.</w:t>
      </w:r>
    </w:p>
    <w:bookmarkEnd w:id="1"/>
    <w:p w14:paraId="662904B4">
      <w:pPr>
        <w:widowControl/>
        <w:spacing w:line="240" w:lineRule="auto"/>
        <w:ind w:firstLine="0" w:firstLineChars="0"/>
        <w:jc w:val="left"/>
      </w:pPr>
      <w:r>
        <w:br w:type="page"/>
      </w:r>
    </w:p>
    <w:p w14:paraId="3BD0964D">
      <w:pPr>
        <w:widowControl/>
        <w:spacing w:line="240" w:lineRule="auto"/>
        <w:ind w:firstLine="0" w:firstLineChars="0"/>
        <w:jc w:val="left"/>
      </w:pPr>
      <w:r>
        <w:rPr>
          <w:rFonts w:hint="eastAsia"/>
          <w:b/>
          <w:bCs/>
        </w:rPr>
        <w:t>Table S2. A</w:t>
      </w:r>
      <w:r>
        <w:rPr>
          <w:b/>
          <w:bCs/>
        </w:rPr>
        <w:t xml:space="preserve">ssociation between </w:t>
      </w:r>
      <w:r>
        <w:rPr>
          <w:rFonts w:hint="eastAsia"/>
          <w:b/>
          <w:bCs/>
        </w:rPr>
        <w:t>comorbidity</w:t>
      </w:r>
      <w:r>
        <w:rPr>
          <w:b/>
          <w:bCs/>
        </w:rPr>
        <w:t xml:space="preserve"> and </w:t>
      </w:r>
      <w:r>
        <w:rPr>
          <w:rFonts w:hint="eastAsia"/>
          <w:b/>
          <w:bCs/>
        </w:rPr>
        <w:t xml:space="preserve">categorical </w:t>
      </w:r>
      <w:r>
        <w:rPr>
          <w:b/>
          <w:bCs/>
        </w:rPr>
        <w:t>FEV</w:t>
      </w:r>
      <w:r>
        <w:rPr>
          <w:b/>
          <w:bCs/>
          <w:vertAlign w:val="subscript"/>
        </w:rPr>
        <w:t>1</w:t>
      </w:r>
      <w:r>
        <w:rPr>
          <w:rFonts w:hint="eastAsia"/>
          <w:b/>
          <w:bCs/>
        </w:rPr>
        <w:t>/</w:t>
      </w:r>
      <w:r>
        <w:rPr>
          <w:b/>
          <w:bCs/>
        </w:rPr>
        <w:t>FVC</w:t>
      </w:r>
      <w:r>
        <w:rPr>
          <w:rFonts w:hint="eastAsia"/>
          <w:b/>
          <w:bCs/>
        </w:rPr>
        <w:t>.</w:t>
      </w:r>
    </w:p>
    <w:tbl>
      <w:tblPr>
        <w:tblStyle w:val="88"/>
        <w:tblW w:w="13937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2"/>
        <w:gridCol w:w="2410"/>
        <w:gridCol w:w="1745"/>
        <w:gridCol w:w="2726"/>
        <w:gridCol w:w="1256"/>
        <w:gridCol w:w="2278"/>
        <w:gridCol w:w="970"/>
      </w:tblGrid>
      <w:tr w14:paraId="0F4900E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  <w:tblHeader/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right w:val="nil"/>
            </w:tcBorders>
            <w:shd w:val="clear" w:color="auto" w:fill="E7E6E6" w:themeFill="background2"/>
          </w:tcPr>
          <w:p w14:paraId="0D25A0F6">
            <w:pPr>
              <w:ind w:firstLine="0" w:firstLineChars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</w:tcPr>
          <w:p w14:paraId="16323985">
            <w:pPr>
              <w:ind w:firstLine="0" w:firstLineChars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FEV</w:t>
            </w:r>
            <w:r>
              <w:rPr>
                <w:b/>
                <w:bCs/>
                <w:sz w:val="21"/>
                <w:szCs w:val="21"/>
                <w:vertAlign w:val="subscript"/>
              </w:rPr>
              <w:t>1</w:t>
            </w:r>
            <w:r>
              <w:rPr>
                <w:b/>
                <w:bCs/>
                <w:sz w:val="21"/>
                <w:szCs w:val="21"/>
              </w:rPr>
              <w:t>/FVC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right w:val="nil"/>
            </w:tcBorders>
            <w:shd w:val="clear" w:color="auto" w:fill="E7E6E6" w:themeFill="background2"/>
          </w:tcPr>
          <w:p w14:paraId="0F4C3EFB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</w:t>
            </w:r>
          </w:p>
        </w:tc>
        <w:tc>
          <w:tcPr>
            <w:tcW w:w="39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1FD56CF9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Unadjusted</w:t>
            </w:r>
          </w:p>
        </w:tc>
        <w:tc>
          <w:tcPr>
            <w:tcW w:w="3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59C25523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Adjusted*</w:t>
            </w:r>
          </w:p>
        </w:tc>
      </w:tr>
      <w:tr w14:paraId="64BAA6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tblHeader/>
          <w:jc w:val="center"/>
        </w:trPr>
        <w:tc>
          <w:tcPr>
            <w:tcW w:w="2552" w:type="dxa"/>
            <w:tcBorders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 w14:paraId="51F6D79B">
            <w:pPr>
              <w:ind w:firstLine="0" w:firstLineChars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7EB44195">
            <w:pPr>
              <w:ind w:firstLine="0" w:firstLineChars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5" w:type="dxa"/>
            <w:tcBorders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 w14:paraId="02492A92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6444DCA6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O</w:t>
            </w:r>
            <w:r>
              <w:rPr>
                <w:b/>
                <w:bCs/>
                <w:sz w:val="21"/>
                <w:szCs w:val="21"/>
              </w:rPr>
              <w:t>R (95%CI)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40D1BF52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49A57FA9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O</w:t>
            </w:r>
            <w:r>
              <w:rPr>
                <w:b/>
                <w:bCs/>
                <w:sz w:val="21"/>
                <w:szCs w:val="21"/>
              </w:rPr>
              <w:t>R (95%CI)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tcMar>
              <w:top w:w="50" w:type="dxa"/>
              <w:left w:w="50" w:type="dxa"/>
              <w:bottom w:w="60" w:type="dxa"/>
              <w:right w:w="50" w:type="dxa"/>
            </w:tcMar>
            <w:vAlign w:val="center"/>
          </w:tcPr>
          <w:p w14:paraId="6D1F4C2F">
            <w:pPr>
              <w:ind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 value</w:t>
            </w:r>
          </w:p>
        </w:tc>
      </w:tr>
      <w:tr w14:paraId="5BF5CC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521A1D3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Congestive heart failure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79081E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3F5E492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25460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DD3C1D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FBF85C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17B2F9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DDE15C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5C4FD1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78CC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FB2611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D241B2F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943004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5.346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0.663-43.102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A6F611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0.115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DED78F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0.719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0.086-5.998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A4676F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0.760</w:t>
            </w:r>
          </w:p>
        </w:tc>
      </w:tr>
      <w:tr w14:paraId="4076062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7EC0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D1B826D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5AEF120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3678B4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6.310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2.446-16.279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65804F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C3DC4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0.797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0.298-2.129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E5D05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>
              <w:rPr>
                <w:rFonts w:hint="eastAsia"/>
                <w:sz w:val="21"/>
                <w:szCs w:val="21"/>
              </w:rPr>
              <w:t>650</w:t>
            </w:r>
          </w:p>
        </w:tc>
      </w:tr>
      <w:tr w14:paraId="1027CD1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3A586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AD5CAC7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11C19A0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6D0DCE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7.282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3.873-13.693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5B774F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A0FFD6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0.984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0.503-1.927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2793D0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>
              <w:rPr>
                <w:rFonts w:hint="eastAsia"/>
                <w:sz w:val="21"/>
                <w:szCs w:val="21"/>
              </w:rPr>
              <w:t>963</w:t>
            </w:r>
          </w:p>
        </w:tc>
      </w:tr>
      <w:tr w14:paraId="6B49AFE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26183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1F42CD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2485B0C0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F684DF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4.675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2.726-8.018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F8459E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37A6E0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0.692</w:t>
            </w:r>
            <w:r>
              <w:rPr>
                <w:sz w:val="21"/>
                <w:szCs w:val="21"/>
              </w:rPr>
              <w:t xml:space="preserve"> (0.</w:t>
            </w:r>
            <w:r>
              <w:rPr>
                <w:rFonts w:hint="eastAsia"/>
                <w:sz w:val="21"/>
                <w:szCs w:val="21"/>
              </w:rPr>
              <w:t>388-1.234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ADAE9D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0.213</w:t>
            </w:r>
          </w:p>
        </w:tc>
      </w:tr>
      <w:tr w14:paraId="0BCD11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5B9159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4EDFFD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5229847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7BD91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2.756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1.704-4.457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F44B50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9E1ADA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0.504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0.301-0.843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1D0A16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9</w:t>
            </w:r>
          </w:p>
        </w:tc>
      </w:tr>
      <w:tr w14:paraId="77BD371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9DE137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52A618C">
            <w:pPr>
              <w:ind w:firstLine="0" w:firstLineChars="0"/>
              <w:rPr>
                <w:sz w:val="21"/>
                <w:szCs w:val="21"/>
              </w:rPr>
            </w:pPr>
            <w:bookmarkStart w:id="2" w:name="OLE_LINK8"/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  <w:bookmarkEnd w:id="2"/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3CDB9426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5ED0EB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1.867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1.181-2.950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259D6E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0.007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B950DC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0.576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0.354-0.937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03EE3F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</w:rPr>
              <w:t>26</w:t>
            </w:r>
          </w:p>
        </w:tc>
      </w:tr>
      <w:tr w14:paraId="1A71D4C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75E2FEE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0F6CFC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1DBE25E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78D290F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0.856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0.534-</w:t>
            </w:r>
            <w:r>
              <w:rPr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</w:rPr>
              <w:t>372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D6CE74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>
              <w:rPr>
                <w:rFonts w:hint="eastAsia"/>
                <w:sz w:val="21"/>
                <w:szCs w:val="21"/>
              </w:rPr>
              <w:t>518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5F1B64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0.570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0.346-0.940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4E9DA8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0.028</w:t>
            </w:r>
          </w:p>
        </w:tc>
      </w:tr>
      <w:tr w14:paraId="1554BD2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2DCA2BAB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Stroke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FFA18C6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57CC9BF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25486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95375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F79BB4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C11B01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D9E19E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4BDA323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ADD08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F1E530C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8C8C0C4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964D6B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14.625 (2.997-71.378)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C8DFEC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E73D90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2.030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0.400-10.297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D59DF5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0.393</w:t>
            </w:r>
          </w:p>
        </w:tc>
      </w:tr>
      <w:tr w14:paraId="1BDB5FF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A73F18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C2C51E4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DC3386B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B4E46F5">
            <w:pPr>
              <w:ind w:firstLine="0" w:firstLineChars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505088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0.997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D24457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389785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0.997</w:t>
            </w:r>
          </w:p>
        </w:tc>
      </w:tr>
      <w:tr w14:paraId="124A933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2BAB3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5D144B7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83B028C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845D23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4.925 (2.295-10.566)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9F12A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69B55C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0.672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0.303-1.489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03592B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>
              <w:rPr>
                <w:rFonts w:hint="eastAsia"/>
                <w:sz w:val="21"/>
                <w:szCs w:val="21"/>
              </w:rPr>
              <w:t>327</w:t>
            </w:r>
          </w:p>
        </w:tc>
      </w:tr>
      <w:tr w14:paraId="38E3E0A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27B58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822D176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3AC38AF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ACA645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3.989 (2.158-7.373)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177906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2ECA28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0.605</w:t>
            </w:r>
            <w:r>
              <w:rPr>
                <w:sz w:val="21"/>
                <w:szCs w:val="21"/>
              </w:rPr>
              <w:t xml:space="preserve"> (0.</w:t>
            </w:r>
            <w:r>
              <w:rPr>
                <w:rFonts w:hint="eastAsia"/>
                <w:sz w:val="21"/>
                <w:szCs w:val="21"/>
              </w:rPr>
              <w:t>316-1.156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B2300D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0.128</w:t>
            </w:r>
          </w:p>
        </w:tc>
      </w:tr>
      <w:tr w14:paraId="4057E6A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094392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A721CD1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8EC426C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6C8638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3.447 (2.032-5.847)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09F179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2581A9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0.695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0.398-1.213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901424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>
              <w:rPr>
                <w:rFonts w:hint="eastAsia"/>
                <w:sz w:val="21"/>
                <w:szCs w:val="21"/>
              </w:rPr>
              <w:t>200</w:t>
            </w:r>
          </w:p>
        </w:tc>
      </w:tr>
      <w:tr w14:paraId="0959EE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C3BE83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57062DD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2FD4143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38D5F6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2.034 (1.222-3.384)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1919ED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0.006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A87E00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0.714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0.419-1.217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9A9FCF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.216</w:t>
            </w:r>
          </w:p>
        </w:tc>
      </w:tr>
      <w:tr w14:paraId="484DE57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27D3A4A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31F44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B4D99A7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C747DD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.027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0.610-</w:t>
            </w:r>
            <w:r>
              <w:rPr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</w:rPr>
              <w:t>730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C0C703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>
              <w:rPr>
                <w:rFonts w:hint="eastAsia"/>
                <w:sz w:val="21"/>
                <w:szCs w:val="21"/>
              </w:rPr>
              <w:t>919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43A5A1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0.818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0.475-1.409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D9E988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0.469</w:t>
            </w:r>
          </w:p>
        </w:tc>
      </w:tr>
      <w:tr w14:paraId="77EDDE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7CEC7EF4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Asthma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7CF404B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600909D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25491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4E2353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520731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ED349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F06837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671FB01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7D26B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B402A9D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026C56FA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7AF976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2.707 (0.590-12.417)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65070D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0.200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705857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10.467 (2.229-49.157)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9DE7AF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</w:t>
            </w:r>
          </w:p>
        </w:tc>
      </w:tr>
      <w:tr w14:paraId="330EB82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3A47F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E0A52FC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A8863E0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D1E65E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5.470 (3.048-9.815)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237953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9648AC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17.151 (9.316-31.576)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12D547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7A075ED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C9351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CC4BAF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2822231E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08080C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7.553 (5.247-10.873)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CD9CE4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ACB4E2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20.548 (13.866-30.449)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482691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41A83E5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D0A68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934FBE4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4649746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0B037F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4.406 (3.296-5.891)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35ED16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794F0E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10.057 (7.327-13.806)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7EAB18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049D8F7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A615A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045963B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1BF0D036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8A13BC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2.548 (1.989-3.265)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C7F6C8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F726C9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5.058 (3.870-6.611)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3BC29D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4E9B0CA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171A3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F563C39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326C515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A513B0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1.778 (1.409-2.243)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952AA6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360EF7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2.584 (2.026-3.295)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8D06AB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6670AD8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1925DE5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728E7D1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5A1EFE71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7522C0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1.153 (0.911-1.459)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6708A2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0.235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67099B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1.243 (0.978-1.581)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8C5C70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0.076</w:t>
            </w:r>
          </w:p>
        </w:tc>
      </w:tr>
      <w:tr w14:paraId="781D41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06B19FC9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</w:rPr>
              <w:t>Chronic bronchitis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74BA6E0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07A8A5B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25484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C4DDCC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21CA73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0480E2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752A1F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0CD5A3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4DFE7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B3E94C1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8A589FF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ADDA94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6.221 (1.331-29.068)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4B3B14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CA3E7C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5.942 (1.230-28.707)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6FE823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0.027</w:t>
            </w:r>
          </w:p>
        </w:tc>
      </w:tr>
      <w:tr w14:paraId="6AA745D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9CC09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F453329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3AAD5E19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CC8871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17.108 (9.321-31.400)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3F30CA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E38CB8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14.428 (7.579-27.465)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3E45BE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783231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3933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744350D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19EA654D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EB3D57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11.115 (7.055-17.512)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4101FD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9A2B2D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7.814 (4.804-12.713)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1B3578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1C21521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D9170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DF13CF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4BAE8DCB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ABBDFC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6.094 (4.116-9.023)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48513F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05C8F0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4.019 (2.638-6.124)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E7C94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721C5DF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8966A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5CF3F84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697AB9F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AC4911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3.185 (2.236-4.536)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1FE9C3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FBB855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2.238 (1.537-3.259)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7F6CCD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1333105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54038A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F187B28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0A1657F6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93985F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1.805 (1.286-2.535)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ED47BA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0.001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981D8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1.338 (0.941-1.902)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EB2249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0.105</w:t>
            </w:r>
          </w:p>
        </w:tc>
      </w:tr>
      <w:tr w14:paraId="3D173D6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D222522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1F74D89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A902C6D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76665D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1.253 (0.890-1.766)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E5E10F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0.196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BCE8F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1.040 (0.734-1.473)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F41DF1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0.826</w:t>
            </w:r>
          </w:p>
        </w:tc>
      </w:tr>
      <w:tr w14:paraId="3CB64A0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6A0E57E">
            <w:pPr>
              <w:ind w:firstLine="0" w:firstLineChars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Emphysema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590C19B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77D66B1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25486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D601EF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B8FCFE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727AE4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855C01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5427B2D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06FBF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69BD1B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01B288F5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2C8754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693.333 (141.219-3404.013)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F48EA6F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B56678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94.910 (18.485-487.316)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CCEC9F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4E233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5A67C5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4B9521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F073779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6A5056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473.958 (138.515-1621.746)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3CD285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0918F5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71.408 (20.118-253.462)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B34A82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4919E3B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4BFFB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C660255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1D26A60E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074645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124.583 (38.305-405.193)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C3A92A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E1824B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16.528 (4.922-55.509)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F44AFD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</w:tr>
      <w:tr w14:paraId="7F98254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321EA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258B44C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B3A663F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0099A7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48.655 (15.222-155.514)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B78367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DCEBF5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6.877 (2.090-22.628)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F8F17F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</w:t>
            </w:r>
          </w:p>
        </w:tc>
      </w:tr>
      <w:tr w14:paraId="4EC3A24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A1FA73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A11D39C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2EA6ECCB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8EFEC9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16.142 (5.107-51.024)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7549D2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41C8B8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3.191 (0.987-10.313)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622592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0.053</w:t>
            </w:r>
          </w:p>
        </w:tc>
      </w:tr>
      <w:tr w14:paraId="60BAC51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F8F73D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231C9C8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6CC5004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B16E9B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4.207 (1.331-13.298)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910756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0.014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774060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1.426 (0.445-4.568)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17CA5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0.550</w:t>
            </w:r>
          </w:p>
        </w:tc>
      </w:tr>
      <w:tr w14:paraId="3B195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C30879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CCF69EE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F72D8C9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C1F857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1.088 (0.329-3.590)</w:t>
            </w:r>
          </w:p>
        </w:tc>
        <w:tc>
          <w:tcPr>
            <w:tcW w:w="1256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050BE7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0.890</w:t>
            </w:r>
          </w:p>
        </w:tc>
        <w:tc>
          <w:tcPr>
            <w:tcW w:w="2278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4A79B9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0.724 (0.218-2.405)</w:t>
            </w:r>
          </w:p>
        </w:tc>
        <w:tc>
          <w:tcPr>
            <w:tcW w:w="97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D08F12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0.598</w:t>
            </w:r>
          </w:p>
        </w:tc>
      </w:tr>
      <w:tr w14:paraId="0C40501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4BCFBA76">
            <w:pPr>
              <w:ind w:firstLine="0" w:firstLineChars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Cancer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B3128DD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7A5D9AB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25489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7F9AAF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021536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893F5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14F5A1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577ACDE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94D57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018D2A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31E1C10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355440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11.188 (2.946-42.490)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1F9CB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CCB9CE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1.553 (0.383-6.307)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A4F18E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0.538</w:t>
            </w:r>
          </w:p>
        </w:tc>
      </w:tr>
      <w:tr w14:paraId="062EF7E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52978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B24B185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362B6277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9BAF56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8.978 (4.482-17.985)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464A80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48F4FA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1.425 (0.686-2.960)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EF0F68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0.342</w:t>
            </w:r>
          </w:p>
        </w:tc>
      </w:tr>
      <w:tr w14:paraId="19EBE24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6977D2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8267155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2F42F89A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5D68CA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9.436 (5.837-15.253)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2DE435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3CA8A0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1.575 (0.941-2.636)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C1DAFB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0.084</w:t>
            </w:r>
          </w:p>
        </w:tc>
      </w:tr>
      <w:tr w14:paraId="55EDC3C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33A69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949B79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FC270D2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51D35D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7.473 (5.012-11.142)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CA669F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73D11A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1.384 (0.899-2.132)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CDB58E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0.140</w:t>
            </w:r>
          </w:p>
        </w:tc>
      </w:tr>
      <w:tr w14:paraId="1F3B6B6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CA36B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F45FF57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DE4B8CD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B615A5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6.510 (4.557-9.300)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0D2814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6B5A4C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1.454 (0.990-2.135)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17F646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0.056</w:t>
            </w:r>
          </w:p>
        </w:tc>
      </w:tr>
      <w:tr w14:paraId="7F8470E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D96B60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2F925C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02A5808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B2A3BD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3.401 (2.401-4.817)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E45D7E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878B96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1.237 (0.853-1.793)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A6E2B6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0.262</w:t>
            </w:r>
          </w:p>
        </w:tc>
      </w:tr>
      <w:tr w14:paraId="2484F0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4F8557B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5F429E6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3F7A5E4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2F82AB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1.437 (1.007-2.049)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58B268A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0.045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6524C6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1.141 (0.783-1.662)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E4913B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0.493</w:t>
            </w:r>
          </w:p>
        </w:tc>
      </w:tr>
      <w:tr w14:paraId="4F543D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3D2F6854">
            <w:pPr>
              <w:ind w:firstLine="0" w:firstLineChars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Diabetes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EC24278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63A70C3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25476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D7CDB4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9F4D29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03EB8C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14280C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7BCC0D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1A2E4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952E2CA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7F739A47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BD330AF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3.297 (0.717-15.169)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FFF602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0.126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317681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1.044 (0.218-4.997)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4012A9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bookmarkStart w:id="3" w:name="_GoBack"/>
            <w:bookmarkEnd w:id="3"/>
            <w:r>
              <w:rPr>
                <w:rFonts w:hint="eastAsia"/>
                <w:sz w:val="21"/>
                <w:szCs w:val="21"/>
              </w:rPr>
              <w:t>957</w:t>
            </w:r>
          </w:p>
        </w:tc>
      </w:tr>
      <w:tr w14:paraId="1F67D51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50D6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E00B33E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45294CB1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BE8FE2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2.115 (0.932-4.803)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46C0E7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0.073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072D5D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0.510 (0.218-1.194)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081D22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0.121</w:t>
            </w:r>
          </w:p>
        </w:tc>
      </w:tr>
      <w:tr w14:paraId="281CB7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C937B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632ACC1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4F5F604B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11A2C8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3.297 (2.105-5.165)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42AE44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C852CB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0.827 (0.510-1.340)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C118B6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0.440</w:t>
            </w:r>
          </w:p>
        </w:tc>
      </w:tr>
      <w:tr w14:paraId="42BAECA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CB63F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5786D26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1AF3C27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800119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2.535 (1.804-3.562)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5B0807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F3D1333">
            <w:pPr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0.651 (0.448-0.945)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5164753">
            <w:pPr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0.024</w:t>
            </w:r>
          </w:p>
        </w:tc>
      </w:tr>
      <w:tr w14:paraId="3A6E7A4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D1DF9C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A7C58F0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1241C98F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F6CAD01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2.146 (1.633-2.820)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735D39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702DB43">
            <w:pPr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0.587 (0.433-0.796)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3A274F9">
            <w:pPr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0.001</w:t>
            </w:r>
          </w:p>
        </w:tc>
      </w:tr>
      <w:tr w14:paraId="6603699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43EFAF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D4ED149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618CDE5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3BFA6A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1.969 (1.529-2.536)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A6912F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C08327D">
            <w:pPr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0.714 (0.540-0.945)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185D32E">
            <w:pPr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0.018</w:t>
            </w:r>
          </w:p>
        </w:tc>
      </w:tr>
      <w:tr w14:paraId="148ED09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3A2E8B5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BC66375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C5E0AC0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4E27B70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1.372 (1.063-1.770)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FA63BF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0.015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7569EF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0.798 (0.604-1.055)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11D1A8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0.113</w:t>
            </w:r>
          </w:p>
        </w:tc>
      </w:tr>
      <w:tr w14:paraId="0270D9B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14:paraId="1AA7DA3D">
            <w:pPr>
              <w:ind w:firstLine="0" w:firstLineChars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Hypertension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46C25CF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1.00</w:t>
            </w:r>
          </w:p>
        </w:tc>
        <w:tc>
          <w:tcPr>
            <w:tcW w:w="174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</w:tcPr>
          <w:p w14:paraId="212DC2E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25378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3F3534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8CDFBBF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  <w:tc>
          <w:tcPr>
            <w:tcW w:w="22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13F900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E85148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</w:p>
        </w:tc>
      </w:tr>
      <w:tr w14:paraId="0AEC290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CB209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7D6A1C4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/FVC&lt;0.30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406C792F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008B34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2.021 (0.551-7.418)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8D245E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0.289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5D118C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0.605 (0.160-2.282)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1B0139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0.458</w:t>
            </w:r>
          </w:p>
        </w:tc>
      </w:tr>
      <w:tr w14:paraId="127F029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4354B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CBD7323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0.40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541B5633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AF6C6F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4.379 (2.604-7.364)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83C46A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B703D3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0.942 (0.543-1.635)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BE9C6D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0.832</w:t>
            </w:r>
          </w:p>
        </w:tc>
      </w:tr>
      <w:tr w14:paraId="0ECA02A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75C8E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966D8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0.50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60295D51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AF3D75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5.024 (3.647-6.921)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799DB09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474B06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1.135 (0.797-1.616)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BA11C5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0.484</w:t>
            </w:r>
          </w:p>
        </w:tc>
      </w:tr>
      <w:tr w14:paraId="7D054FA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8F364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2CBE1BAC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0.60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1790DCB8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4384EE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4.946 (3.944-6.203)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F36ECD2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928216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1.152 (0.890-1.493)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395986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0.283</w:t>
            </w:r>
          </w:p>
        </w:tc>
      </w:tr>
      <w:tr w14:paraId="410A339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0C5C5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6FFD44E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0.70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0E12D9C1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F80A7F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4.316 (3.605-5.167)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15B7F99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DEF917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1.159 (0.939-1.430)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AAC5A1E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0.170</w:t>
            </w:r>
          </w:p>
        </w:tc>
      </w:tr>
      <w:tr w14:paraId="72D65BC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28500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4AE5351B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0.80</w:t>
            </w:r>
          </w:p>
        </w:tc>
        <w:tc>
          <w:tcPr>
            <w:tcW w:w="1745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03062BBE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6331A0F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3.189 (2.696-3.772)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017B95B5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D2AF593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1.178 (0.970-1.430)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41C0AC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0.099</w:t>
            </w:r>
          </w:p>
        </w:tc>
      </w:tr>
      <w:tr w14:paraId="5E1F89D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0B410744"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58C06417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0.80≤FEV</w:t>
            </w:r>
            <w:r>
              <w:rPr>
                <w:sz w:val="21"/>
                <w:szCs w:val="21"/>
                <w:vertAlign w:val="subscript"/>
              </w:rPr>
              <w:t>1</w:t>
            </w:r>
            <w:r>
              <w:rPr>
                <w:sz w:val="21"/>
                <w:szCs w:val="21"/>
              </w:rPr>
              <w:t>/FVC</w:t>
            </w: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0.90</w:t>
            </w:r>
          </w:p>
        </w:tc>
        <w:tc>
          <w:tcPr>
            <w:tcW w:w="174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5EF194D">
            <w:pPr>
              <w:ind w:firstLine="0" w:firstLineChars="0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67CCB384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1.975 (1.669-2.338)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330FB276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&lt;0.001</w:t>
            </w:r>
          </w:p>
        </w:tc>
        <w:tc>
          <w:tcPr>
            <w:tcW w:w="22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C3E14BB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1.176 (0.970-1.425)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80" w:type="dxa"/>
              <w:left w:w="50" w:type="dxa"/>
              <w:bottom w:w="80" w:type="dxa"/>
              <w:right w:w="50" w:type="dxa"/>
            </w:tcMar>
            <w:vAlign w:val="center"/>
          </w:tcPr>
          <w:p w14:paraId="74AE4F27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0.099</w:t>
            </w:r>
          </w:p>
        </w:tc>
      </w:tr>
    </w:tbl>
    <w:p w14:paraId="302FD289">
      <w:pPr>
        <w:autoSpaceDE w:val="0"/>
        <w:autoSpaceDN w:val="0"/>
        <w:adjustRightInd w:val="0"/>
        <w:spacing w:line="240" w:lineRule="auto"/>
        <w:ind w:firstLine="0" w:firstLineChars="0"/>
        <w:jc w:val="left"/>
      </w:pPr>
      <w:r>
        <w:t xml:space="preserve">Abbreviations: </w:t>
      </w:r>
      <w:r>
        <w:rPr>
          <w:rFonts w:hint="eastAsia"/>
        </w:rPr>
        <w:t>O</w:t>
      </w:r>
      <w:r>
        <w:t>R</w:t>
      </w:r>
      <w:r>
        <w:rPr>
          <w:rFonts w:hint="eastAsia"/>
        </w:rPr>
        <w:t>=odds</w:t>
      </w:r>
      <w:r>
        <w:t xml:space="preserve"> ratio; CI</w:t>
      </w:r>
      <w:r>
        <w:rPr>
          <w:rFonts w:hint="eastAsia"/>
        </w:rPr>
        <w:t>=</w:t>
      </w:r>
      <w:r>
        <w:t>confidence interval; FEV</w:t>
      </w:r>
      <w:r>
        <w:rPr>
          <w:vertAlign w:val="subscript"/>
        </w:rPr>
        <w:t>1</w:t>
      </w:r>
      <w:r>
        <w:t>=forced expiratory volume in one second; FVC=forced vital capacity</w:t>
      </w:r>
      <w:r>
        <w:rPr>
          <w:rFonts w:hint="eastAsia"/>
        </w:rPr>
        <w:t>.</w:t>
      </w:r>
    </w:p>
    <w:p w14:paraId="64B3EA10">
      <w:pPr>
        <w:autoSpaceDE w:val="0"/>
        <w:autoSpaceDN w:val="0"/>
        <w:adjustRightInd w:val="0"/>
        <w:spacing w:line="240" w:lineRule="auto"/>
        <w:ind w:firstLine="0" w:firstLineChars="0"/>
        <w:jc w:val="left"/>
        <w:rPr>
          <w:rFonts w:eastAsiaTheme="minorEastAsia"/>
          <w:kern w:val="0"/>
          <w:szCs w:val="24"/>
        </w:rPr>
      </w:pPr>
      <w:r>
        <w:rPr>
          <w:rFonts w:hint="eastAsia" w:eastAsiaTheme="minorEastAsia"/>
          <w:kern w:val="0"/>
          <w:szCs w:val="24"/>
        </w:rPr>
        <w:t xml:space="preserve">*Adjusted </w:t>
      </w:r>
      <w:r>
        <w:t>for age, sex</w:t>
      </w:r>
      <w:r>
        <w:rPr>
          <w:rFonts w:hint="eastAsia"/>
        </w:rPr>
        <w:t>,</w:t>
      </w:r>
      <w:r>
        <w:t xml:space="preserve"> BMI, race, </w:t>
      </w:r>
      <w:r>
        <w:rPr>
          <w:rFonts w:hint="eastAsia"/>
        </w:rPr>
        <w:t xml:space="preserve">and </w:t>
      </w:r>
      <w:r>
        <w:t>smoking status</w:t>
      </w:r>
      <w:r>
        <w:rPr>
          <w:rFonts w:hint="eastAsia"/>
        </w:rPr>
        <w:t>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endnotePr>
        <w:numFmt w:val="decimal"/>
      </w:endnotePr>
      <w:pgSz w:w="16838" w:h="11906" w:orient="landscape"/>
      <w:pgMar w:top="1800" w:right="1440" w:bottom="1800" w:left="144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3261063"/>
      <w:docPartObj>
        <w:docPartGallery w:val="AutoText"/>
      </w:docPartObj>
    </w:sdtPr>
    <w:sdtEndPr>
      <w:rPr>
        <w:sz w:val="24"/>
        <w:szCs w:val="24"/>
      </w:rPr>
    </w:sdtEndPr>
    <w:sdtContent>
      <w:p w14:paraId="536B2336">
        <w:pPr>
          <w:pStyle w:val="55"/>
          <w:ind w:firstLine="36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14C45A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FB45E">
    <w:pPr>
      <w:pStyle w:val="55"/>
      <w:ind w:firstLine="360"/>
    </w:pPr>
  </w:p>
  <w:p w14:paraId="6D4C3746"/>
  <w:p w14:paraId="02F5087B"/>
  <w:p w14:paraId="55665792"/>
  <w:p w14:paraId="4982F364"/>
  <w:p w14:paraId="0ED07873"/>
  <w:p w14:paraId="044C17F8"/>
  <w:p w14:paraId="49863F54"/>
  <w:p w14:paraId="30C4F049"/>
  <w:p w14:paraId="32C0D220"/>
  <w:p w14:paraId="2B83B9F3"/>
  <w:p w14:paraId="4C9CDEDE"/>
  <w:p w14:paraId="604936F8"/>
  <w:p w14:paraId="337F694E"/>
  <w:p w14:paraId="5EE9B01C"/>
  <w:p w14:paraId="7981EFFA"/>
  <w:p w14:paraId="55BC06D2"/>
  <w:p w14:paraId="37247F09"/>
  <w:p w14:paraId="74196C6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3555C">
    <w:pPr>
      <w:pStyle w:val="5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80"/>
      </w:pPr>
      <w:r>
        <w:separator/>
      </w:r>
    </w:p>
  </w:footnote>
  <w:footnote w:type="continuationSeparator" w:id="1">
    <w:p>
      <w:pPr>
        <w:spacing w:line="48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44A0B">
    <w:pPr>
      <w:ind w:firstLine="0" w:firstLineChars="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82B59">
    <w:pPr>
      <w:pStyle w:val="57"/>
      <w:ind w:firstLine="360"/>
    </w:pPr>
  </w:p>
  <w:p w14:paraId="04038ED0"/>
  <w:p w14:paraId="10A5149B"/>
  <w:p w14:paraId="6F15A2FC"/>
  <w:p w14:paraId="1B1124F9"/>
  <w:p w14:paraId="1F4A3AD4"/>
  <w:p w14:paraId="59D96A36"/>
  <w:p w14:paraId="624658A7"/>
  <w:p w14:paraId="22438528"/>
  <w:p w14:paraId="68900F38"/>
  <w:p w14:paraId="226FB20F"/>
  <w:p w14:paraId="734583CA"/>
  <w:p w14:paraId="36D5FA7C"/>
  <w:p w14:paraId="77920FDF"/>
  <w:p w14:paraId="34299F09"/>
  <w:p w14:paraId="5D5A5224"/>
  <w:p w14:paraId="59E148DB"/>
  <w:p w14:paraId="362FB803"/>
  <w:p w14:paraId="6755740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08765">
    <w:pPr>
      <w:pStyle w:val="5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5B836EE6"/>
    <w:multiLevelType w:val="multilevel"/>
    <w:tmpl w:val="5B836EE6"/>
    <w:lvl w:ilvl="0" w:tentative="0">
      <w:start w:val="1"/>
      <w:numFmt w:val="decimal"/>
      <w:pStyle w:val="104"/>
      <w:lvlText w:val="%1."/>
      <w:lvlJc w:val="left"/>
      <w:pPr>
        <w:ind w:left="567" w:hanging="56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34"/>
    <w:rsid w:val="000012A3"/>
    <w:rsid w:val="00014022"/>
    <w:rsid w:val="00015B54"/>
    <w:rsid w:val="0001725D"/>
    <w:rsid w:val="000175B4"/>
    <w:rsid w:val="0002453F"/>
    <w:rsid w:val="00026436"/>
    <w:rsid w:val="00026840"/>
    <w:rsid w:val="00030FA5"/>
    <w:rsid w:val="00033D44"/>
    <w:rsid w:val="000340B8"/>
    <w:rsid w:val="000348DF"/>
    <w:rsid w:val="00035D64"/>
    <w:rsid w:val="0004153C"/>
    <w:rsid w:val="00041D1F"/>
    <w:rsid w:val="00044A35"/>
    <w:rsid w:val="000453B6"/>
    <w:rsid w:val="0005421B"/>
    <w:rsid w:val="000566E5"/>
    <w:rsid w:val="00056A61"/>
    <w:rsid w:val="00064BB0"/>
    <w:rsid w:val="0006579C"/>
    <w:rsid w:val="00065A59"/>
    <w:rsid w:val="000665A8"/>
    <w:rsid w:val="000679BE"/>
    <w:rsid w:val="00067FF1"/>
    <w:rsid w:val="00073FC9"/>
    <w:rsid w:val="00074733"/>
    <w:rsid w:val="00080624"/>
    <w:rsid w:val="00081011"/>
    <w:rsid w:val="00083A71"/>
    <w:rsid w:val="00097979"/>
    <w:rsid w:val="00097C7B"/>
    <w:rsid w:val="000A6264"/>
    <w:rsid w:val="000B23F1"/>
    <w:rsid w:val="000B466B"/>
    <w:rsid w:val="000B7784"/>
    <w:rsid w:val="000C19A2"/>
    <w:rsid w:val="000C70C6"/>
    <w:rsid w:val="000E12E4"/>
    <w:rsid w:val="000E34CB"/>
    <w:rsid w:val="000F062D"/>
    <w:rsid w:val="000F08BE"/>
    <w:rsid w:val="00100BC4"/>
    <w:rsid w:val="00107008"/>
    <w:rsid w:val="00120BD5"/>
    <w:rsid w:val="00121D65"/>
    <w:rsid w:val="0013082E"/>
    <w:rsid w:val="0013164A"/>
    <w:rsid w:val="00144563"/>
    <w:rsid w:val="001547EA"/>
    <w:rsid w:val="00162AB6"/>
    <w:rsid w:val="00163BDC"/>
    <w:rsid w:val="00163C86"/>
    <w:rsid w:val="00164B1B"/>
    <w:rsid w:val="0016555E"/>
    <w:rsid w:val="0016566F"/>
    <w:rsid w:val="00166D88"/>
    <w:rsid w:val="00173478"/>
    <w:rsid w:val="00173E03"/>
    <w:rsid w:val="001744E8"/>
    <w:rsid w:val="00177AE8"/>
    <w:rsid w:val="00193F3E"/>
    <w:rsid w:val="001A0ACB"/>
    <w:rsid w:val="001A128B"/>
    <w:rsid w:val="001A3A39"/>
    <w:rsid w:val="001A42F9"/>
    <w:rsid w:val="001A457C"/>
    <w:rsid w:val="001A7218"/>
    <w:rsid w:val="001A7D44"/>
    <w:rsid w:val="001C0A4C"/>
    <w:rsid w:val="001C1F76"/>
    <w:rsid w:val="001C2FE0"/>
    <w:rsid w:val="001C760F"/>
    <w:rsid w:val="001D0B72"/>
    <w:rsid w:val="001D599A"/>
    <w:rsid w:val="001E1BCC"/>
    <w:rsid w:val="001E3FF9"/>
    <w:rsid w:val="001F3E3B"/>
    <w:rsid w:val="00201BFE"/>
    <w:rsid w:val="0020630F"/>
    <w:rsid w:val="00215499"/>
    <w:rsid w:val="00217DF7"/>
    <w:rsid w:val="00223A78"/>
    <w:rsid w:val="002241BC"/>
    <w:rsid w:val="0022516E"/>
    <w:rsid w:val="002315B8"/>
    <w:rsid w:val="002318AC"/>
    <w:rsid w:val="00232819"/>
    <w:rsid w:val="00233782"/>
    <w:rsid w:val="0023680D"/>
    <w:rsid w:val="00237375"/>
    <w:rsid w:val="00241EE3"/>
    <w:rsid w:val="0024366B"/>
    <w:rsid w:val="00280036"/>
    <w:rsid w:val="0028480A"/>
    <w:rsid w:val="002A7C8F"/>
    <w:rsid w:val="002B579C"/>
    <w:rsid w:val="002C2E18"/>
    <w:rsid w:val="002C33CA"/>
    <w:rsid w:val="002D68E9"/>
    <w:rsid w:val="002E4A6B"/>
    <w:rsid w:val="002E579D"/>
    <w:rsid w:val="002E59D3"/>
    <w:rsid w:val="002F251E"/>
    <w:rsid w:val="002F31A5"/>
    <w:rsid w:val="002F3718"/>
    <w:rsid w:val="002F409D"/>
    <w:rsid w:val="002F5221"/>
    <w:rsid w:val="002F54A9"/>
    <w:rsid w:val="00302447"/>
    <w:rsid w:val="00307893"/>
    <w:rsid w:val="00310F6E"/>
    <w:rsid w:val="00322706"/>
    <w:rsid w:val="003311B2"/>
    <w:rsid w:val="00335075"/>
    <w:rsid w:val="00340847"/>
    <w:rsid w:val="00347239"/>
    <w:rsid w:val="00370352"/>
    <w:rsid w:val="00375E11"/>
    <w:rsid w:val="00380C35"/>
    <w:rsid w:val="003A142A"/>
    <w:rsid w:val="003A217A"/>
    <w:rsid w:val="003A34C8"/>
    <w:rsid w:val="003A4C12"/>
    <w:rsid w:val="003B4328"/>
    <w:rsid w:val="003C2D3E"/>
    <w:rsid w:val="003C44A4"/>
    <w:rsid w:val="003C697A"/>
    <w:rsid w:val="003D2D79"/>
    <w:rsid w:val="003D5923"/>
    <w:rsid w:val="003E079E"/>
    <w:rsid w:val="003E1CE9"/>
    <w:rsid w:val="003E4684"/>
    <w:rsid w:val="003F13A5"/>
    <w:rsid w:val="003F486C"/>
    <w:rsid w:val="00401410"/>
    <w:rsid w:val="00401A16"/>
    <w:rsid w:val="00402540"/>
    <w:rsid w:val="00404374"/>
    <w:rsid w:val="00417DF5"/>
    <w:rsid w:val="00420980"/>
    <w:rsid w:val="00422D1F"/>
    <w:rsid w:val="0043340F"/>
    <w:rsid w:val="00434E56"/>
    <w:rsid w:val="00440DEA"/>
    <w:rsid w:val="00441BD8"/>
    <w:rsid w:val="00444232"/>
    <w:rsid w:val="00445C56"/>
    <w:rsid w:val="00446114"/>
    <w:rsid w:val="004469EA"/>
    <w:rsid w:val="00451731"/>
    <w:rsid w:val="00451E80"/>
    <w:rsid w:val="00453008"/>
    <w:rsid w:val="0046360F"/>
    <w:rsid w:val="0046425D"/>
    <w:rsid w:val="0047350D"/>
    <w:rsid w:val="004772C4"/>
    <w:rsid w:val="00477300"/>
    <w:rsid w:val="0048647F"/>
    <w:rsid w:val="004873E4"/>
    <w:rsid w:val="00490EE3"/>
    <w:rsid w:val="00491912"/>
    <w:rsid w:val="004A0BBD"/>
    <w:rsid w:val="004A0FB3"/>
    <w:rsid w:val="004A15D6"/>
    <w:rsid w:val="004B50EA"/>
    <w:rsid w:val="004B51A9"/>
    <w:rsid w:val="004B7DE9"/>
    <w:rsid w:val="004C3062"/>
    <w:rsid w:val="004C328F"/>
    <w:rsid w:val="004C4444"/>
    <w:rsid w:val="004C50C4"/>
    <w:rsid w:val="004C7981"/>
    <w:rsid w:val="004D0751"/>
    <w:rsid w:val="004D467D"/>
    <w:rsid w:val="004E2EDB"/>
    <w:rsid w:val="004E61BD"/>
    <w:rsid w:val="004F6F9F"/>
    <w:rsid w:val="00505374"/>
    <w:rsid w:val="00505FA9"/>
    <w:rsid w:val="00511B81"/>
    <w:rsid w:val="0052058A"/>
    <w:rsid w:val="005246CC"/>
    <w:rsid w:val="00532B42"/>
    <w:rsid w:val="005428FA"/>
    <w:rsid w:val="00543C79"/>
    <w:rsid w:val="00543EDB"/>
    <w:rsid w:val="0054669B"/>
    <w:rsid w:val="00557EC2"/>
    <w:rsid w:val="00565AA7"/>
    <w:rsid w:val="005724BF"/>
    <w:rsid w:val="0057428C"/>
    <w:rsid w:val="00580633"/>
    <w:rsid w:val="0058375A"/>
    <w:rsid w:val="005847EB"/>
    <w:rsid w:val="0058785A"/>
    <w:rsid w:val="0059259D"/>
    <w:rsid w:val="00595C30"/>
    <w:rsid w:val="005A04D0"/>
    <w:rsid w:val="005A1FED"/>
    <w:rsid w:val="005A62A6"/>
    <w:rsid w:val="005A6AE0"/>
    <w:rsid w:val="005B0D5D"/>
    <w:rsid w:val="005B7588"/>
    <w:rsid w:val="005C6134"/>
    <w:rsid w:val="005D3AB9"/>
    <w:rsid w:val="005F17BF"/>
    <w:rsid w:val="005F4BB9"/>
    <w:rsid w:val="005F72AB"/>
    <w:rsid w:val="00610096"/>
    <w:rsid w:val="006135FE"/>
    <w:rsid w:val="00617286"/>
    <w:rsid w:val="00624116"/>
    <w:rsid w:val="00626F7B"/>
    <w:rsid w:val="00630446"/>
    <w:rsid w:val="006321D8"/>
    <w:rsid w:val="006338FC"/>
    <w:rsid w:val="0063630B"/>
    <w:rsid w:val="0065270C"/>
    <w:rsid w:val="00652AD2"/>
    <w:rsid w:val="00657E47"/>
    <w:rsid w:val="006618C2"/>
    <w:rsid w:val="006651E4"/>
    <w:rsid w:val="00670BDD"/>
    <w:rsid w:val="00671A6E"/>
    <w:rsid w:val="0067731A"/>
    <w:rsid w:val="00685D91"/>
    <w:rsid w:val="00685E57"/>
    <w:rsid w:val="006924A2"/>
    <w:rsid w:val="006925C3"/>
    <w:rsid w:val="00692FEB"/>
    <w:rsid w:val="006A046F"/>
    <w:rsid w:val="006A7858"/>
    <w:rsid w:val="006B2E1D"/>
    <w:rsid w:val="006B6BDB"/>
    <w:rsid w:val="006B6FF8"/>
    <w:rsid w:val="006C0D74"/>
    <w:rsid w:val="006C5E46"/>
    <w:rsid w:val="006C79A3"/>
    <w:rsid w:val="006D2A02"/>
    <w:rsid w:val="006D40AC"/>
    <w:rsid w:val="006D41D4"/>
    <w:rsid w:val="006D4228"/>
    <w:rsid w:val="006D7B3C"/>
    <w:rsid w:val="006F0D86"/>
    <w:rsid w:val="00703E2A"/>
    <w:rsid w:val="00723DD2"/>
    <w:rsid w:val="00730929"/>
    <w:rsid w:val="007333E6"/>
    <w:rsid w:val="0073793D"/>
    <w:rsid w:val="00740CFD"/>
    <w:rsid w:val="00746521"/>
    <w:rsid w:val="00747545"/>
    <w:rsid w:val="00754983"/>
    <w:rsid w:val="00760C0F"/>
    <w:rsid w:val="00761C2D"/>
    <w:rsid w:val="007649EE"/>
    <w:rsid w:val="00766966"/>
    <w:rsid w:val="00772D15"/>
    <w:rsid w:val="00775DBC"/>
    <w:rsid w:val="007769B6"/>
    <w:rsid w:val="0078450C"/>
    <w:rsid w:val="0078633C"/>
    <w:rsid w:val="00787CDA"/>
    <w:rsid w:val="00790826"/>
    <w:rsid w:val="00790F45"/>
    <w:rsid w:val="00793B3C"/>
    <w:rsid w:val="007A1C0A"/>
    <w:rsid w:val="007B7795"/>
    <w:rsid w:val="007C42E3"/>
    <w:rsid w:val="007C4F1C"/>
    <w:rsid w:val="007C57B0"/>
    <w:rsid w:val="007C7113"/>
    <w:rsid w:val="007D0E89"/>
    <w:rsid w:val="007D10B9"/>
    <w:rsid w:val="007D7650"/>
    <w:rsid w:val="007D77B8"/>
    <w:rsid w:val="007F3C61"/>
    <w:rsid w:val="007F4367"/>
    <w:rsid w:val="0080095D"/>
    <w:rsid w:val="00802B5E"/>
    <w:rsid w:val="00805B15"/>
    <w:rsid w:val="008072FB"/>
    <w:rsid w:val="00815175"/>
    <w:rsid w:val="008220A7"/>
    <w:rsid w:val="00826B88"/>
    <w:rsid w:val="00831BF8"/>
    <w:rsid w:val="00834031"/>
    <w:rsid w:val="00835C31"/>
    <w:rsid w:val="0084242C"/>
    <w:rsid w:val="008431EF"/>
    <w:rsid w:val="008524A1"/>
    <w:rsid w:val="00853BF6"/>
    <w:rsid w:val="00854793"/>
    <w:rsid w:val="0086007B"/>
    <w:rsid w:val="00860810"/>
    <w:rsid w:val="008622A3"/>
    <w:rsid w:val="00864580"/>
    <w:rsid w:val="00872AB7"/>
    <w:rsid w:val="00875A19"/>
    <w:rsid w:val="00882E9B"/>
    <w:rsid w:val="0088693E"/>
    <w:rsid w:val="00896B4C"/>
    <w:rsid w:val="008B12F2"/>
    <w:rsid w:val="008B141F"/>
    <w:rsid w:val="008B1F26"/>
    <w:rsid w:val="008C6355"/>
    <w:rsid w:val="008C78A7"/>
    <w:rsid w:val="008D0449"/>
    <w:rsid w:val="008D25E3"/>
    <w:rsid w:val="008D6124"/>
    <w:rsid w:val="008D7DAD"/>
    <w:rsid w:val="008E5D32"/>
    <w:rsid w:val="008F44BC"/>
    <w:rsid w:val="008F5184"/>
    <w:rsid w:val="0090310E"/>
    <w:rsid w:val="00903A17"/>
    <w:rsid w:val="00907951"/>
    <w:rsid w:val="00907FF3"/>
    <w:rsid w:val="00911E72"/>
    <w:rsid w:val="0091502F"/>
    <w:rsid w:val="00915150"/>
    <w:rsid w:val="00917045"/>
    <w:rsid w:val="00921B0B"/>
    <w:rsid w:val="00926112"/>
    <w:rsid w:val="0093381B"/>
    <w:rsid w:val="00934EEE"/>
    <w:rsid w:val="009406D2"/>
    <w:rsid w:val="00944B23"/>
    <w:rsid w:val="00945029"/>
    <w:rsid w:val="009455AB"/>
    <w:rsid w:val="009557F6"/>
    <w:rsid w:val="0096634E"/>
    <w:rsid w:val="0097292D"/>
    <w:rsid w:val="00973902"/>
    <w:rsid w:val="00977EE2"/>
    <w:rsid w:val="00983263"/>
    <w:rsid w:val="00983A61"/>
    <w:rsid w:val="009841D5"/>
    <w:rsid w:val="00985D20"/>
    <w:rsid w:val="009866BD"/>
    <w:rsid w:val="00991A1A"/>
    <w:rsid w:val="0099600B"/>
    <w:rsid w:val="009A1DB6"/>
    <w:rsid w:val="009B3CA1"/>
    <w:rsid w:val="009B4500"/>
    <w:rsid w:val="009B61A1"/>
    <w:rsid w:val="009C40F2"/>
    <w:rsid w:val="009C78DC"/>
    <w:rsid w:val="009D30FF"/>
    <w:rsid w:val="009D62B3"/>
    <w:rsid w:val="009D7076"/>
    <w:rsid w:val="009E35B8"/>
    <w:rsid w:val="009E5949"/>
    <w:rsid w:val="009F1D1B"/>
    <w:rsid w:val="009F674B"/>
    <w:rsid w:val="00A0050A"/>
    <w:rsid w:val="00A10AAD"/>
    <w:rsid w:val="00A11DF6"/>
    <w:rsid w:val="00A23BA9"/>
    <w:rsid w:val="00A23F28"/>
    <w:rsid w:val="00A30C0B"/>
    <w:rsid w:val="00A32839"/>
    <w:rsid w:val="00A333E4"/>
    <w:rsid w:val="00A337E7"/>
    <w:rsid w:val="00A368E9"/>
    <w:rsid w:val="00A37FEE"/>
    <w:rsid w:val="00A4374D"/>
    <w:rsid w:val="00A450D1"/>
    <w:rsid w:val="00A47850"/>
    <w:rsid w:val="00A51BE2"/>
    <w:rsid w:val="00A65046"/>
    <w:rsid w:val="00A70103"/>
    <w:rsid w:val="00A82898"/>
    <w:rsid w:val="00A84733"/>
    <w:rsid w:val="00A84B06"/>
    <w:rsid w:val="00A90250"/>
    <w:rsid w:val="00A92F16"/>
    <w:rsid w:val="00A9304D"/>
    <w:rsid w:val="00A935FE"/>
    <w:rsid w:val="00A97DAC"/>
    <w:rsid w:val="00AA1A5D"/>
    <w:rsid w:val="00AB2D17"/>
    <w:rsid w:val="00AC2A00"/>
    <w:rsid w:val="00AC3F47"/>
    <w:rsid w:val="00AC4C68"/>
    <w:rsid w:val="00AD0DE1"/>
    <w:rsid w:val="00AD17BF"/>
    <w:rsid w:val="00AE1FD2"/>
    <w:rsid w:val="00AE6375"/>
    <w:rsid w:val="00AF2F77"/>
    <w:rsid w:val="00AF7F87"/>
    <w:rsid w:val="00B01CB2"/>
    <w:rsid w:val="00B06150"/>
    <w:rsid w:val="00B0694C"/>
    <w:rsid w:val="00B110E5"/>
    <w:rsid w:val="00B14DEB"/>
    <w:rsid w:val="00B157F1"/>
    <w:rsid w:val="00B16296"/>
    <w:rsid w:val="00B216C0"/>
    <w:rsid w:val="00B254CD"/>
    <w:rsid w:val="00B2634E"/>
    <w:rsid w:val="00B337A0"/>
    <w:rsid w:val="00B34ED7"/>
    <w:rsid w:val="00B36971"/>
    <w:rsid w:val="00B53F66"/>
    <w:rsid w:val="00B61E6A"/>
    <w:rsid w:val="00B61F11"/>
    <w:rsid w:val="00B659EF"/>
    <w:rsid w:val="00B823F7"/>
    <w:rsid w:val="00B82559"/>
    <w:rsid w:val="00B840FE"/>
    <w:rsid w:val="00B844DE"/>
    <w:rsid w:val="00B864C8"/>
    <w:rsid w:val="00B92AB7"/>
    <w:rsid w:val="00BA1ED8"/>
    <w:rsid w:val="00BA2CC3"/>
    <w:rsid w:val="00BA6992"/>
    <w:rsid w:val="00BB35F3"/>
    <w:rsid w:val="00BB42A7"/>
    <w:rsid w:val="00BC0DD7"/>
    <w:rsid w:val="00BC3CC9"/>
    <w:rsid w:val="00BD6C45"/>
    <w:rsid w:val="00BE2BD4"/>
    <w:rsid w:val="00BE5D2D"/>
    <w:rsid w:val="00BF1FBB"/>
    <w:rsid w:val="00BF6FFF"/>
    <w:rsid w:val="00C0430D"/>
    <w:rsid w:val="00C06C73"/>
    <w:rsid w:val="00C179E2"/>
    <w:rsid w:val="00C2762D"/>
    <w:rsid w:val="00C30441"/>
    <w:rsid w:val="00C3696D"/>
    <w:rsid w:val="00C40D93"/>
    <w:rsid w:val="00C556B8"/>
    <w:rsid w:val="00C55A9E"/>
    <w:rsid w:val="00C57FC1"/>
    <w:rsid w:val="00C6139E"/>
    <w:rsid w:val="00C64B8B"/>
    <w:rsid w:val="00C66116"/>
    <w:rsid w:val="00C80932"/>
    <w:rsid w:val="00C81E94"/>
    <w:rsid w:val="00C82056"/>
    <w:rsid w:val="00C86344"/>
    <w:rsid w:val="00C96606"/>
    <w:rsid w:val="00CA1E09"/>
    <w:rsid w:val="00CA283F"/>
    <w:rsid w:val="00CA3D6F"/>
    <w:rsid w:val="00CA5330"/>
    <w:rsid w:val="00CA7186"/>
    <w:rsid w:val="00CB0E3E"/>
    <w:rsid w:val="00CB2149"/>
    <w:rsid w:val="00CB344A"/>
    <w:rsid w:val="00CB5645"/>
    <w:rsid w:val="00CC21F2"/>
    <w:rsid w:val="00CC42BC"/>
    <w:rsid w:val="00CC4307"/>
    <w:rsid w:val="00CD0F6B"/>
    <w:rsid w:val="00CD49D0"/>
    <w:rsid w:val="00CD6958"/>
    <w:rsid w:val="00CE3740"/>
    <w:rsid w:val="00CE39B1"/>
    <w:rsid w:val="00CE3D5E"/>
    <w:rsid w:val="00CF0E36"/>
    <w:rsid w:val="00CF28F7"/>
    <w:rsid w:val="00CF3E68"/>
    <w:rsid w:val="00CF4A07"/>
    <w:rsid w:val="00CF4B94"/>
    <w:rsid w:val="00CF6A2E"/>
    <w:rsid w:val="00D03555"/>
    <w:rsid w:val="00D04E9B"/>
    <w:rsid w:val="00D05C5F"/>
    <w:rsid w:val="00D121C8"/>
    <w:rsid w:val="00D143BE"/>
    <w:rsid w:val="00D17946"/>
    <w:rsid w:val="00D22EBF"/>
    <w:rsid w:val="00D22F5B"/>
    <w:rsid w:val="00D235EE"/>
    <w:rsid w:val="00D2536B"/>
    <w:rsid w:val="00D275DF"/>
    <w:rsid w:val="00D413B7"/>
    <w:rsid w:val="00D45DF0"/>
    <w:rsid w:val="00D537CA"/>
    <w:rsid w:val="00D56355"/>
    <w:rsid w:val="00D56614"/>
    <w:rsid w:val="00D63932"/>
    <w:rsid w:val="00D7707B"/>
    <w:rsid w:val="00D91445"/>
    <w:rsid w:val="00D92800"/>
    <w:rsid w:val="00D962BB"/>
    <w:rsid w:val="00DA322F"/>
    <w:rsid w:val="00DA361F"/>
    <w:rsid w:val="00DA4494"/>
    <w:rsid w:val="00DA6F10"/>
    <w:rsid w:val="00DB0321"/>
    <w:rsid w:val="00DB1398"/>
    <w:rsid w:val="00DB5CAB"/>
    <w:rsid w:val="00DB75B2"/>
    <w:rsid w:val="00DC5A88"/>
    <w:rsid w:val="00DC61B7"/>
    <w:rsid w:val="00DC6876"/>
    <w:rsid w:val="00DC7C18"/>
    <w:rsid w:val="00DD5965"/>
    <w:rsid w:val="00DE5044"/>
    <w:rsid w:val="00DE6729"/>
    <w:rsid w:val="00DF4EC8"/>
    <w:rsid w:val="00DF6339"/>
    <w:rsid w:val="00E02BDD"/>
    <w:rsid w:val="00E03711"/>
    <w:rsid w:val="00E164F5"/>
    <w:rsid w:val="00E20D70"/>
    <w:rsid w:val="00E2325C"/>
    <w:rsid w:val="00E24733"/>
    <w:rsid w:val="00E24ED9"/>
    <w:rsid w:val="00E35BE5"/>
    <w:rsid w:val="00E418D5"/>
    <w:rsid w:val="00E4429C"/>
    <w:rsid w:val="00E505B9"/>
    <w:rsid w:val="00E672C5"/>
    <w:rsid w:val="00E704A1"/>
    <w:rsid w:val="00E80A1C"/>
    <w:rsid w:val="00E80F89"/>
    <w:rsid w:val="00E85199"/>
    <w:rsid w:val="00E93F70"/>
    <w:rsid w:val="00E97323"/>
    <w:rsid w:val="00EC6F2C"/>
    <w:rsid w:val="00ED0EC1"/>
    <w:rsid w:val="00ED13C0"/>
    <w:rsid w:val="00EE618F"/>
    <w:rsid w:val="00EF3DE5"/>
    <w:rsid w:val="00EF4971"/>
    <w:rsid w:val="00EF54B7"/>
    <w:rsid w:val="00F011B8"/>
    <w:rsid w:val="00F05DCE"/>
    <w:rsid w:val="00F07B3F"/>
    <w:rsid w:val="00F140B2"/>
    <w:rsid w:val="00F151B0"/>
    <w:rsid w:val="00F17E44"/>
    <w:rsid w:val="00F23737"/>
    <w:rsid w:val="00F25549"/>
    <w:rsid w:val="00F31D6A"/>
    <w:rsid w:val="00F575CF"/>
    <w:rsid w:val="00F57ED4"/>
    <w:rsid w:val="00F6727F"/>
    <w:rsid w:val="00F71097"/>
    <w:rsid w:val="00F71F22"/>
    <w:rsid w:val="00F7293D"/>
    <w:rsid w:val="00F76EA0"/>
    <w:rsid w:val="00F8214F"/>
    <w:rsid w:val="00F869BE"/>
    <w:rsid w:val="00F948D4"/>
    <w:rsid w:val="00F97160"/>
    <w:rsid w:val="00FA3199"/>
    <w:rsid w:val="00FA3910"/>
    <w:rsid w:val="00FA76D1"/>
    <w:rsid w:val="00FB538B"/>
    <w:rsid w:val="00FB7269"/>
    <w:rsid w:val="00FC1229"/>
    <w:rsid w:val="00FC1C78"/>
    <w:rsid w:val="00FC3FA6"/>
    <w:rsid w:val="00FD1F60"/>
    <w:rsid w:val="00FD73EF"/>
    <w:rsid w:val="00FE2DEF"/>
    <w:rsid w:val="00FE6D8C"/>
    <w:rsid w:val="00FE78FC"/>
    <w:rsid w:val="00FF16E0"/>
    <w:rsid w:val="3E42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uiPriority="99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nhideWhenUsed="0" w:uiPriority="10" w:semiHidden="0" w:name="Title"/>
    <w:lsdException w:uiPriority="99" w:name="Closing"/>
    <w:lsdException w:qFormat="1"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nhideWhenUsed="0" w:uiPriority="11" w:semiHidden="0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99" w:name="Normal (Web)"/>
    <w:lsdException w:uiPriority="99" w:name="HTML Acronym"/>
    <w:lsdException w:qFormat="1"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80" w:lineRule="auto"/>
      <w:ind w:firstLine="480" w:firstLineChars="200"/>
      <w:jc w:val="both"/>
    </w:pPr>
    <w:rPr>
      <w:rFonts w:ascii="Calibri" w:hAnsi="Calibri" w:eastAsia="宋体" w:cs="Calibri"/>
      <w:kern w:val="2"/>
      <w:sz w:val="24"/>
      <w:szCs w:val="32"/>
      <w:lang w:val="en-US" w:eastAsia="zh-CN" w:bidi="ar-SA"/>
    </w:rPr>
  </w:style>
  <w:style w:type="paragraph" w:styleId="3">
    <w:name w:val="heading 1"/>
    <w:basedOn w:val="1"/>
    <w:link w:val="96"/>
    <w:autoRedefine/>
    <w:qFormat/>
    <w:uiPriority w:val="0"/>
    <w:pPr>
      <w:keepNext/>
      <w:keepLines/>
      <w:spacing w:line="480" w:lineRule="exact"/>
      <w:outlineLvl w:val="0"/>
    </w:pPr>
    <w:rPr>
      <w:rFonts w:eastAsia="黑体" w:asciiTheme="minorHAnsi" w:hAnsiTheme="minorHAnsi"/>
      <w:b/>
      <w:kern w:val="44"/>
      <w:sz w:val="30"/>
      <w:szCs w:val="22"/>
    </w:rPr>
  </w:style>
  <w:style w:type="paragraph" w:styleId="4">
    <w:name w:val="heading 2"/>
    <w:basedOn w:val="1"/>
    <w:link w:val="97"/>
    <w:autoRedefine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Arial" w:hAnsi="Arial" w:cs="Arial"/>
      <w:b/>
      <w:sz w:val="30"/>
      <w:szCs w:val="22"/>
    </w:rPr>
  </w:style>
  <w:style w:type="paragraph" w:styleId="5">
    <w:name w:val="heading 3"/>
    <w:basedOn w:val="1"/>
    <w:link w:val="98"/>
    <w:autoRedefine/>
    <w:semiHidden/>
    <w:unhideWhenUsed/>
    <w:qFormat/>
    <w:uiPriority w:val="0"/>
    <w:pPr>
      <w:keepNext/>
      <w:keepLines/>
      <w:spacing w:line="560" w:lineRule="exact"/>
      <w:ind w:firstLine="600"/>
      <w:outlineLvl w:val="2"/>
    </w:pPr>
    <w:rPr>
      <w:rFonts w:eastAsia="仿宋" w:cs="Arial"/>
      <w:b/>
      <w:sz w:val="30"/>
      <w:szCs w:val="22"/>
    </w:rPr>
  </w:style>
  <w:style w:type="paragraph" w:styleId="6">
    <w:name w:val="heading 4"/>
    <w:basedOn w:val="1"/>
    <w:next w:val="1"/>
    <w:link w:val="11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12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13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paragraph" w:styleId="9">
    <w:name w:val="heading 7"/>
    <w:basedOn w:val="1"/>
    <w:next w:val="1"/>
    <w:link w:val="114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paragraph" w:styleId="10">
    <w:name w:val="heading 8"/>
    <w:basedOn w:val="1"/>
    <w:next w:val="1"/>
    <w:link w:val="115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1">
    <w:name w:val="heading 9"/>
    <w:basedOn w:val="1"/>
    <w:next w:val="1"/>
    <w:link w:val="116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90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24"/>
    <w:semiHidden/>
    <w:unhideWhenUsed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480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semiHidden/>
    <w:unhideWhenUsed/>
    <w:qFormat/>
    <w:uiPriority w:val="99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semiHidden/>
    <w:unhideWhenUsed/>
    <w:qFormat/>
    <w:uiPriority w:val="39"/>
    <w:pPr>
      <w:ind w:left="2520" w:leftChars="1200"/>
    </w:pPr>
  </w:style>
  <w:style w:type="paragraph" w:styleId="14">
    <w:name w:val="List Number 2"/>
    <w:basedOn w:val="1"/>
    <w:semiHidden/>
    <w:unhideWhenUsed/>
    <w:uiPriority w:val="99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unhideWhenUsed/>
    <w:qFormat/>
    <w:uiPriority w:val="99"/>
    <w:pPr>
      <w:ind w:left="420" w:leftChars="200" w:firstLine="0"/>
    </w:pPr>
  </w:style>
  <w:style w:type="paragraph" w:styleId="16">
    <w:name w:val="Note Heading"/>
    <w:basedOn w:val="1"/>
    <w:next w:val="1"/>
    <w:link w:val="145"/>
    <w:semiHidden/>
    <w:unhideWhenUsed/>
    <w:qFormat/>
    <w:uiPriority w:val="99"/>
    <w:pPr>
      <w:jc w:val="center"/>
    </w:pPr>
  </w:style>
  <w:style w:type="paragraph" w:styleId="17">
    <w:name w:val="List Bullet 4"/>
    <w:basedOn w:val="1"/>
    <w:semiHidden/>
    <w:unhideWhenUsed/>
    <w:qFormat/>
    <w:uiPriority w:val="99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semiHidden/>
    <w:unhideWhenUsed/>
    <w:qFormat/>
    <w:uiPriority w:val="99"/>
    <w:pPr>
      <w:ind w:left="1400" w:leftChars="1400" w:firstLine="0"/>
    </w:pPr>
  </w:style>
  <w:style w:type="paragraph" w:styleId="19">
    <w:name w:val="E-mail Signature"/>
    <w:basedOn w:val="1"/>
    <w:link w:val="122"/>
    <w:semiHidden/>
    <w:unhideWhenUsed/>
    <w:qFormat/>
    <w:uiPriority w:val="99"/>
  </w:style>
  <w:style w:type="paragraph" w:styleId="20">
    <w:name w:val="List Number"/>
    <w:basedOn w:val="1"/>
    <w:semiHidden/>
    <w:unhideWhenUsed/>
    <w:qFormat/>
    <w:uiPriority w:val="99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unhideWhenUsed/>
    <w:qFormat/>
    <w:uiPriority w:val="99"/>
    <w:pPr>
      <w:ind w:firstLine="420"/>
    </w:pPr>
  </w:style>
  <w:style w:type="paragraph" w:styleId="22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23">
    <w:name w:val="index 5"/>
    <w:basedOn w:val="1"/>
    <w:next w:val="1"/>
    <w:semiHidden/>
    <w:unhideWhenUsed/>
    <w:qFormat/>
    <w:uiPriority w:val="99"/>
    <w:pPr>
      <w:ind w:left="800" w:leftChars="800" w:firstLine="0"/>
    </w:pPr>
  </w:style>
  <w:style w:type="paragraph" w:styleId="24">
    <w:name w:val="List Bullet"/>
    <w:basedOn w:val="1"/>
    <w:semiHidden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Theme="majorHAnsi" w:hAnsiTheme="majorHAnsi" w:eastAsiaTheme="majorEastAsia" w:cstheme="majorBidi"/>
      <w:szCs w:val="24"/>
    </w:rPr>
  </w:style>
  <w:style w:type="paragraph" w:styleId="26">
    <w:name w:val="Document Map"/>
    <w:basedOn w:val="1"/>
    <w:link w:val="132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27">
    <w:name w:val="toa heading"/>
    <w:basedOn w:val="1"/>
    <w:next w:val="1"/>
    <w:semiHidden/>
    <w:unhideWhenUsed/>
    <w:qFormat/>
    <w:uiPriority w:val="99"/>
    <w:pPr>
      <w:spacing w:before="120"/>
    </w:pPr>
    <w:rPr>
      <w:rFonts w:asciiTheme="majorHAnsi" w:hAnsiTheme="majorHAnsi" w:eastAsiaTheme="majorEastAsia" w:cstheme="majorBidi"/>
      <w:szCs w:val="24"/>
    </w:rPr>
  </w:style>
  <w:style w:type="paragraph" w:styleId="28">
    <w:name w:val="annotation text"/>
    <w:basedOn w:val="1"/>
    <w:link w:val="99"/>
    <w:qFormat/>
    <w:uiPriority w:val="0"/>
  </w:style>
  <w:style w:type="paragraph" w:styleId="29">
    <w:name w:val="index 6"/>
    <w:basedOn w:val="1"/>
    <w:next w:val="1"/>
    <w:semiHidden/>
    <w:unhideWhenUsed/>
    <w:qFormat/>
    <w:uiPriority w:val="99"/>
    <w:pPr>
      <w:ind w:left="1000" w:leftChars="1000" w:firstLine="0"/>
    </w:pPr>
  </w:style>
  <w:style w:type="paragraph" w:styleId="30">
    <w:name w:val="Salutation"/>
    <w:basedOn w:val="1"/>
    <w:next w:val="1"/>
    <w:link w:val="120"/>
    <w:semiHidden/>
    <w:unhideWhenUsed/>
    <w:qFormat/>
    <w:uiPriority w:val="99"/>
  </w:style>
  <w:style w:type="paragraph" w:styleId="31">
    <w:name w:val="Body Text 3"/>
    <w:basedOn w:val="1"/>
    <w:link w:val="139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Closing"/>
    <w:basedOn w:val="1"/>
    <w:link w:val="125"/>
    <w:semiHidden/>
    <w:unhideWhenUsed/>
    <w:uiPriority w:val="99"/>
    <w:pPr>
      <w:ind w:left="100" w:leftChars="2100"/>
    </w:pPr>
  </w:style>
  <w:style w:type="paragraph" w:styleId="33">
    <w:name w:val="List Bullet 3"/>
    <w:basedOn w:val="1"/>
    <w:semiHidden/>
    <w:unhideWhenUsed/>
    <w:qFormat/>
    <w:uiPriority w:val="99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37"/>
    <w:semiHidden/>
    <w:unhideWhenUsed/>
    <w:qFormat/>
    <w:uiPriority w:val="99"/>
    <w:pPr>
      <w:spacing w:after="120"/>
    </w:pPr>
  </w:style>
  <w:style w:type="paragraph" w:styleId="35">
    <w:name w:val="Body Text Indent"/>
    <w:basedOn w:val="1"/>
    <w:link w:val="141"/>
    <w:semiHidden/>
    <w:unhideWhenUsed/>
    <w:qFormat/>
    <w:uiPriority w:val="99"/>
    <w:pPr>
      <w:spacing w:after="120"/>
      <w:ind w:left="420" w:leftChars="200"/>
    </w:pPr>
  </w:style>
  <w:style w:type="paragraph" w:styleId="36">
    <w:name w:val="List Number 3"/>
    <w:basedOn w:val="1"/>
    <w:semiHidden/>
    <w:unhideWhenUsed/>
    <w:qFormat/>
    <w:uiPriority w:val="99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unhideWhenUsed/>
    <w:uiPriority w:val="99"/>
    <w:pPr>
      <w:ind w:left="100" w:leftChars="200" w:hanging="200" w:hangingChars="200"/>
      <w:contextualSpacing/>
    </w:pPr>
  </w:style>
  <w:style w:type="paragraph" w:styleId="38">
    <w:name w:val="List Continue"/>
    <w:basedOn w:val="1"/>
    <w:semiHidden/>
    <w:unhideWhenUsed/>
    <w:qFormat/>
    <w:uiPriority w:val="99"/>
    <w:pPr>
      <w:spacing w:after="120"/>
      <w:ind w:left="420" w:leftChars="200"/>
      <w:contextualSpacing/>
    </w:pPr>
  </w:style>
  <w:style w:type="paragraph" w:styleId="39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  <w:style w:type="paragraph" w:styleId="40">
    <w:name w:val="List Bullet 2"/>
    <w:basedOn w:val="1"/>
    <w:semiHidden/>
    <w:unhideWhenUsed/>
    <w:qFormat/>
    <w:uiPriority w:val="99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17"/>
    <w:semiHidden/>
    <w:unhideWhenUsed/>
    <w:qFormat/>
    <w:uiPriority w:val="99"/>
    <w:rPr>
      <w:i/>
      <w:iCs/>
    </w:rPr>
  </w:style>
  <w:style w:type="paragraph" w:styleId="42">
    <w:name w:val="index 4"/>
    <w:basedOn w:val="1"/>
    <w:next w:val="1"/>
    <w:semiHidden/>
    <w:unhideWhenUsed/>
    <w:qFormat/>
    <w:uiPriority w:val="99"/>
    <w:pPr>
      <w:ind w:left="600" w:leftChars="600" w:firstLine="0"/>
    </w:pPr>
  </w:style>
  <w:style w:type="paragraph" w:styleId="43">
    <w:name w:val="toc 5"/>
    <w:basedOn w:val="1"/>
    <w:next w:val="1"/>
    <w:semiHidden/>
    <w:unhideWhenUsed/>
    <w:qFormat/>
    <w:uiPriority w:val="39"/>
    <w:pPr>
      <w:ind w:left="1680" w:leftChars="800"/>
    </w:pPr>
  </w:style>
  <w:style w:type="paragraph" w:styleId="4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45">
    <w:name w:val="Plain Text"/>
    <w:basedOn w:val="1"/>
    <w:link w:val="121"/>
    <w:semiHidden/>
    <w:unhideWhenUsed/>
    <w:qFormat/>
    <w:uiPriority w:val="99"/>
    <w:rPr>
      <w:rFonts w:hAnsi="Courier New" w:cs="Courier New" w:asciiTheme="minorEastAsia" w:eastAsiaTheme="minorEastAsia"/>
    </w:rPr>
  </w:style>
  <w:style w:type="paragraph" w:styleId="46">
    <w:name w:val="List Bullet 5"/>
    <w:basedOn w:val="1"/>
    <w:semiHidden/>
    <w:unhideWhenUsed/>
    <w:qFormat/>
    <w:uiPriority w:val="99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unhideWhenUsed/>
    <w:qFormat/>
    <w:uiPriority w:val="99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semiHidden/>
    <w:unhideWhenUsed/>
    <w:qFormat/>
    <w:uiPriority w:val="39"/>
    <w:pPr>
      <w:ind w:left="2940" w:leftChars="1400"/>
    </w:pPr>
  </w:style>
  <w:style w:type="paragraph" w:styleId="49">
    <w:name w:val="index 3"/>
    <w:basedOn w:val="1"/>
    <w:next w:val="1"/>
    <w:semiHidden/>
    <w:unhideWhenUsed/>
    <w:qFormat/>
    <w:uiPriority w:val="99"/>
    <w:pPr>
      <w:ind w:left="400" w:leftChars="400" w:firstLine="0"/>
    </w:pPr>
  </w:style>
  <w:style w:type="paragraph" w:styleId="50">
    <w:name w:val="Date"/>
    <w:basedOn w:val="1"/>
    <w:next w:val="1"/>
    <w:link w:val="130"/>
    <w:semiHidden/>
    <w:unhideWhenUsed/>
    <w:qFormat/>
    <w:uiPriority w:val="99"/>
    <w:pPr>
      <w:ind w:left="100" w:leftChars="2500"/>
    </w:pPr>
  </w:style>
  <w:style w:type="paragraph" w:styleId="51">
    <w:name w:val="Body Text Indent 2"/>
    <w:basedOn w:val="1"/>
    <w:link w:val="143"/>
    <w:semiHidden/>
    <w:unhideWhenUsed/>
    <w:qFormat/>
    <w:uiPriority w:val="99"/>
    <w:pPr>
      <w:spacing w:after="120"/>
      <w:ind w:left="420" w:leftChars="200"/>
    </w:pPr>
  </w:style>
  <w:style w:type="paragraph" w:styleId="52">
    <w:name w:val="endnote text"/>
    <w:basedOn w:val="1"/>
    <w:link w:val="100"/>
    <w:qFormat/>
    <w:uiPriority w:val="0"/>
    <w:pPr>
      <w:snapToGrid w:val="0"/>
    </w:pPr>
  </w:style>
  <w:style w:type="paragraph" w:styleId="53">
    <w:name w:val="List Continue 5"/>
    <w:basedOn w:val="1"/>
    <w:semiHidden/>
    <w:unhideWhenUsed/>
    <w:qFormat/>
    <w:uiPriority w:val="99"/>
    <w:pPr>
      <w:spacing w:after="120"/>
      <w:ind w:left="2100" w:leftChars="1000"/>
      <w:contextualSpacing/>
    </w:pPr>
  </w:style>
  <w:style w:type="paragraph" w:styleId="54">
    <w:name w:val="Balloon Text"/>
    <w:basedOn w:val="1"/>
    <w:link w:val="12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5">
    <w:name w:val="footer"/>
    <w:basedOn w:val="1"/>
    <w:link w:val="10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6">
    <w:name w:val="envelope return"/>
    <w:basedOn w:val="1"/>
    <w:semiHidden/>
    <w:unhideWhenUsed/>
    <w:qFormat/>
    <w:uiPriority w:val="99"/>
    <w:pPr>
      <w:snapToGrid w:val="0"/>
    </w:pPr>
    <w:rPr>
      <w:rFonts w:asciiTheme="majorHAnsi" w:hAnsiTheme="majorHAnsi" w:eastAsiaTheme="majorEastAsia" w:cstheme="majorBidi"/>
    </w:rPr>
  </w:style>
  <w:style w:type="paragraph" w:styleId="57">
    <w:name w:val="header"/>
    <w:basedOn w:val="1"/>
    <w:link w:val="10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8">
    <w:name w:val="Signature"/>
    <w:basedOn w:val="1"/>
    <w:link w:val="129"/>
    <w:semiHidden/>
    <w:unhideWhenUsed/>
    <w:qFormat/>
    <w:uiPriority w:val="99"/>
    <w:pPr>
      <w:ind w:left="100" w:leftChars="2100"/>
    </w:pPr>
  </w:style>
  <w:style w:type="paragraph" w:styleId="59">
    <w:name w:val="toc 1"/>
    <w:basedOn w:val="1"/>
    <w:next w:val="1"/>
    <w:semiHidden/>
    <w:unhideWhenUsed/>
    <w:qFormat/>
    <w:uiPriority w:val="39"/>
  </w:style>
  <w:style w:type="paragraph" w:styleId="60">
    <w:name w:val="List Continue 4"/>
    <w:basedOn w:val="1"/>
    <w:semiHidden/>
    <w:unhideWhenUsed/>
    <w:qFormat/>
    <w:uiPriority w:val="99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semiHidden/>
    <w:unhideWhenUsed/>
    <w:qFormat/>
    <w:uiPriority w:val="39"/>
    <w:pPr>
      <w:ind w:left="1260" w:leftChars="600"/>
    </w:pPr>
  </w:style>
  <w:style w:type="paragraph" w:styleId="62">
    <w:name w:val="index heading"/>
    <w:basedOn w:val="1"/>
    <w:next w:val="63"/>
    <w:semiHidden/>
    <w:unhideWhenUsed/>
    <w:qFormat/>
    <w:uiPriority w:val="99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semiHidden/>
    <w:unhideWhenUsed/>
    <w:qFormat/>
    <w:uiPriority w:val="99"/>
    <w:pPr>
      <w:ind w:firstLine="0"/>
    </w:pPr>
  </w:style>
  <w:style w:type="paragraph" w:styleId="64">
    <w:name w:val="Subtitle"/>
    <w:basedOn w:val="1"/>
    <w:next w:val="1"/>
    <w:link w:val="123"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</w:rPr>
  </w:style>
  <w:style w:type="paragraph" w:styleId="65">
    <w:name w:val="List Number 5"/>
    <w:basedOn w:val="1"/>
    <w:semiHidden/>
    <w:unhideWhenUsed/>
    <w:qFormat/>
    <w:uiPriority w:val="99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unhideWhenUsed/>
    <w:qFormat/>
    <w:uiPriority w:val="99"/>
    <w:pPr>
      <w:ind w:left="200" w:hanging="200" w:hangingChars="200"/>
      <w:contextualSpacing/>
    </w:pPr>
  </w:style>
  <w:style w:type="paragraph" w:styleId="67">
    <w:name w:val="footnote text"/>
    <w:basedOn w:val="1"/>
    <w:link w:val="101"/>
    <w:autoRedefine/>
    <w:qFormat/>
    <w:uiPriority w:val="0"/>
    <w:pPr>
      <w:snapToGrid w:val="0"/>
      <w:spacing w:line="240" w:lineRule="atLeast"/>
    </w:pPr>
    <w:rPr>
      <w:sz w:val="18"/>
    </w:rPr>
  </w:style>
  <w:style w:type="paragraph" w:styleId="68">
    <w:name w:val="toc 6"/>
    <w:basedOn w:val="1"/>
    <w:next w:val="1"/>
    <w:semiHidden/>
    <w:unhideWhenUsed/>
    <w:qFormat/>
    <w:uiPriority w:val="39"/>
    <w:pPr>
      <w:ind w:left="2100" w:leftChars="1000"/>
    </w:pPr>
  </w:style>
  <w:style w:type="paragraph" w:styleId="69">
    <w:name w:val="List 5"/>
    <w:basedOn w:val="1"/>
    <w:semiHidden/>
    <w:unhideWhenUsed/>
    <w:qFormat/>
    <w:uiPriority w:val="99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44"/>
    <w:semiHidden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qFormat/>
    <w:uiPriority w:val="99"/>
    <w:pPr>
      <w:ind w:left="1200" w:leftChars="1200" w:firstLine="0"/>
    </w:pPr>
  </w:style>
  <w:style w:type="paragraph" w:styleId="72">
    <w:name w:val="index 9"/>
    <w:basedOn w:val="1"/>
    <w:next w:val="1"/>
    <w:semiHidden/>
    <w:unhideWhenUsed/>
    <w:qFormat/>
    <w:uiPriority w:val="99"/>
    <w:pPr>
      <w:ind w:left="1600" w:leftChars="1600" w:firstLine="0"/>
    </w:pPr>
  </w:style>
  <w:style w:type="paragraph" w:styleId="73">
    <w:name w:val="table of figures"/>
    <w:basedOn w:val="1"/>
    <w:next w:val="1"/>
    <w:semiHidden/>
    <w:unhideWhenUsed/>
    <w:qFormat/>
    <w:uiPriority w:val="99"/>
    <w:pPr>
      <w:ind w:left="200" w:leftChars="200" w:hanging="200" w:hangingChars="200"/>
    </w:pPr>
  </w:style>
  <w:style w:type="paragraph" w:styleId="74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75">
    <w:name w:val="toc 9"/>
    <w:basedOn w:val="1"/>
    <w:next w:val="1"/>
    <w:semiHidden/>
    <w:unhideWhenUsed/>
    <w:qFormat/>
    <w:uiPriority w:val="39"/>
    <w:pPr>
      <w:ind w:left="3360" w:leftChars="1600"/>
    </w:pPr>
  </w:style>
  <w:style w:type="paragraph" w:styleId="76">
    <w:name w:val="Body Text 2"/>
    <w:basedOn w:val="1"/>
    <w:link w:val="138"/>
    <w:semiHidden/>
    <w:unhideWhenUsed/>
    <w:qFormat/>
    <w:uiPriority w:val="99"/>
    <w:pPr>
      <w:spacing w:after="120"/>
    </w:pPr>
  </w:style>
  <w:style w:type="paragraph" w:styleId="77">
    <w:name w:val="List 4"/>
    <w:basedOn w:val="1"/>
    <w:semiHidden/>
    <w:unhideWhenUsed/>
    <w:qFormat/>
    <w:uiPriority w:val="99"/>
    <w:pPr>
      <w:ind w:left="100" w:leftChars="600" w:hanging="200" w:hangingChars="200"/>
      <w:contextualSpacing/>
    </w:pPr>
  </w:style>
  <w:style w:type="paragraph" w:styleId="78">
    <w:name w:val="List Continue 2"/>
    <w:basedOn w:val="1"/>
    <w:semiHidden/>
    <w:unhideWhenUsed/>
    <w:qFormat/>
    <w:uiPriority w:val="99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34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Cs w:val="24"/>
    </w:rPr>
  </w:style>
  <w:style w:type="paragraph" w:styleId="80">
    <w:name w:val="HTML Preformatted"/>
    <w:basedOn w:val="1"/>
    <w:link w:val="110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semiHidden/>
    <w:unhideWhenUsed/>
    <w:qFormat/>
    <w:uiPriority w:val="99"/>
    <w:rPr>
      <w:rFonts w:ascii="Times New Roman" w:hAnsi="Times New Roman" w:cs="Times New Roman"/>
      <w:szCs w:val="24"/>
    </w:rPr>
  </w:style>
  <w:style w:type="paragraph" w:styleId="82">
    <w:name w:val="List Continue 3"/>
    <w:basedOn w:val="1"/>
    <w:semiHidden/>
    <w:unhideWhenUsed/>
    <w:qFormat/>
    <w:uiPriority w:val="99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semiHidden/>
    <w:unhideWhenUsed/>
    <w:qFormat/>
    <w:uiPriority w:val="99"/>
    <w:pPr>
      <w:ind w:left="200" w:leftChars="200" w:firstLine="0"/>
    </w:pPr>
  </w:style>
  <w:style w:type="paragraph" w:styleId="84">
    <w:name w:val="Title"/>
    <w:basedOn w:val="1"/>
    <w:next w:val="1"/>
    <w:link w:val="11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</w:rPr>
  </w:style>
  <w:style w:type="paragraph" w:styleId="85">
    <w:name w:val="annotation subject"/>
    <w:basedOn w:val="28"/>
    <w:next w:val="28"/>
    <w:link w:val="102"/>
    <w:autoRedefine/>
    <w:qFormat/>
    <w:uiPriority w:val="0"/>
    <w:rPr>
      <w:b/>
      <w:bCs/>
    </w:rPr>
  </w:style>
  <w:style w:type="paragraph" w:styleId="86">
    <w:name w:val="Body Text First Indent"/>
    <w:basedOn w:val="34"/>
    <w:link w:val="140"/>
    <w:semiHidden/>
    <w:unhideWhenUsed/>
    <w:qFormat/>
    <w:uiPriority w:val="99"/>
    <w:pPr>
      <w:ind w:firstLine="420" w:firstLineChars="100"/>
    </w:pPr>
  </w:style>
  <w:style w:type="paragraph" w:styleId="87">
    <w:name w:val="Body Text First Indent 2"/>
    <w:basedOn w:val="35"/>
    <w:link w:val="142"/>
    <w:semiHidden/>
    <w:unhideWhenUsed/>
    <w:qFormat/>
    <w:uiPriority w:val="99"/>
    <w:pPr>
      <w:ind w:firstLine="420"/>
    </w:pPr>
  </w:style>
  <w:style w:type="table" w:styleId="89">
    <w:name w:val="Table Grid"/>
    <w:basedOn w:val="88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Strong"/>
    <w:basedOn w:val="90"/>
    <w:autoRedefine/>
    <w:qFormat/>
    <w:uiPriority w:val="0"/>
    <w:rPr>
      <w:b/>
    </w:rPr>
  </w:style>
  <w:style w:type="character" w:styleId="92">
    <w:name w:val="endnote reference"/>
    <w:basedOn w:val="90"/>
    <w:qFormat/>
    <w:uiPriority w:val="0"/>
    <w:rPr>
      <w:vertAlign w:val="superscript"/>
    </w:rPr>
  </w:style>
  <w:style w:type="character" w:styleId="93">
    <w:name w:val="line number"/>
    <w:basedOn w:val="90"/>
    <w:qFormat/>
    <w:uiPriority w:val="0"/>
  </w:style>
  <w:style w:type="character" w:styleId="94">
    <w:name w:val="Hyperlink"/>
    <w:basedOn w:val="9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5">
    <w:name w:val="annotation reference"/>
    <w:basedOn w:val="90"/>
    <w:qFormat/>
    <w:uiPriority w:val="0"/>
    <w:rPr>
      <w:sz w:val="21"/>
      <w:szCs w:val="21"/>
    </w:rPr>
  </w:style>
  <w:style w:type="character" w:customStyle="1" w:styleId="96">
    <w:name w:val="标题 1 字符"/>
    <w:basedOn w:val="90"/>
    <w:link w:val="3"/>
    <w:uiPriority w:val="0"/>
    <w:rPr>
      <w:rFonts w:eastAsia="黑体"/>
      <w:b/>
      <w:kern w:val="44"/>
      <w:sz w:val="30"/>
    </w:rPr>
  </w:style>
  <w:style w:type="character" w:customStyle="1" w:styleId="97">
    <w:name w:val="标题 2 字符"/>
    <w:basedOn w:val="90"/>
    <w:link w:val="4"/>
    <w:semiHidden/>
    <w:uiPriority w:val="0"/>
    <w:rPr>
      <w:rFonts w:ascii="Arial" w:hAnsi="Arial" w:eastAsia="宋体" w:cs="Arial"/>
      <w:b/>
      <w:sz w:val="30"/>
    </w:rPr>
  </w:style>
  <w:style w:type="character" w:customStyle="1" w:styleId="98">
    <w:name w:val="标题 3 字符"/>
    <w:basedOn w:val="90"/>
    <w:link w:val="5"/>
    <w:semiHidden/>
    <w:uiPriority w:val="0"/>
    <w:rPr>
      <w:rFonts w:ascii="Calibri" w:hAnsi="Calibri" w:eastAsia="仿宋" w:cs="Arial"/>
      <w:b/>
      <w:sz w:val="30"/>
    </w:rPr>
  </w:style>
  <w:style w:type="character" w:customStyle="1" w:styleId="99">
    <w:name w:val="批注文字 字符"/>
    <w:basedOn w:val="90"/>
    <w:link w:val="28"/>
    <w:qFormat/>
    <w:uiPriority w:val="0"/>
    <w:rPr>
      <w:rFonts w:ascii="Times New Roman" w:hAnsi="Times New Roman" w:eastAsia="宋体"/>
      <w:sz w:val="24"/>
      <w:szCs w:val="32"/>
    </w:rPr>
  </w:style>
  <w:style w:type="character" w:customStyle="1" w:styleId="100">
    <w:name w:val="尾注文本 字符"/>
    <w:basedOn w:val="90"/>
    <w:link w:val="52"/>
    <w:qFormat/>
    <w:uiPriority w:val="0"/>
    <w:rPr>
      <w:rFonts w:ascii="Times New Roman" w:hAnsi="Times New Roman" w:eastAsia="宋体"/>
      <w:sz w:val="24"/>
      <w:szCs w:val="32"/>
    </w:rPr>
  </w:style>
  <w:style w:type="character" w:customStyle="1" w:styleId="101">
    <w:name w:val="脚注文本 字符"/>
    <w:basedOn w:val="90"/>
    <w:link w:val="67"/>
    <w:qFormat/>
    <w:uiPriority w:val="0"/>
    <w:rPr>
      <w:rFonts w:ascii="Times New Roman" w:hAnsi="Times New Roman" w:eastAsia="宋体"/>
      <w:sz w:val="18"/>
      <w:szCs w:val="32"/>
    </w:rPr>
  </w:style>
  <w:style w:type="character" w:customStyle="1" w:styleId="102">
    <w:name w:val="批注主题 字符"/>
    <w:basedOn w:val="99"/>
    <w:link w:val="85"/>
    <w:qFormat/>
    <w:uiPriority w:val="0"/>
    <w:rPr>
      <w:rFonts w:ascii="Times New Roman" w:hAnsi="Times New Roman" w:eastAsia="宋体"/>
      <w:b/>
      <w:bCs/>
      <w:sz w:val="24"/>
      <w:szCs w:val="32"/>
    </w:rPr>
  </w:style>
  <w:style w:type="paragraph" w:customStyle="1" w:styleId="103">
    <w:name w:val="修订1"/>
    <w:hidden/>
    <w:unhideWhenUsed/>
    <w:qFormat/>
    <w:uiPriority w:val="99"/>
    <w:rPr>
      <w:rFonts w:ascii="Times New Roman" w:hAnsi="Times New Roman" w:eastAsia="宋体" w:cstheme="minorBidi"/>
      <w:kern w:val="2"/>
      <w:sz w:val="24"/>
      <w:szCs w:val="32"/>
      <w:lang w:val="en-US" w:eastAsia="zh-CN" w:bidi="ar-SA"/>
    </w:rPr>
  </w:style>
  <w:style w:type="paragraph" w:styleId="104">
    <w:name w:val="List Paragraph"/>
    <w:basedOn w:val="1"/>
    <w:autoRedefine/>
    <w:qFormat/>
    <w:uiPriority w:val="34"/>
    <w:pPr>
      <w:numPr>
        <w:ilvl w:val="0"/>
        <w:numId w:val="11"/>
      </w:numPr>
      <w:tabs>
        <w:tab w:val="left" w:pos="2270"/>
      </w:tabs>
      <w:spacing w:after="160"/>
      <w:contextualSpacing/>
    </w:pPr>
    <w:rPr>
      <w:rFonts w:asciiTheme="minorHAnsi" w:hAnsiTheme="minorHAnsi" w:eastAsiaTheme="minorEastAsia"/>
      <w:sz w:val="22"/>
      <w:szCs w:val="24"/>
      <w14:ligatures w14:val="standardContextual"/>
    </w:rPr>
  </w:style>
  <w:style w:type="paragraph" w:customStyle="1" w:styleId="105">
    <w:name w:val="修订2"/>
    <w:hidden/>
    <w:unhideWhenUsed/>
    <w:qFormat/>
    <w:uiPriority w:val="99"/>
    <w:rPr>
      <w:rFonts w:ascii="Times New Roman" w:hAnsi="Times New Roman" w:eastAsia="宋体" w:cstheme="minorBidi"/>
      <w:kern w:val="2"/>
      <w:sz w:val="24"/>
      <w:szCs w:val="32"/>
      <w:lang w:val="en-US" w:eastAsia="zh-CN" w:bidi="ar-SA"/>
    </w:rPr>
  </w:style>
  <w:style w:type="character" w:customStyle="1" w:styleId="106">
    <w:name w:val="Unresolved Mention"/>
    <w:basedOn w:val="9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7">
    <w:name w:val="页眉 字符"/>
    <w:basedOn w:val="90"/>
    <w:link w:val="57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8">
    <w:name w:val="页脚 字符"/>
    <w:basedOn w:val="90"/>
    <w:link w:val="55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109">
    <w:name w:val="Revision"/>
    <w:hidden/>
    <w:semiHidden/>
    <w:qFormat/>
    <w:uiPriority w:val="99"/>
    <w:rPr>
      <w:rFonts w:ascii="Calibri" w:hAnsi="Calibri" w:eastAsia="宋体" w:cs="Calibri"/>
      <w:kern w:val="2"/>
      <w:sz w:val="24"/>
      <w:szCs w:val="32"/>
      <w:lang w:val="en-US" w:eastAsia="zh-CN" w:bidi="ar-SA"/>
    </w:rPr>
  </w:style>
  <w:style w:type="character" w:customStyle="1" w:styleId="110">
    <w:name w:val="HTML 预设格式 字符"/>
    <w:basedOn w:val="90"/>
    <w:link w:val="80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11">
    <w:name w:val="标题 4 字符"/>
    <w:basedOn w:val="90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12">
    <w:name w:val="标题 5 字符"/>
    <w:basedOn w:val="90"/>
    <w:link w:val="7"/>
    <w:semiHidden/>
    <w:qFormat/>
    <w:uiPriority w:val="9"/>
    <w:rPr>
      <w:rFonts w:ascii="Calibri" w:hAnsi="Calibri" w:eastAsia="宋体" w:cs="Calibri"/>
      <w:b/>
      <w:bCs/>
      <w:sz w:val="28"/>
      <w:szCs w:val="28"/>
    </w:rPr>
  </w:style>
  <w:style w:type="character" w:customStyle="1" w:styleId="113">
    <w:name w:val="标题 6 字符"/>
    <w:basedOn w:val="90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114">
    <w:name w:val="标题 7 字符"/>
    <w:basedOn w:val="90"/>
    <w:link w:val="9"/>
    <w:semiHidden/>
    <w:qFormat/>
    <w:uiPriority w:val="9"/>
    <w:rPr>
      <w:rFonts w:ascii="Calibri" w:hAnsi="Calibri" w:eastAsia="宋体" w:cs="Calibri"/>
      <w:b/>
      <w:bCs/>
      <w:sz w:val="24"/>
      <w:szCs w:val="24"/>
    </w:rPr>
  </w:style>
  <w:style w:type="character" w:customStyle="1" w:styleId="115">
    <w:name w:val="标题 8 字符"/>
    <w:basedOn w:val="90"/>
    <w:link w:val="10"/>
    <w:semiHidden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116">
    <w:name w:val="标题 9 字符"/>
    <w:basedOn w:val="90"/>
    <w:link w:val="11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117">
    <w:name w:val="HTML 地址 字符"/>
    <w:basedOn w:val="90"/>
    <w:link w:val="41"/>
    <w:semiHidden/>
    <w:uiPriority w:val="99"/>
    <w:rPr>
      <w:rFonts w:ascii="Calibri" w:hAnsi="Calibri" w:eastAsia="宋体" w:cs="Calibri"/>
      <w:i/>
      <w:iCs/>
      <w:sz w:val="24"/>
      <w:szCs w:val="32"/>
    </w:rPr>
  </w:style>
  <w:style w:type="paragraph" w:customStyle="1" w:styleId="118">
    <w:name w:val="TOC Heading"/>
    <w:basedOn w:val="3"/>
    <w:next w:val="1"/>
    <w:semiHidden/>
    <w:unhideWhenUsed/>
    <w:qFormat/>
    <w:uiPriority w:val="39"/>
    <w:pPr>
      <w:spacing w:before="340" w:after="330" w:line="578" w:lineRule="auto"/>
      <w:outlineLvl w:val="9"/>
    </w:pPr>
    <w:rPr>
      <w:rFonts w:ascii="Calibri" w:hAnsi="Calibri" w:eastAsia="宋体"/>
      <w:bCs/>
      <w:sz w:val="44"/>
      <w:szCs w:val="44"/>
    </w:rPr>
  </w:style>
  <w:style w:type="character" w:customStyle="1" w:styleId="119">
    <w:name w:val="标题 字符"/>
    <w:basedOn w:val="90"/>
    <w:link w:val="8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0">
    <w:name w:val="称呼 字符"/>
    <w:basedOn w:val="90"/>
    <w:link w:val="30"/>
    <w:semiHidden/>
    <w:uiPriority w:val="99"/>
    <w:rPr>
      <w:rFonts w:ascii="Calibri" w:hAnsi="Calibri" w:eastAsia="宋体" w:cs="Calibri"/>
      <w:sz w:val="24"/>
      <w:szCs w:val="32"/>
    </w:rPr>
  </w:style>
  <w:style w:type="character" w:customStyle="1" w:styleId="121">
    <w:name w:val="纯文本 字符"/>
    <w:basedOn w:val="90"/>
    <w:link w:val="45"/>
    <w:semiHidden/>
    <w:uiPriority w:val="99"/>
    <w:rPr>
      <w:rFonts w:hAnsi="Courier New" w:cs="Courier New" w:asciiTheme="minorEastAsia"/>
      <w:sz w:val="24"/>
      <w:szCs w:val="32"/>
    </w:rPr>
  </w:style>
  <w:style w:type="character" w:customStyle="1" w:styleId="122">
    <w:name w:val="电子邮件签名 字符"/>
    <w:basedOn w:val="90"/>
    <w:link w:val="19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23">
    <w:name w:val="副标题 字符"/>
    <w:basedOn w:val="90"/>
    <w:link w:val="64"/>
    <w:qFormat/>
    <w:uiPriority w:val="11"/>
    <w:rPr>
      <w:b/>
      <w:bCs/>
      <w:kern w:val="28"/>
      <w:sz w:val="32"/>
      <w:szCs w:val="32"/>
    </w:rPr>
  </w:style>
  <w:style w:type="character" w:customStyle="1" w:styleId="124">
    <w:name w:val="宏文本 字符"/>
    <w:basedOn w:val="90"/>
    <w:link w:val="2"/>
    <w:semiHidden/>
    <w:qFormat/>
    <w:uiPriority w:val="99"/>
    <w:rPr>
      <w:rFonts w:ascii="Courier New" w:hAnsi="Courier New" w:eastAsia="宋体" w:cs="Courier New"/>
      <w:sz w:val="24"/>
      <w:szCs w:val="24"/>
    </w:rPr>
  </w:style>
  <w:style w:type="character" w:customStyle="1" w:styleId="125">
    <w:name w:val="结束语 字符"/>
    <w:basedOn w:val="90"/>
    <w:link w:val="32"/>
    <w:semiHidden/>
    <w:qFormat/>
    <w:uiPriority w:val="99"/>
    <w:rPr>
      <w:rFonts w:ascii="Calibri" w:hAnsi="Calibri" w:eastAsia="宋体" w:cs="Calibri"/>
      <w:sz w:val="24"/>
      <w:szCs w:val="32"/>
    </w:rPr>
  </w:style>
  <w:style w:type="paragraph" w:styleId="126">
    <w:name w:val="Intense Quote"/>
    <w:basedOn w:val="1"/>
    <w:next w:val="1"/>
    <w:link w:val="127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127">
    <w:name w:val="明显引用 字符"/>
    <w:basedOn w:val="90"/>
    <w:link w:val="126"/>
    <w:qFormat/>
    <w:uiPriority w:val="30"/>
    <w:rPr>
      <w:rFonts w:ascii="Calibri" w:hAnsi="Calibri" w:eastAsia="宋体" w:cs="Calibri"/>
      <w:i/>
      <w:iCs/>
      <w:color w:val="4472C4" w:themeColor="accent1"/>
      <w:sz w:val="24"/>
      <w:szCs w:val="32"/>
      <w14:textFill>
        <w14:solidFill>
          <w14:schemeClr w14:val="accent1"/>
        </w14:solidFill>
      </w14:textFill>
    </w:rPr>
  </w:style>
  <w:style w:type="character" w:customStyle="1" w:styleId="128">
    <w:name w:val="批注框文本 字符"/>
    <w:basedOn w:val="90"/>
    <w:link w:val="54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29">
    <w:name w:val="签名 字符"/>
    <w:basedOn w:val="90"/>
    <w:link w:val="58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30">
    <w:name w:val="日期 字符"/>
    <w:basedOn w:val="90"/>
    <w:link w:val="50"/>
    <w:semiHidden/>
    <w:qFormat/>
    <w:uiPriority w:val="99"/>
    <w:rPr>
      <w:rFonts w:ascii="Calibri" w:hAnsi="Calibri" w:eastAsia="宋体" w:cs="Calibri"/>
      <w:sz w:val="24"/>
      <w:szCs w:val="32"/>
    </w:rPr>
  </w:style>
  <w:style w:type="paragraph" w:customStyle="1" w:styleId="131">
    <w:name w:val="Bibliography"/>
    <w:basedOn w:val="1"/>
    <w:next w:val="1"/>
    <w:semiHidden/>
    <w:unhideWhenUsed/>
    <w:qFormat/>
    <w:uiPriority w:val="37"/>
  </w:style>
  <w:style w:type="character" w:customStyle="1" w:styleId="132">
    <w:name w:val="文档结构图 字符"/>
    <w:basedOn w:val="90"/>
    <w:link w:val="26"/>
    <w:semiHidden/>
    <w:qFormat/>
    <w:uiPriority w:val="99"/>
    <w:rPr>
      <w:rFonts w:ascii="Microsoft YaHei UI" w:hAnsi="Calibri" w:eastAsia="Microsoft YaHei UI" w:cs="Calibri"/>
      <w:sz w:val="18"/>
      <w:szCs w:val="18"/>
    </w:rPr>
  </w:style>
  <w:style w:type="paragraph" w:styleId="133">
    <w:name w:val="No Spacing"/>
    <w:qFormat/>
    <w:uiPriority w:val="1"/>
    <w:pPr>
      <w:widowControl w:val="0"/>
      <w:ind w:firstLine="480" w:firstLineChars="200"/>
      <w:jc w:val="both"/>
    </w:pPr>
    <w:rPr>
      <w:rFonts w:ascii="Calibri" w:hAnsi="Calibri" w:eastAsia="宋体" w:cs="Calibri"/>
      <w:kern w:val="2"/>
      <w:sz w:val="24"/>
      <w:szCs w:val="32"/>
      <w:lang w:val="en-US" w:eastAsia="zh-CN" w:bidi="ar-SA"/>
    </w:rPr>
  </w:style>
  <w:style w:type="character" w:customStyle="1" w:styleId="134">
    <w:name w:val="信息标题 字符"/>
    <w:basedOn w:val="90"/>
    <w:link w:val="79"/>
    <w:semiHidden/>
    <w:qFormat/>
    <w:uiPriority w:val="99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135">
    <w:name w:val="Quote"/>
    <w:basedOn w:val="1"/>
    <w:next w:val="1"/>
    <w:link w:val="136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6">
    <w:name w:val="引用 字符"/>
    <w:basedOn w:val="90"/>
    <w:link w:val="135"/>
    <w:qFormat/>
    <w:uiPriority w:val="29"/>
    <w:rPr>
      <w:rFonts w:ascii="Calibri" w:hAnsi="Calibri" w:eastAsia="宋体" w:cs="Calibri"/>
      <w:i/>
      <w:iCs/>
      <w:color w:val="404040" w:themeColor="text1" w:themeTint="BF"/>
      <w:sz w:val="24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7">
    <w:name w:val="正文文本 字符"/>
    <w:basedOn w:val="90"/>
    <w:link w:val="34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38">
    <w:name w:val="正文文本 2 字符"/>
    <w:basedOn w:val="90"/>
    <w:link w:val="76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39">
    <w:name w:val="正文文本 3 字符"/>
    <w:basedOn w:val="90"/>
    <w:link w:val="31"/>
    <w:semiHidden/>
    <w:qFormat/>
    <w:uiPriority w:val="99"/>
    <w:rPr>
      <w:rFonts w:ascii="Calibri" w:hAnsi="Calibri" w:eastAsia="宋体" w:cs="Calibri"/>
      <w:sz w:val="16"/>
      <w:szCs w:val="16"/>
    </w:rPr>
  </w:style>
  <w:style w:type="character" w:customStyle="1" w:styleId="140">
    <w:name w:val="正文文本首行缩进 字符"/>
    <w:basedOn w:val="137"/>
    <w:link w:val="86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41">
    <w:name w:val="正文文本缩进 字符"/>
    <w:basedOn w:val="90"/>
    <w:link w:val="35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42">
    <w:name w:val="正文文本首行缩进 2 字符"/>
    <w:basedOn w:val="141"/>
    <w:link w:val="87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43">
    <w:name w:val="正文文本缩进 2 字符"/>
    <w:basedOn w:val="90"/>
    <w:link w:val="51"/>
    <w:semiHidden/>
    <w:qFormat/>
    <w:uiPriority w:val="99"/>
    <w:rPr>
      <w:rFonts w:ascii="Calibri" w:hAnsi="Calibri" w:eastAsia="宋体" w:cs="Calibri"/>
      <w:sz w:val="24"/>
      <w:szCs w:val="32"/>
    </w:rPr>
  </w:style>
  <w:style w:type="character" w:customStyle="1" w:styleId="144">
    <w:name w:val="正文文本缩进 3 字符"/>
    <w:basedOn w:val="90"/>
    <w:link w:val="70"/>
    <w:semiHidden/>
    <w:qFormat/>
    <w:uiPriority w:val="99"/>
    <w:rPr>
      <w:rFonts w:ascii="Calibri" w:hAnsi="Calibri" w:eastAsia="宋体" w:cs="Calibri"/>
      <w:sz w:val="16"/>
      <w:szCs w:val="16"/>
    </w:rPr>
  </w:style>
  <w:style w:type="character" w:customStyle="1" w:styleId="145">
    <w:name w:val="注释标题 字符"/>
    <w:basedOn w:val="90"/>
    <w:link w:val="16"/>
    <w:semiHidden/>
    <w:qFormat/>
    <w:uiPriority w:val="99"/>
    <w:rPr>
      <w:rFonts w:ascii="Calibri" w:hAnsi="Calibri" w:eastAsia="宋体" w:cs="Calibri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46C4-F731-4C90-AFEE-3511DC9D5B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988</Words>
  <Characters>7341</Characters>
  <Lines>63</Lines>
  <Paragraphs>17</Paragraphs>
  <TotalTime>2928</TotalTime>
  <ScaleCrop>false</ScaleCrop>
  <LinksUpToDate>false</LinksUpToDate>
  <CharactersWithSpaces>7651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2024-11-03T15:32:00Z</dcterms:created>
  <dc:creator>Teresa Tang</dc:creator>
  <cp:lastModifiedBy>湘湘-</cp:lastModifiedBy>
  <dcterms:modified xsi:type="dcterms:W3CDTF">2025-02-22T14:22:46Z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eyJoZGlkIjoiYTljMmRmMDc4MjFkNzE3YmM2OTBhMTAwYTk3MjFlYzMiLCJ1c2VySWQiOiI0NzM0MDIxOTkifQ==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A8BB9118562A42EFA5340D6AA40C9ADF_12</vt:lpwstr>
  </property>
</Properties>
</file>