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A6F3F">
      <w:pPr>
        <w:jc w:val="center"/>
        <w:rPr>
          <w:rFonts w:hint="eastAsia" w:ascii="Times New Roman" w:hAnsi="Times New Roman" w:eastAsia="等线" w:cs="Times New Roman"/>
          <w:b/>
          <w:bCs/>
          <w:color w:val="auto"/>
          <w:kern w:val="2"/>
          <w:sz w:val="24"/>
          <w:szCs w:val="24"/>
        </w:rPr>
      </w:pPr>
      <w:r>
        <w:rPr>
          <w:rFonts w:hint="eastAsia" w:ascii="Times New Roman" w:hAnsi="Times New Roman" w:eastAsia="等线" w:cs="Times New Roman"/>
          <w:b/>
          <w:bCs/>
          <w:color w:val="auto"/>
          <w:kern w:val="2"/>
          <w:sz w:val="24"/>
          <w:szCs w:val="24"/>
        </w:rPr>
        <w:t xml:space="preserve">Supplementary </w:t>
      </w:r>
      <w:r>
        <w:rPr>
          <w:rFonts w:hint="eastAsia" w:ascii="Times New Roman" w:hAnsi="Times New Roman" w:eastAsia="等线" w:cs="Times New Roman"/>
          <w:b/>
          <w:bCs/>
          <w:color w:val="auto"/>
          <w:kern w:val="2"/>
          <w:sz w:val="24"/>
          <w:szCs w:val="24"/>
          <w:lang w:val="en-US" w:eastAsia="zh-CN"/>
        </w:rPr>
        <w:t>File 1.</w:t>
      </w:r>
      <w:bookmarkStart w:id="0" w:name="_GoBack"/>
      <w:bookmarkEnd w:id="0"/>
      <w:r>
        <w:rPr>
          <w:rFonts w:hint="eastAsia" w:ascii="Times New Roman" w:hAnsi="Times New Roman" w:eastAsia="等线" w:cs="Times New Roman"/>
          <w:b/>
          <w:bCs/>
          <w:color w:val="auto"/>
          <w:kern w:val="2"/>
          <w:sz w:val="24"/>
          <w:szCs w:val="24"/>
          <w:lang w:val="en-US" w:eastAsia="zh-CN"/>
        </w:rPr>
        <w:t xml:space="preserve"> </w:t>
      </w:r>
      <w:r>
        <w:rPr>
          <w:rFonts w:hint="eastAsia" w:ascii="Times New Roman" w:hAnsi="Times New Roman" w:eastAsia="等线" w:cs="Times New Roman"/>
          <w:b/>
          <w:bCs/>
          <w:color w:val="auto"/>
          <w:kern w:val="2"/>
          <w:sz w:val="24"/>
          <w:szCs w:val="24"/>
        </w:rPr>
        <w:t>Parameter settings for Bayesian age-period-cohort analysis</w:t>
      </w:r>
    </w:p>
    <w:p w14:paraId="403D6A1C">
      <w:pPr>
        <w:jc w:val="left"/>
        <w:rPr>
          <w:rFonts w:hint="default" w:ascii="Times New Roman" w:hAnsi="Times New Roman" w:eastAsia="等线" w:cs="Times New Roman"/>
          <w:b/>
          <w:bCs/>
          <w:color w:val="auto"/>
          <w:kern w:val="2"/>
          <w:sz w:val="24"/>
          <w:szCs w:val="24"/>
          <w:lang w:val="en-US" w:eastAsia="zh-CN"/>
        </w:rPr>
      </w:pPr>
    </w:p>
    <w:p w14:paraId="0C4F8E8C">
      <w:pPr>
        <w:jc w:val="left"/>
        <w:rPr>
          <w:rFonts w:hint="default" w:ascii="Times New Roman" w:hAnsi="Times New Roman" w:eastAsia="等线" w:cs="Times New Roman"/>
          <w:b w:val="0"/>
          <w:bCs w:val="0"/>
          <w:color w:val="auto"/>
          <w:kern w:val="2"/>
          <w:sz w:val="24"/>
          <w:szCs w:val="24"/>
          <w:lang w:val="en-US" w:eastAsia="zh-CN"/>
        </w:rPr>
      </w:pPr>
      <w:r>
        <w:rPr>
          <w:rFonts w:hint="default" w:ascii="Times New Roman" w:hAnsi="Times New Roman" w:eastAsia="等线" w:cs="Times New Roman"/>
          <w:b w:val="0"/>
          <w:bCs w:val="0"/>
          <w:color w:val="auto"/>
          <w:kern w:val="2"/>
          <w:sz w:val="24"/>
          <w:szCs w:val="24"/>
          <w:lang w:val="en-US" w:eastAsia="zh-CN"/>
        </w:rPr>
        <w:t>Model Specification</w:t>
      </w:r>
    </w:p>
    <w:p w14:paraId="2FCDE2EC">
      <w:pPr>
        <w:jc w:val="left"/>
        <w:rPr>
          <w:rFonts w:hint="default" w:ascii="Times New Roman" w:hAnsi="Times New Roman" w:eastAsia="等线" w:cs="Times New Roman"/>
          <w:b w:val="0"/>
          <w:bCs w:val="0"/>
          <w:color w:val="auto"/>
          <w:kern w:val="2"/>
          <w:sz w:val="24"/>
          <w:szCs w:val="24"/>
          <w:lang w:val="en-US" w:eastAsia="zh-CN"/>
        </w:rPr>
      </w:pPr>
    </w:p>
    <w:p w14:paraId="4A53D10D">
      <w:pPr>
        <w:jc w:val="left"/>
        <w:rPr>
          <w:rFonts w:hint="default" w:ascii="Times New Roman" w:hAnsi="Times New Roman" w:eastAsia="等线" w:cs="Times New Roman"/>
          <w:b w:val="0"/>
          <w:bCs w:val="0"/>
          <w:color w:val="auto"/>
          <w:kern w:val="2"/>
          <w:sz w:val="24"/>
          <w:szCs w:val="24"/>
          <w:lang w:val="en-US" w:eastAsia="zh-CN"/>
        </w:rPr>
      </w:pPr>
      <w:r>
        <w:rPr>
          <w:rFonts w:hint="default" w:ascii="Times New Roman" w:hAnsi="Times New Roman" w:eastAsia="等线" w:cs="Times New Roman"/>
          <w:b w:val="0"/>
          <w:bCs w:val="0"/>
          <w:color w:val="auto"/>
          <w:kern w:val="2"/>
          <w:sz w:val="24"/>
          <w:szCs w:val="24"/>
          <w:lang w:val="en-US" w:eastAsia="zh-CN"/>
        </w:rPr>
        <w:t>Our Bayesian age-period-cohort model is fitted using the BAPC package in R, which employs the integrated nested Laplace approximation for inference. The model decomposes the observed data into age effects, period effects, and cohort effects.</w:t>
      </w:r>
    </w:p>
    <w:p w14:paraId="365921EA">
      <w:pPr>
        <w:jc w:val="left"/>
        <w:rPr>
          <w:rFonts w:hint="default" w:ascii="Times New Roman" w:hAnsi="Times New Roman" w:eastAsia="等线" w:cs="Times New Roman"/>
          <w:b w:val="0"/>
          <w:bCs w:val="0"/>
          <w:color w:val="auto"/>
          <w:kern w:val="2"/>
          <w:sz w:val="24"/>
          <w:szCs w:val="24"/>
          <w:lang w:val="en-US" w:eastAsia="zh-CN"/>
        </w:rPr>
      </w:pPr>
    </w:p>
    <w:p w14:paraId="390C36EA">
      <w:pPr>
        <w:jc w:val="left"/>
        <w:rPr>
          <w:rFonts w:hint="default" w:ascii="Times New Roman" w:hAnsi="Times New Roman" w:eastAsia="等线" w:cs="Times New Roman"/>
          <w:b w:val="0"/>
          <w:bCs w:val="0"/>
          <w:color w:val="auto"/>
          <w:kern w:val="2"/>
          <w:sz w:val="24"/>
          <w:szCs w:val="24"/>
          <w:lang w:val="en-US" w:eastAsia="zh-CN"/>
        </w:rPr>
      </w:pPr>
      <w:r>
        <w:rPr>
          <w:rFonts w:hint="default" w:ascii="Times New Roman" w:hAnsi="Times New Roman" w:eastAsia="等线" w:cs="Times New Roman"/>
          <w:b w:val="0"/>
          <w:bCs w:val="0"/>
          <w:color w:val="auto"/>
          <w:kern w:val="2"/>
          <w:sz w:val="24"/>
          <w:szCs w:val="24"/>
          <w:lang w:val="en-US" w:eastAsia="zh-CN"/>
        </w:rPr>
        <w:t>Age Effects: Modeled using a first-order random walk prior to capture the underlying biological risk that varies with age.</w:t>
      </w:r>
    </w:p>
    <w:p w14:paraId="1818CA30">
      <w:pPr>
        <w:jc w:val="left"/>
        <w:rPr>
          <w:rFonts w:hint="default" w:ascii="Times New Roman" w:hAnsi="Times New Roman" w:eastAsia="等线" w:cs="Times New Roman"/>
          <w:b w:val="0"/>
          <w:bCs w:val="0"/>
          <w:color w:val="auto"/>
          <w:kern w:val="2"/>
          <w:sz w:val="24"/>
          <w:szCs w:val="24"/>
          <w:lang w:val="en-US" w:eastAsia="zh-CN"/>
        </w:rPr>
      </w:pPr>
    </w:p>
    <w:p w14:paraId="12C72092">
      <w:pPr>
        <w:jc w:val="left"/>
        <w:rPr>
          <w:rFonts w:hint="default" w:ascii="Times New Roman" w:hAnsi="Times New Roman" w:eastAsia="等线" w:cs="Times New Roman"/>
          <w:b w:val="0"/>
          <w:bCs w:val="0"/>
          <w:color w:val="auto"/>
          <w:kern w:val="2"/>
          <w:sz w:val="24"/>
          <w:szCs w:val="24"/>
          <w:lang w:val="en-US" w:eastAsia="zh-CN"/>
        </w:rPr>
      </w:pPr>
      <w:r>
        <w:rPr>
          <w:rFonts w:hint="default" w:ascii="Times New Roman" w:hAnsi="Times New Roman" w:eastAsia="等线" w:cs="Times New Roman"/>
          <w:b w:val="0"/>
          <w:bCs w:val="0"/>
          <w:color w:val="auto"/>
          <w:kern w:val="2"/>
          <w:sz w:val="24"/>
          <w:szCs w:val="24"/>
          <w:lang w:val="en-US" w:eastAsia="zh-CN"/>
        </w:rPr>
        <w:t>Period Effects and Cohort Effects: Both are modeled using a second-order random walk prior, which is suitable for capturing smooth temporal trends and generational differences.</w:t>
      </w:r>
    </w:p>
    <w:p w14:paraId="4823029B">
      <w:pPr>
        <w:jc w:val="left"/>
        <w:rPr>
          <w:rFonts w:hint="default" w:ascii="Times New Roman" w:hAnsi="Times New Roman" w:eastAsia="等线" w:cs="Times New Roman"/>
          <w:b w:val="0"/>
          <w:bCs w:val="0"/>
          <w:color w:val="auto"/>
          <w:kern w:val="2"/>
          <w:sz w:val="24"/>
          <w:szCs w:val="24"/>
          <w:lang w:val="en-US" w:eastAsia="zh-CN"/>
        </w:rPr>
      </w:pPr>
    </w:p>
    <w:p w14:paraId="4B97FC81">
      <w:pPr>
        <w:jc w:val="left"/>
        <w:rPr>
          <w:rFonts w:hint="default" w:ascii="Times New Roman" w:hAnsi="Times New Roman" w:eastAsia="等线" w:cs="Times New Roman"/>
          <w:b w:val="0"/>
          <w:bCs w:val="0"/>
          <w:color w:val="auto"/>
          <w:kern w:val="2"/>
          <w:sz w:val="24"/>
          <w:szCs w:val="24"/>
          <w:lang w:val="en-US" w:eastAsia="zh-CN"/>
        </w:rPr>
      </w:pPr>
      <w:r>
        <w:rPr>
          <w:rFonts w:hint="default" w:ascii="Times New Roman" w:hAnsi="Times New Roman" w:eastAsia="等线" w:cs="Times New Roman"/>
          <w:b w:val="0"/>
          <w:bCs w:val="0"/>
          <w:color w:val="auto"/>
          <w:kern w:val="2"/>
          <w:sz w:val="24"/>
          <w:szCs w:val="24"/>
          <w:lang w:val="en-US" w:eastAsia="zh-CN"/>
        </w:rPr>
        <w:t>For the precision parameters of the random walks, we set weakly informative priors, using a log-gamma distribution with a shape parameter of 1 and a rate parameter of 0.00005, allowing the data to primarily drive the results while ensuring model stability.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644EE"/>
    <w:rsid w:val="180644EE"/>
    <w:rsid w:val="6E711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130</Words>
  <Characters>768</Characters>
  <Lines>0</Lines>
  <Paragraphs>0</Paragraphs>
  <TotalTime>2</TotalTime>
  <ScaleCrop>false</ScaleCrop>
  <LinksUpToDate>false</LinksUpToDate>
  <CharactersWithSpaces>892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2025-10-07T08:06:00Z</dcterms:created>
  <dc:creator>睿智的傻瓜</dc:creator>
  <cp:lastModifiedBy>睿智的傻瓜</cp:lastModifiedBy>
  <dcterms:modified xsi:type="dcterms:W3CDTF">2025-10-07T08:09:50Z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A3B2F33F1F114A70AD4601659F9884C0_11</vt:lpwstr>
  </property>
  <property fmtid="{D5CDD505-2E9C-101B-9397-08002B2CF9AE}" pid="4" name="KSOTemplateDocerSaveRecord">
    <vt:lpwstr>eyJoZGlkIjoiMGQyN2I0MDA2NWEwMGMxMGJiODYzMGU5NWU4OTAxMWMiLCJ1c2VySWQiOiI4NDQzMTAxNjcifQ==</vt:lpwstr>
  </property>
</Properties>
</file>