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04CF" w14:textId="6D3F8485" w:rsidR="00B86EE5" w:rsidRPr="007A05B8" w:rsidRDefault="00000000" w:rsidP="00B86EE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2:</w:t>
      </w:r>
      <w:r w:rsidRPr="007A05B8">
        <w:rPr>
          <w:rFonts w:ascii="Times New Roman" w:hAnsi="Times New Roman" w:cs="Times New Roman"/>
          <w:b/>
          <w:bCs/>
          <w:sz w:val="20"/>
          <w:szCs w:val="20"/>
          <w14:ligatures w14:val="standardContextual"/>
        </w:rPr>
        <w:t xml:space="preserve"> Risk factors for different types of nodules by univariate logistic regression analysis</w:t>
      </w:r>
    </w:p>
    <w:tbl>
      <w:tblPr>
        <w:tblStyle w:val="ae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1846"/>
        <w:gridCol w:w="1582"/>
        <w:gridCol w:w="1846"/>
        <w:gridCol w:w="1844"/>
      </w:tblGrid>
      <w:tr w:rsidR="001314DF" w14:paraId="0BE2AA5B" w14:textId="77777777" w:rsidTr="001C7568">
        <w:trPr>
          <w:trHeight w:val="409"/>
          <w:jc w:val="center"/>
        </w:trPr>
        <w:tc>
          <w:tcPr>
            <w:tcW w:w="1198" w:type="pct"/>
            <w:tcBorders>
              <w:top w:val="single" w:sz="4" w:space="0" w:color="auto"/>
              <w:bottom w:val="single" w:sz="4" w:space="0" w:color="auto"/>
            </w:tcBorders>
          </w:tcPr>
          <w:p w14:paraId="5AA7555C" w14:textId="77777777" w:rsidR="00B86EE5" w:rsidRPr="007A05B8" w:rsidRDefault="00000000" w:rsidP="001C7568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standardContextual"/>
              </w:rPr>
              <w:t>Characteristics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829FC2" w14:textId="77777777" w:rsidR="00B86EE5" w:rsidRPr="007A05B8" w:rsidRDefault="00000000" w:rsidP="001C756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05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Lung noodles</w:t>
            </w:r>
          </w:p>
        </w:tc>
        <w:tc>
          <w:tcPr>
            <w:tcW w:w="19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37C08D" w14:textId="77777777" w:rsidR="00B86EE5" w:rsidRPr="007A05B8" w:rsidRDefault="00000000" w:rsidP="001C7568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A05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Clinically</w:t>
            </w:r>
            <w:r w:rsidRPr="007A05B8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A05B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relevant nodules</w:t>
            </w:r>
          </w:p>
        </w:tc>
      </w:tr>
      <w:tr w:rsidR="001314DF" w14:paraId="4530EA5D" w14:textId="77777777" w:rsidTr="001C7568">
        <w:trPr>
          <w:trHeight w:val="409"/>
          <w:jc w:val="center"/>
        </w:trPr>
        <w:tc>
          <w:tcPr>
            <w:tcW w:w="1198" w:type="pct"/>
            <w:tcBorders>
              <w:top w:val="single" w:sz="4" w:space="0" w:color="auto"/>
            </w:tcBorders>
          </w:tcPr>
          <w:p w14:paraId="11AE235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Sex</w:t>
            </w:r>
          </w:p>
        </w:tc>
        <w:tc>
          <w:tcPr>
            <w:tcW w:w="986" w:type="pct"/>
            <w:tcBorders>
              <w:top w:val="single" w:sz="4" w:space="0" w:color="auto"/>
            </w:tcBorders>
          </w:tcPr>
          <w:p w14:paraId="608DFED1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27585B2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  <w:tcBorders>
              <w:top w:val="single" w:sz="4" w:space="0" w:color="auto"/>
            </w:tcBorders>
          </w:tcPr>
          <w:p w14:paraId="3196DB7A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  <w:tcBorders>
              <w:top w:val="single" w:sz="4" w:space="0" w:color="auto"/>
            </w:tcBorders>
          </w:tcPr>
          <w:p w14:paraId="036E9AAF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3E73D4E4" w14:textId="77777777" w:rsidTr="001C7568">
        <w:trPr>
          <w:trHeight w:val="398"/>
          <w:jc w:val="center"/>
        </w:trPr>
        <w:tc>
          <w:tcPr>
            <w:tcW w:w="1198" w:type="pct"/>
          </w:tcPr>
          <w:p w14:paraId="009BD3D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Male</w:t>
            </w:r>
          </w:p>
        </w:tc>
        <w:tc>
          <w:tcPr>
            <w:tcW w:w="986" w:type="pct"/>
          </w:tcPr>
          <w:p w14:paraId="751BBC9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441E0D7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4FF7B7A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6D4D02D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3514985A" w14:textId="77777777" w:rsidTr="001C7568">
        <w:trPr>
          <w:trHeight w:val="409"/>
          <w:jc w:val="center"/>
        </w:trPr>
        <w:tc>
          <w:tcPr>
            <w:tcW w:w="1198" w:type="pct"/>
          </w:tcPr>
          <w:p w14:paraId="7CBB0B5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Female</w:t>
            </w:r>
          </w:p>
        </w:tc>
        <w:tc>
          <w:tcPr>
            <w:tcW w:w="986" w:type="pct"/>
          </w:tcPr>
          <w:p w14:paraId="2EAFD52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1.15 [1.09–1.21]</w:t>
            </w:r>
          </w:p>
        </w:tc>
        <w:tc>
          <w:tcPr>
            <w:tcW w:w="845" w:type="pct"/>
          </w:tcPr>
          <w:p w14:paraId="2A907E5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044C05F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1.04 [0.91–1.18]</w:t>
            </w:r>
          </w:p>
        </w:tc>
        <w:tc>
          <w:tcPr>
            <w:tcW w:w="985" w:type="pct"/>
          </w:tcPr>
          <w:p w14:paraId="738E4C5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0.600</w:t>
            </w:r>
          </w:p>
        </w:tc>
      </w:tr>
      <w:tr w:rsidR="001314DF" w14:paraId="3DFBBDD8" w14:textId="77777777" w:rsidTr="001C7568">
        <w:trPr>
          <w:trHeight w:val="398"/>
          <w:jc w:val="center"/>
        </w:trPr>
        <w:tc>
          <w:tcPr>
            <w:tcW w:w="1198" w:type="pct"/>
          </w:tcPr>
          <w:p w14:paraId="7225853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Age (years) range </w:t>
            </w:r>
          </w:p>
        </w:tc>
        <w:tc>
          <w:tcPr>
            <w:tcW w:w="986" w:type="pct"/>
          </w:tcPr>
          <w:p w14:paraId="24757F7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4AA85126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363DF2E0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019B4D93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66A8456B" w14:textId="77777777" w:rsidTr="001C7568">
        <w:trPr>
          <w:trHeight w:val="409"/>
          <w:jc w:val="center"/>
        </w:trPr>
        <w:tc>
          <w:tcPr>
            <w:tcW w:w="1198" w:type="pct"/>
          </w:tcPr>
          <w:p w14:paraId="7DAEDF3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&lt;45 </w:t>
            </w:r>
          </w:p>
        </w:tc>
        <w:tc>
          <w:tcPr>
            <w:tcW w:w="986" w:type="pct"/>
          </w:tcPr>
          <w:p w14:paraId="38B5F47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376FFE40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5E79BD9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7F6BD3C6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2A36A4D" w14:textId="77777777" w:rsidTr="001C7568">
        <w:trPr>
          <w:trHeight w:val="398"/>
          <w:jc w:val="center"/>
        </w:trPr>
        <w:tc>
          <w:tcPr>
            <w:tcW w:w="1198" w:type="pct"/>
          </w:tcPr>
          <w:p w14:paraId="607C08B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45–49 </w:t>
            </w:r>
          </w:p>
        </w:tc>
        <w:tc>
          <w:tcPr>
            <w:tcW w:w="986" w:type="pct"/>
          </w:tcPr>
          <w:p w14:paraId="11663A9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1.20 [1.11–1.29]</w:t>
            </w:r>
          </w:p>
        </w:tc>
        <w:tc>
          <w:tcPr>
            <w:tcW w:w="845" w:type="pct"/>
          </w:tcPr>
          <w:p w14:paraId="19E2162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1178E6E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1.62 [1.31–2.01]</w:t>
            </w:r>
          </w:p>
        </w:tc>
        <w:tc>
          <w:tcPr>
            <w:tcW w:w="985" w:type="pct"/>
          </w:tcPr>
          <w:p w14:paraId="66400F9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70231F7D" w14:textId="77777777" w:rsidTr="001C7568">
        <w:trPr>
          <w:trHeight w:val="409"/>
          <w:jc w:val="center"/>
        </w:trPr>
        <w:tc>
          <w:tcPr>
            <w:tcW w:w="1198" w:type="pct"/>
          </w:tcPr>
          <w:p w14:paraId="1231E04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50–54 </w:t>
            </w:r>
          </w:p>
        </w:tc>
        <w:tc>
          <w:tcPr>
            <w:tcW w:w="986" w:type="pct"/>
          </w:tcPr>
          <w:p w14:paraId="1E7577C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1.49 [1.37–1.61]</w:t>
            </w:r>
          </w:p>
        </w:tc>
        <w:tc>
          <w:tcPr>
            <w:tcW w:w="845" w:type="pct"/>
          </w:tcPr>
          <w:p w14:paraId="1B81F14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631209A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2.08 [1.68–2.56]</w:t>
            </w:r>
          </w:p>
        </w:tc>
        <w:tc>
          <w:tcPr>
            <w:tcW w:w="985" w:type="pct"/>
          </w:tcPr>
          <w:p w14:paraId="46095C3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0F97504F" w14:textId="77777777" w:rsidTr="001C7568">
        <w:trPr>
          <w:trHeight w:val="398"/>
          <w:jc w:val="center"/>
        </w:trPr>
        <w:tc>
          <w:tcPr>
            <w:tcW w:w="1198" w:type="pct"/>
          </w:tcPr>
          <w:p w14:paraId="0E7BEE2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55–59 </w:t>
            </w:r>
          </w:p>
        </w:tc>
        <w:tc>
          <w:tcPr>
            <w:tcW w:w="986" w:type="pct"/>
          </w:tcPr>
          <w:p w14:paraId="436B3B3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1.67 [1.53–1.82]</w:t>
            </w:r>
          </w:p>
        </w:tc>
        <w:tc>
          <w:tcPr>
            <w:tcW w:w="845" w:type="pct"/>
          </w:tcPr>
          <w:p w14:paraId="03CC3F1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4D9C59F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2.82 [2.29–3.48]</w:t>
            </w:r>
          </w:p>
        </w:tc>
        <w:tc>
          <w:tcPr>
            <w:tcW w:w="985" w:type="pct"/>
          </w:tcPr>
          <w:p w14:paraId="023392E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6E393487" w14:textId="77777777" w:rsidTr="001C7568">
        <w:trPr>
          <w:trHeight w:val="409"/>
          <w:jc w:val="center"/>
        </w:trPr>
        <w:tc>
          <w:tcPr>
            <w:tcW w:w="1198" w:type="pct"/>
          </w:tcPr>
          <w:p w14:paraId="3AF0968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60–64</w:t>
            </w:r>
          </w:p>
        </w:tc>
        <w:tc>
          <w:tcPr>
            <w:tcW w:w="986" w:type="pct"/>
          </w:tcPr>
          <w:p w14:paraId="3ACABF5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2.01 [1.82–2.22]</w:t>
            </w:r>
          </w:p>
        </w:tc>
        <w:tc>
          <w:tcPr>
            <w:tcW w:w="845" w:type="pct"/>
          </w:tcPr>
          <w:p w14:paraId="0F1C06D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414008F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2.96 [2.35–3.72]</w:t>
            </w:r>
          </w:p>
        </w:tc>
        <w:tc>
          <w:tcPr>
            <w:tcW w:w="985" w:type="pct"/>
          </w:tcPr>
          <w:p w14:paraId="50A53D9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16B23A59" w14:textId="77777777" w:rsidTr="001C7568">
        <w:trPr>
          <w:trHeight w:val="398"/>
          <w:jc w:val="center"/>
        </w:trPr>
        <w:tc>
          <w:tcPr>
            <w:tcW w:w="1198" w:type="pct"/>
          </w:tcPr>
          <w:p w14:paraId="23A11B5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 xml:space="preserve">65–69 </w:t>
            </w:r>
          </w:p>
        </w:tc>
        <w:tc>
          <w:tcPr>
            <w:tcW w:w="986" w:type="pct"/>
          </w:tcPr>
          <w:p w14:paraId="76A30C5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2.44 [2.15–2.77]</w:t>
            </w:r>
          </w:p>
        </w:tc>
        <w:tc>
          <w:tcPr>
            <w:tcW w:w="845" w:type="pct"/>
          </w:tcPr>
          <w:p w14:paraId="681DF5E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606F2F5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4.33 [3.38–5.56]</w:t>
            </w:r>
          </w:p>
        </w:tc>
        <w:tc>
          <w:tcPr>
            <w:tcW w:w="985" w:type="pct"/>
          </w:tcPr>
          <w:p w14:paraId="24777AE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34688858" w14:textId="77777777" w:rsidTr="001C7568">
        <w:trPr>
          <w:trHeight w:val="409"/>
          <w:jc w:val="center"/>
        </w:trPr>
        <w:tc>
          <w:tcPr>
            <w:tcW w:w="1198" w:type="pct"/>
          </w:tcPr>
          <w:p w14:paraId="4E7520A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70–74</w:t>
            </w:r>
          </w:p>
        </w:tc>
        <w:tc>
          <w:tcPr>
            <w:tcW w:w="986" w:type="pct"/>
          </w:tcPr>
          <w:p w14:paraId="7E737D7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3.01 [2.47–3.67]</w:t>
            </w:r>
          </w:p>
        </w:tc>
        <w:tc>
          <w:tcPr>
            <w:tcW w:w="845" w:type="pct"/>
          </w:tcPr>
          <w:p w14:paraId="2FA1184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522DDBF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6.13 [4.45–8.45]</w:t>
            </w:r>
          </w:p>
        </w:tc>
        <w:tc>
          <w:tcPr>
            <w:tcW w:w="985" w:type="pct"/>
          </w:tcPr>
          <w:p w14:paraId="445CBA6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4AA4F67D" w14:textId="77777777" w:rsidTr="001C7568">
        <w:trPr>
          <w:trHeight w:val="409"/>
          <w:jc w:val="center"/>
        </w:trPr>
        <w:tc>
          <w:tcPr>
            <w:tcW w:w="1198" w:type="pct"/>
          </w:tcPr>
          <w:p w14:paraId="294359E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≥75</w:t>
            </w:r>
          </w:p>
        </w:tc>
        <w:tc>
          <w:tcPr>
            <w:tcW w:w="986" w:type="pct"/>
          </w:tcPr>
          <w:p w14:paraId="17DCED2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2.47 [1.93–3.17]</w:t>
            </w:r>
          </w:p>
        </w:tc>
        <w:tc>
          <w:tcPr>
            <w:tcW w:w="845" w:type="pct"/>
          </w:tcPr>
          <w:p w14:paraId="1181C84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3AED3BF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6.04 [4.06–8.99]</w:t>
            </w:r>
          </w:p>
        </w:tc>
        <w:tc>
          <w:tcPr>
            <w:tcW w:w="985" w:type="pct"/>
          </w:tcPr>
          <w:p w14:paraId="3A2222F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24659F10" w14:textId="77777777" w:rsidTr="001C7568">
        <w:trPr>
          <w:trHeight w:val="398"/>
          <w:jc w:val="center"/>
        </w:trPr>
        <w:tc>
          <w:tcPr>
            <w:tcW w:w="1198" w:type="pct"/>
          </w:tcPr>
          <w:p w14:paraId="3590E43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BMI, kg/m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:vertAlign w:val="superscript"/>
                <w14:ligatures w14:val="standardContextual"/>
              </w:rPr>
              <w:t>2</w:t>
            </w:r>
          </w:p>
        </w:tc>
        <w:tc>
          <w:tcPr>
            <w:tcW w:w="986" w:type="pct"/>
          </w:tcPr>
          <w:p w14:paraId="128EE9E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0FB0A61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6E1031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01408CC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63E7EE13" w14:textId="77777777" w:rsidTr="001C7568">
        <w:trPr>
          <w:trHeight w:val="409"/>
          <w:jc w:val="center"/>
        </w:trPr>
        <w:tc>
          <w:tcPr>
            <w:tcW w:w="1198" w:type="pct"/>
          </w:tcPr>
          <w:p w14:paraId="6993EA7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18.5–23.9</w:t>
            </w:r>
          </w:p>
        </w:tc>
        <w:tc>
          <w:tcPr>
            <w:tcW w:w="986" w:type="pct"/>
          </w:tcPr>
          <w:p w14:paraId="6A96279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1D7A8E80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1B97D8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441139EC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5DC34A43" w14:textId="77777777" w:rsidTr="001C7568">
        <w:trPr>
          <w:trHeight w:val="409"/>
          <w:jc w:val="center"/>
        </w:trPr>
        <w:tc>
          <w:tcPr>
            <w:tcW w:w="1198" w:type="pct"/>
          </w:tcPr>
          <w:p w14:paraId="53A5297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18.5</w:t>
            </w:r>
          </w:p>
        </w:tc>
        <w:tc>
          <w:tcPr>
            <w:tcW w:w="986" w:type="pct"/>
          </w:tcPr>
          <w:p w14:paraId="0235916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0.93 [0.80–1.09]</w:t>
            </w:r>
          </w:p>
        </w:tc>
        <w:tc>
          <w:tcPr>
            <w:tcW w:w="845" w:type="pct"/>
          </w:tcPr>
          <w:p w14:paraId="5C17F2F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0.370</w:t>
            </w:r>
          </w:p>
        </w:tc>
        <w:tc>
          <w:tcPr>
            <w:tcW w:w="986" w:type="pct"/>
          </w:tcPr>
          <w:p w14:paraId="1DD0995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1.21 [0.86–1.71]</w:t>
            </w:r>
          </w:p>
        </w:tc>
        <w:tc>
          <w:tcPr>
            <w:tcW w:w="985" w:type="pct"/>
          </w:tcPr>
          <w:p w14:paraId="6697848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0.274</w:t>
            </w:r>
          </w:p>
        </w:tc>
      </w:tr>
      <w:tr w:rsidR="001314DF" w14:paraId="3266DD53" w14:textId="77777777" w:rsidTr="001C7568">
        <w:trPr>
          <w:trHeight w:val="398"/>
          <w:jc w:val="center"/>
        </w:trPr>
        <w:tc>
          <w:tcPr>
            <w:tcW w:w="1198" w:type="pct"/>
          </w:tcPr>
          <w:p w14:paraId="2804E0C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24–27.9</w:t>
            </w:r>
          </w:p>
        </w:tc>
        <w:tc>
          <w:tcPr>
            <w:tcW w:w="986" w:type="pct"/>
          </w:tcPr>
          <w:p w14:paraId="5E30167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1.00 [0.94–1.06]</w:t>
            </w:r>
          </w:p>
        </w:tc>
        <w:tc>
          <w:tcPr>
            <w:tcW w:w="845" w:type="pct"/>
          </w:tcPr>
          <w:p w14:paraId="75DAF42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0.952</w:t>
            </w:r>
          </w:p>
        </w:tc>
        <w:tc>
          <w:tcPr>
            <w:tcW w:w="986" w:type="pct"/>
          </w:tcPr>
          <w:p w14:paraId="6BD6427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1.09 [0.95–1.25]</w:t>
            </w:r>
          </w:p>
        </w:tc>
        <w:tc>
          <w:tcPr>
            <w:tcW w:w="985" w:type="pct"/>
          </w:tcPr>
          <w:p w14:paraId="15C1445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0.235</w:t>
            </w:r>
          </w:p>
        </w:tc>
      </w:tr>
      <w:tr w:rsidR="001314DF" w14:paraId="03E1D2A8" w14:textId="77777777" w:rsidTr="001C7568">
        <w:trPr>
          <w:trHeight w:val="398"/>
          <w:jc w:val="center"/>
        </w:trPr>
        <w:tc>
          <w:tcPr>
            <w:tcW w:w="1198" w:type="pct"/>
          </w:tcPr>
          <w:p w14:paraId="2F45835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≥28</w:t>
            </w:r>
          </w:p>
        </w:tc>
        <w:tc>
          <w:tcPr>
            <w:tcW w:w="986" w:type="pct"/>
          </w:tcPr>
          <w:p w14:paraId="18CC26F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0.98 [0.90–1.07]</w:t>
            </w:r>
          </w:p>
        </w:tc>
        <w:tc>
          <w:tcPr>
            <w:tcW w:w="845" w:type="pct"/>
          </w:tcPr>
          <w:p w14:paraId="6B00092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0.663</w:t>
            </w:r>
          </w:p>
        </w:tc>
        <w:tc>
          <w:tcPr>
            <w:tcW w:w="986" w:type="pct"/>
          </w:tcPr>
          <w:p w14:paraId="7B6C102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1.20 [0.98–1.47]</w:t>
            </w:r>
          </w:p>
        </w:tc>
        <w:tc>
          <w:tcPr>
            <w:tcW w:w="985" w:type="pct"/>
          </w:tcPr>
          <w:p w14:paraId="7BB5AE0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0.075</w:t>
            </w:r>
          </w:p>
        </w:tc>
      </w:tr>
      <w:tr w:rsidR="001314DF" w14:paraId="4B8518BC" w14:textId="77777777" w:rsidTr="001C7568">
        <w:trPr>
          <w:trHeight w:val="398"/>
          <w:jc w:val="center"/>
        </w:trPr>
        <w:tc>
          <w:tcPr>
            <w:tcW w:w="1198" w:type="pct"/>
          </w:tcPr>
          <w:p w14:paraId="095B2C9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Educational level</w:t>
            </w:r>
          </w:p>
        </w:tc>
        <w:tc>
          <w:tcPr>
            <w:tcW w:w="986" w:type="pct"/>
          </w:tcPr>
          <w:p w14:paraId="09CB0B4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4D7C7BE2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3BA965D1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6CB3DF2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7E93E8E8" w14:textId="77777777" w:rsidTr="001C7568">
        <w:trPr>
          <w:trHeight w:val="398"/>
          <w:jc w:val="center"/>
        </w:trPr>
        <w:tc>
          <w:tcPr>
            <w:tcW w:w="1198" w:type="pct"/>
          </w:tcPr>
          <w:p w14:paraId="4C12D36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Low</w:t>
            </w:r>
          </w:p>
        </w:tc>
        <w:tc>
          <w:tcPr>
            <w:tcW w:w="986" w:type="pct"/>
          </w:tcPr>
          <w:p w14:paraId="094571A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4826264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7A9843D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3E708B11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6AE73C46" w14:textId="77777777" w:rsidTr="001C7568">
        <w:trPr>
          <w:trHeight w:val="398"/>
          <w:jc w:val="center"/>
        </w:trPr>
        <w:tc>
          <w:tcPr>
            <w:tcW w:w="1198" w:type="pct"/>
          </w:tcPr>
          <w:p w14:paraId="0B5B156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Medium</w:t>
            </w:r>
          </w:p>
        </w:tc>
        <w:tc>
          <w:tcPr>
            <w:tcW w:w="986" w:type="pct"/>
          </w:tcPr>
          <w:p w14:paraId="4050D37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0.80 [0.68–0.95]</w:t>
            </w:r>
          </w:p>
        </w:tc>
        <w:tc>
          <w:tcPr>
            <w:tcW w:w="845" w:type="pct"/>
          </w:tcPr>
          <w:p w14:paraId="77CDDEF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0.009</w:t>
            </w:r>
          </w:p>
        </w:tc>
        <w:tc>
          <w:tcPr>
            <w:tcW w:w="986" w:type="pct"/>
          </w:tcPr>
          <w:p w14:paraId="2FEF75E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0.51 [0.38–0.67]</w:t>
            </w:r>
          </w:p>
        </w:tc>
        <w:tc>
          <w:tcPr>
            <w:tcW w:w="985" w:type="pct"/>
          </w:tcPr>
          <w:p w14:paraId="108C215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＜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1616D856" w14:textId="77777777" w:rsidTr="001C7568">
        <w:trPr>
          <w:trHeight w:val="398"/>
          <w:jc w:val="center"/>
        </w:trPr>
        <w:tc>
          <w:tcPr>
            <w:tcW w:w="1198" w:type="pct"/>
          </w:tcPr>
          <w:p w14:paraId="4400427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High</w:t>
            </w:r>
          </w:p>
        </w:tc>
        <w:tc>
          <w:tcPr>
            <w:tcW w:w="986" w:type="pct"/>
          </w:tcPr>
          <w:p w14:paraId="5901AA0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0.64 [0.54–0.75]</w:t>
            </w:r>
          </w:p>
        </w:tc>
        <w:tc>
          <w:tcPr>
            <w:tcW w:w="845" w:type="pct"/>
          </w:tcPr>
          <w:p w14:paraId="2FE4217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5DE3923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0.32 [0.24–0.42]</w:t>
            </w:r>
          </w:p>
        </w:tc>
        <w:tc>
          <w:tcPr>
            <w:tcW w:w="985" w:type="pct"/>
          </w:tcPr>
          <w:p w14:paraId="7E6C26B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＜</w:t>
            </w: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2F897B39" w14:textId="77777777" w:rsidTr="001C7568">
        <w:trPr>
          <w:trHeight w:val="398"/>
          <w:jc w:val="center"/>
        </w:trPr>
        <w:tc>
          <w:tcPr>
            <w:tcW w:w="1198" w:type="pct"/>
          </w:tcPr>
          <w:p w14:paraId="05760D3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SHS</w:t>
            </w:r>
          </w:p>
        </w:tc>
        <w:tc>
          <w:tcPr>
            <w:tcW w:w="986" w:type="pct"/>
          </w:tcPr>
          <w:p w14:paraId="1CE5FD1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3E2BAD8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2CAD0124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0411878A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765D8156" w14:textId="77777777" w:rsidTr="001C7568">
        <w:trPr>
          <w:trHeight w:val="398"/>
          <w:jc w:val="center"/>
        </w:trPr>
        <w:tc>
          <w:tcPr>
            <w:tcW w:w="1198" w:type="pct"/>
          </w:tcPr>
          <w:p w14:paraId="4848F52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31F0A80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786B522F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483CCB0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5F450855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08B7CD7E" w14:textId="77777777" w:rsidTr="001C7568">
        <w:trPr>
          <w:trHeight w:val="398"/>
          <w:jc w:val="center"/>
        </w:trPr>
        <w:tc>
          <w:tcPr>
            <w:tcW w:w="1198" w:type="pct"/>
          </w:tcPr>
          <w:p w14:paraId="7C37C5F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02B35D9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1.48 [1.39–1.58]</w:t>
            </w:r>
          </w:p>
        </w:tc>
        <w:tc>
          <w:tcPr>
            <w:tcW w:w="845" w:type="pct"/>
          </w:tcPr>
          <w:p w14:paraId="361A4C3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29EB869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1.30 [1.11–1.52]</w:t>
            </w:r>
          </w:p>
        </w:tc>
        <w:tc>
          <w:tcPr>
            <w:tcW w:w="985" w:type="pct"/>
          </w:tcPr>
          <w:p w14:paraId="4B975C2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1314DF" w14:paraId="7CF6802D" w14:textId="77777777" w:rsidTr="001C7568">
        <w:trPr>
          <w:trHeight w:val="398"/>
          <w:jc w:val="center"/>
        </w:trPr>
        <w:tc>
          <w:tcPr>
            <w:tcW w:w="1198" w:type="pct"/>
          </w:tcPr>
          <w:p w14:paraId="0E53158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Family history of lung cancer</w:t>
            </w:r>
          </w:p>
        </w:tc>
        <w:tc>
          <w:tcPr>
            <w:tcW w:w="986" w:type="pct"/>
          </w:tcPr>
          <w:p w14:paraId="246D5261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10FE1C85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7F98E684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27D04BBE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0CEC14D8" w14:textId="77777777" w:rsidTr="001C7568">
        <w:trPr>
          <w:trHeight w:val="398"/>
          <w:jc w:val="center"/>
        </w:trPr>
        <w:tc>
          <w:tcPr>
            <w:tcW w:w="1198" w:type="pct"/>
          </w:tcPr>
          <w:p w14:paraId="17A03B7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79169E5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73C58CC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7CB797F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2A4DFCE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5C322968" w14:textId="77777777" w:rsidTr="001C7568">
        <w:trPr>
          <w:trHeight w:val="398"/>
          <w:jc w:val="center"/>
        </w:trPr>
        <w:tc>
          <w:tcPr>
            <w:tcW w:w="1198" w:type="pct"/>
          </w:tcPr>
          <w:p w14:paraId="57E85DA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085E094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0.99 [0.92–1.07]</w:t>
            </w:r>
          </w:p>
        </w:tc>
        <w:tc>
          <w:tcPr>
            <w:tcW w:w="845" w:type="pct"/>
          </w:tcPr>
          <w:p w14:paraId="1A964C9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0.845</w:t>
            </w:r>
          </w:p>
        </w:tc>
        <w:tc>
          <w:tcPr>
            <w:tcW w:w="986" w:type="pct"/>
          </w:tcPr>
          <w:p w14:paraId="13063E3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0.93 [0.78–1.11]</w:t>
            </w:r>
          </w:p>
        </w:tc>
        <w:tc>
          <w:tcPr>
            <w:tcW w:w="985" w:type="pct"/>
          </w:tcPr>
          <w:p w14:paraId="718D7E4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0.432</w:t>
            </w:r>
          </w:p>
        </w:tc>
      </w:tr>
      <w:tr w:rsidR="001314DF" w14:paraId="40E0CFEA" w14:textId="77777777" w:rsidTr="001C7568">
        <w:trPr>
          <w:trHeight w:val="398"/>
          <w:jc w:val="center"/>
        </w:trPr>
        <w:tc>
          <w:tcPr>
            <w:tcW w:w="1198" w:type="pct"/>
          </w:tcPr>
          <w:p w14:paraId="0B6B5CD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Occupational exposure to hazardous substances</w:t>
            </w:r>
          </w:p>
        </w:tc>
        <w:tc>
          <w:tcPr>
            <w:tcW w:w="986" w:type="pct"/>
          </w:tcPr>
          <w:p w14:paraId="30D65B35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2A75E0B0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7399104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467CE81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6E04C61E" w14:textId="77777777" w:rsidTr="001C7568">
        <w:trPr>
          <w:trHeight w:val="398"/>
          <w:jc w:val="center"/>
        </w:trPr>
        <w:tc>
          <w:tcPr>
            <w:tcW w:w="1198" w:type="pct"/>
          </w:tcPr>
          <w:p w14:paraId="0B950CC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lastRenderedPageBreak/>
              <w:t>No</w:t>
            </w:r>
          </w:p>
        </w:tc>
        <w:tc>
          <w:tcPr>
            <w:tcW w:w="986" w:type="pct"/>
          </w:tcPr>
          <w:p w14:paraId="70177CF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5022E22E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654BEAA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2C770B9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128CD6EA" w14:textId="77777777" w:rsidTr="001C7568">
        <w:trPr>
          <w:trHeight w:val="398"/>
          <w:jc w:val="center"/>
        </w:trPr>
        <w:tc>
          <w:tcPr>
            <w:tcW w:w="1198" w:type="pct"/>
          </w:tcPr>
          <w:p w14:paraId="48316F6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2B8C6C4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0.95 [0.82–1.10]</w:t>
            </w:r>
          </w:p>
        </w:tc>
        <w:tc>
          <w:tcPr>
            <w:tcW w:w="845" w:type="pct"/>
          </w:tcPr>
          <w:p w14:paraId="4521FAA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0.457</w:t>
            </w:r>
          </w:p>
        </w:tc>
        <w:tc>
          <w:tcPr>
            <w:tcW w:w="986" w:type="pct"/>
          </w:tcPr>
          <w:p w14:paraId="4399372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1.11 [0.80–1.56]</w:t>
            </w:r>
          </w:p>
        </w:tc>
        <w:tc>
          <w:tcPr>
            <w:tcW w:w="985" w:type="pct"/>
          </w:tcPr>
          <w:p w14:paraId="67E68BC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0.529</w:t>
            </w:r>
          </w:p>
        </w:tc>
      </w:tr>
      <w:tr w:rsidR="001314DF" w14:paraId="483630F5" w14:textId="77777777" w:rsidTr="001C7568">
        <w:trPr>
          <w:trHeight w:val="398"/>
          <w:jc w:val="center"/>
        </w:trPr>
        <w:tc>
          <w:tcPr>
            <w:tcW w:w="1198" w:type="pct"/>
          </w:tcPr>
          <w:p w14:paraId="401D9A6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Family history of other cancer</w:t>
            </w:r>
          </w:p>
        </w:tc>
        <w:tc>
          <w:tcPr>
            <w:tcW w:w="986" w:type="pct"/>
          </w:tcPr>
          <w:p w14:paraId="4AB89777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26977F5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1CFD98B5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47D818A4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7696377A" w14:textId="77777777" w:rsidTr="001C7568">
        <w:trPr>
          <w:trHeight w:val="398"/>
          <w:jc w:val="center"/>
        </w:trPr>
        <w:tc>
          <w:tcPr>
            <w:tcW w:w="1198" w:type="pct"/>
          </w:tcPr>
          <w:p w14:paraId="6200F7A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5A28A00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6390CDEA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453876E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22356CA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4EBA77C" w14:textId="77777777" w:rsidTr="001C7568">
        <w:trPr>
          <w:trHeight w:val="398"/>
          <w:jc w:val="center"/>
        </w:trPr>
        <w:tc>
          <w:tcPr>
            <w:tcW w:w="1198" w:type="pct"/>
          </w:tcPr>
          <w:p w14:paraId="7BDB4A5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26BFD1B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0.95 [0.90–1.01]</w:t>
            </w:r>
          </w:p>
        </w:tc>
        <w:tc>
          <w:tcPr>
            <w:tcW w:w="845" w:type="pct"/>
          </w:tcPr>
          <w:p w14:paraId="27DDE2F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0.078</w:t>
            </w:r>
          </w:p>
        </w:tc>
        <w:tc>
          <w:tcPr>
            <w:tcW w:w="986" w:type="pct"/>
          </w:tcPr>
          <w:p w14:paraId="0658735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0.94 [0.79–1.12]</w:t>
            </w:r>
          </w:p>
        </w:tc>
        <w:tc>
          <w:tcPr>
            <w:tcW w:w="985" w:type="pct"/>
          </w:tcPr>
          <w:p w14:paraId="0A4CF1F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0.480</w:t>
            </w:r>
          </w:p>
        </w:tc>
      </w:tr>
      <w:tr w:rsidR="001314DF" w14:paraId="44274E27" w14:textId="77777777" w:rsidTr="001C7568">
        <w:trPr>
          <w:trHeight w:val="398"/>
          <w:jc w:val="center"/>
        </w:trPr>
        <w:tc>
          <w:tcPr>
            <w:tcW w:w="1198" w:type="pct"/>
          </w:tcPr>
          <w:p w14:paraId="1F852B9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History of other cancer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s</w:t>
            </w:r>
          </w:p>
        </w:tc>
        <w:tc>
          <w:tcPr>
            <w:tcW w:w="986" w:type="pct"/>
          </w:tcPr>
          <w:p w14:paraId="52E54C9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41B9154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747304E2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7B8F511A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5CE17DDB" w14:textId="77777777" w:rsidTr="001C7568">
        <w:trPr>
          <w:trHeight w:val="398"/>
          <w:jc w:val="center"/>
        </w:trPr>
        <w:tc>
          <w:tcPr>
            <w:tcW w:w="1198" w:type="pct"/>
          </w:tcPr>
          <w:p w14:paraId="32EE03D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70150DA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72B92690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4409685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37F5699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0499347D" w14:textId="77777777" w:rsidTr="001C7568">
        <w:trPr>
          <w:trHeight w:val="398"/>
          <w:jc w:val="center"/>
        </w:trPr>
        <w:tc>
          <w:tcPr>
            <w:tcW w:w="1198" w:type="pct"/>
          </w:tcPr>
          <w:p w14:paraId="51A621E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6D6EC77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1.09 [0.97–1.22]</w:t>
            </w:r>
          </w:p>
        </w:tc>
        <w:tc>
          <w:tcPr>
            <w:tcW w:w="845" w:type="pct"/>
          </w:tcPr>
          <w:p w14:paraId="4DE6534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0.147</w:t>
            </w:r>
          </w:p>
        </w:tc>
        <w:tc>
          <w:tcPr>
            <w:tcW w:w="986" w:type="pct"/>
          </w:tcPr>
          <w:p w14:paraId="1815B62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1.23 [0.95–1.60]</w:t>
            </w:r>
          </w:p>
        </w:tc>
        <w:tc>
          <w:tcPr>
            <w:tcW w:w="985" w:type="pct"/>
          </w:tcPr>
          <w:p w14:paraId="13FA4E4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0.111</w:t>
            </w:r>
          </w:p>
        </w:tc>
      </w:tr>
      <w:tr w:rsidR="001314DF" w14:paraId="75CC0AFF" w14:textId="77777777" w:rsidTr="001C7568">
        <w:trPr>
          <w:trHeight w:val="398"/>
          <w:jc w:val="center"/>
        </w:trPr>
        <w:tc>
          <w:tcPr>
            <w:tcW w:w="1198" w:type="pct"/>
          </w:tcPr>
          <w:p w14:paraId="047F523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COPD</w:t>
            </w:r>
          </w:p>
        </w:tc>
        <w:tc>
          <w:tcPr>
            <w:tcW w:w="986" w:type="pct"/>
          </w:tcPr>
          <w:p w14:paraId="2381C14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43E17F17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3CD56036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60D8BCB3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73E65B4D" w14:textId="77777777" w:rsidTr="001C7568">
        <w:tblPrEx>
          <w:jc w:val="left"/>
        </w:tblPrEx>
        <w:trPr>
          <w:trHeight w:val="398"/>
        </w:trPr>
        <w:tc>
          <w:tcPr>
            <w:tcW w:w="1198" w:type="pct"/>
          </w:tcPr>
          <w:p w14:paraId="2FCECF0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2BE8F2B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22B45902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7BC7653C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2B83A1E3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C4BE179" w14:textId="77777777" w:rsidTr="001C7568">
        <w:trPr>
          <w:trHeight w:val="398"/>
          <w:jc w:val="center"/>
        </w:trPr>
        <w:tc>
          <w:tcPr>
            <w:tcW w:w="1198" w:type="pct"/>
          </w:tcPr>
          <w:p w14:paraId="6749910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0C4CD34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1.00 [0.90–1.12]</w:t>
            </w:r>
          </w:p>
        </w:tc>
        <w:tc>
          <w:tcPr>
            <w:tcW w:w="845" w:type="pct"/>
          </w:tcPr>
          <w:p w14:paraId="7A51B3D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0.991</w:t>
            </w:r>
          </w:p>
        </w:tc>
        <w:tc>
          <w:tcPr>
            <w:tcW w:w="986" w:type="pct"/>
          </w:tcPr>
          <w:p w14:paraId="2B6E0F2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1.20 [0.94–1.54]</w:t>
            </w:r>
          </w:p>
        </w:tc>
        <w:tc>
          <w:tcPr>
            <w:tcW w:w="985" w:type="pct"/>
          </w:tcPr>
          <w:p w14:paraId="384864B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0.146</w:t>
            </w:r>
          </w:p>
        </w:tc>
      </w:tr>
      <w:tr w:rsidR="001314DF" w14:paraId="4852FD36" w14:textId="77777777" w:rsidTr="001C7568">
        <w:trPr>
          <w:trHeight w:val="398"/>
          <w:jc w:val="center"/>
        </w:trPr>
        <w:tc>
          <w:tcPr>
            <w:tcW w:w="1198" w:type="pct"/>
          </w:tcPr>
          <w:p w14:paraId="1615AC8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Emphysema</w:t>
            </w:r>
          </w:p>
        </w:tc>
        <w:tc>
          <w:tcPr>
            <w:tcW w:w="986" w:type="pct"/>
          </w:tcPr>
          <w:p w14:paraId="5887D0F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6D696AF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039D656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45E048B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066202D8" w14:textId="77777777" w:rsidTr="001C7568">
        <w:trPr>
          <w:trHeight w:val="398"/>
          <w:jc w:val="center"/>
        </w:trPr>
        <w:tc>
          <w:tcPr>
            <w:tcW w:w="1198" w:type="pct"/>
          </w:tcPr>
          <w:p w14:paraId="32C8C93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5BDC69E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31D850E3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52A3D94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72D23C5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BF3D6B2" w14:textId="77777777" w:rsidTr="001C7568">
        <w:trPr>
          <w:trHeight w:val="398"/>
          <w:jc w:val="center"/>
        </w:trPr>
        <w:tc>
          <w:tcPr>
            <w:tcW w:w="1198" w:type="pct"/>
          </w:tcPr>
          <w:p w14:paraId="7913CA2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073ED7B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1.79 [1.50-2.14]</w:t>
            </w:r>
          </w:p>
        </w:tc>
        <w:tc>
          <w:tcPr>
            <w:tcW w:w="845" w:type="pct"/>
          </w:tcPr>
          <w:p w14:paraId="10E56AA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4C398234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2.61 [1.94–3.50]</w:t>
            </w:r>
          </w:p>
        </w:tc>
        <w:tc>
          <w:tcPr>
            <w:tcW w:w="985" w:type="pct"/>
          </w:tcPr>
          <w:p w14:paraId="5544D03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1314DF" w14:paraId="07F11CAB" w14:textId="77777777" w:rsidTr="001C7568">
        <w:trPr>
          <w:trHeight w:val="398"/>
          <w:jc w:val="center"/>
        </w:trPr>
        <w:tc>
          <w:tcPr>
            <w:tcW w:w="1198" w:type="pct"/>
          </w:tcPr>
          <w:p w14:paraId="64803DE8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bookmarkStart w:id="0" w:name="OLE_LINK1"/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Angina pectoris</w:t>
            </w:r>
            <w:bookmarkEnd w:id="0"/>
          </w:p>
        </w:tc>
        <w:tc>
          <w:tcPr>
            <w:tcW w:w="986" w:type="pct"/>
          </w:tcPr>
          <w:p w14:paraId="26D3E5E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2A282CC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624AC846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69F21A8A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226008D2" w14:textId="77777777" w:rsidTr="001C7568">
        <w:trPr>
          <w:trHeight w:val="398"/>
          <w:jc w:val="center"/>
        </w:trPr>
        <w:tc>
          <w:tcPr>
            <w:tcW w:w="1198" w:type="pct"/>
          </w:tcPr>
          <w:p w14:paraId="47E57B4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49B629C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6C6CB35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212915D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40373E5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E737CE8" w14:textId="77777777" w:rsidTr="001C7568">
        <w:trPr>
          <w:trHeight w:val="398"/>
          <w:jc w:val="center"/>
        </w:trPr>
        <w:tc>
          <w:tcPr>
            <w:tcW w:w="1198" w:type="pct"/>
          </w:tcPr>
          <w:p w14:paraId="593F190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64AF4ED2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1.06 [0.89–1.26]</w:t>
            </w:r>
          </w:p>
        </w:tc>
        <w:tc>
          <w:tcPr>
            <w:tcW w:w="845" w:type="pct"/>
          </w:tcPr>
          <w:p w14:paraId="346FBA1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0.532</w:t>
            </w:r>
          </w:p>
        </w:tc>
        <w:tc>
          <w:tcPr>
            <w:tcW w:w="986" w:type="pct"/>
          </w:tcPr>
          <w:p w14:paraId="3D43AC9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1.48 [1.04–2.11]</w:t>
            </w:r>
          </w:p>
        </w:tc>
        <w:tc>
          <w:tcPr>
            <w:tcW w:w="985" w:type="pct"/>
          </w:tcPr>
          <w:p w14:paraId="6842318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0.029</w:t>
            </w:r>
          </w:p>
        </w:tc>
      </w:tr>
      <w:tr w:rsidR="001314DF" w14:paraId="4BF820C7" w14:textId="77777777" w:rsidTr="001C7568">
        <w:trPr>
          <w:trHeight w:val="398"/>
          <w:jc w:val="center"/>
        </w:trPr>
        <w:tc>
          <w:tcPr>
            <w:tcW w:w="1198" w:type="pct"/>
          </w:tcPr>
          <w:p w14:paraId="3F8BC13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Diabetes</w:t>
            </w:r>
          </w:p>
        </w:tc>
        <w:tc>
          <w:tcPr>
            <w:tcW w:w="986" w:type="pct"/>
          </w:tcPr>
          <w:p w14:paraId="6F7F911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0BEE688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542D44B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67B2A887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8268259" w14:textId="77777777" w:rsidTr="001C7568">
        <w:trPr>
          <w:trHeight w:val="398"/>
          <w:jc w:val="center"/>
        </w:trPr>
        <w:tc>
          <w:tcPr>
            <w:tcW w:w="1198" w:type="pct"/>
          </w:tcPr>
          <w:p w14:paraId="090E550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05E196A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3A5CA68F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F6E906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1FA6415E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2012C706" w14:textId="77777777" w:rsidTr="001C7568">
        <w:trPr>
          <w:trHeight w:val="398"/>
          <w:jc w:val="center"/>
        </w:trPr>
        <w:tc>
          <w:tcPr>
            <w:tcW w:w="1198" w:type="pct"/>
          </w:tcPr>
          <w:p w14:paraId="086369F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68E44C0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1.08 [0.97–1.22]</w:t>
            </w:r>
          </w:p>
        </w:tc>
        <w:tc>
          <w:tcPr>
            <w:tcW w:w="845" w:type="pct"/>
          </w:tcPr>
          <w:p w14:paraId="194627C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0.167</w:t>
            </w:r>
          </w:p>
        </w:tc>
        <w:tc>
          <w:tcPr>
            <w:tcW w:w="986" w:type="pct"/>
          </w:tcPr>
          <w:p w14:paraId="336FBDD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1.26 [0.98–1.62]</w:t>
            </w:r>
          </w:p>
        </w:tc>
        <w:tc>
          <w:tcPr>
            <w:tcW w:w="985" w:type="pct"/>
          </w:tcPr>
          <w:p w14:paraId="60D32A8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0.074</w:t>
            </w:r>
          </w:p>
        </w:tc>
      </w:tr>
      <w:tr w:rsidR="001314DF" w14:paraId="2416FBC3" w14:textId="77777777" w:rsidTr="001C7568">
        <w:trPr>
          <w:trHeight w:val="398"/>
          <w:jc w:val="center"/>
        </w:trPr>
        <w:tc>
          <w:tcPr>
            <w:tcW w:w="1198" w:type="pct"/>
          </w:tcPr>
          <w:p w14:paraId="0B69E61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Hypertension</w:t>
            </w:r>
          </w:p>
        </w:tc>
        <w:tc>
          <w:tcPr>
            <w:tcW w:w="986" w:type="pct"/>
          </w:tcPr>
          <w:p w14:paraId="78AC703E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0A5AF8B5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5F03E6BB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33B78FDE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34B8A0AA" w14:textId="77777777" w:rsidTr="001C7568">
        <w:trPr>
          <w:trHeight w:val="398"/>
          <w:jc w:val="center"/>
        </w:trPr>
        <w:tc>
          <w:tcPr>
            <w:tcW w:w="1198" w:type="pct"/>
          </w:tcPr>
          <w:p w14:paraId="20C51F9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No</w:t>
            </w:r>
          </w:p>
        </w:tc>
        <w:tc>
          <w:tcPr>
            <w:tcW w:w="986" w:type="pct"/>
          </w:tcPr>
          <w:p w14:paraId="45599CBA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19DE603E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31EE7B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53AD26DC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F93506B" w14:textId="77777777" w:rsidTr="001C7568">
        <w:trPr>
          <w:trHeight w:val="398"/>
          <w:jc w:val="center"/>
        </w:trPr>
        <w:tc>
          <w:tcPr>
            <w:tcW w:w="1198" w:type="pct"/>
          </w:tcPr>
          <w:p w14:paraId="29F862F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Yes</w:t>
            </w:r>
          </w:p>
        </w:tc>
        <w:tc>
          <w:tcPr>
            <w:tcW w:w="986" w:type="pct"/>
          </w:tcPr>
          <w:p w14:paraId="38F962F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1.17 [1.09–1.25]</w:t>
            </w:r>
          </w:p>
        </w:tc>
        <w:tc>
          <w:tcPr>
            <w:tcW w:w="845" w:type="pct"/>
          </w:tcPr>
          <w:p w14:paraId="5256714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  <w:tc>
          <w:tcPr>
            <w:tcW w:w="986" w:type="pct"/>
          </w:tcPr>
          <w:p w14:paraId="59447893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1.50 [1.29–1.73]</w:t>
            </w:r>
          </w:p>
        </w:tc>
        <w:tc>
          <w:tcPr>
            <w:tcW w:w="985" w:type="pct"/>
          </w:tcPr>
          <w:p w14:paraId="32D279B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</w:tr>
      <w:tr w:rsidR="001314DF" w14:paraId="47FC4F08" w14:textId="77777777" w:rsidTr="001C7568">
        <w:trPr>
          <w:trHeight w:val="398"/>
          <w:jc w:val="center"/>
        </w:trPr>
        <w:tc>
          <w:tcPr>
            <w:tcW w:w="1198" w:type="pct"/>
          </w:tcPr>
          <w:p w14:paraId="6180FFE5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Physical activity</w:t>
            </w:r>
          </w:p>
        </w:tc>
        <w:tc>
          <w:tcPr>
            <w:tcW w:w="986" w:type="pct"/>
          </w:tcPr>
          <w:p w14:paraId="2CE5EB07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845" w:type="pct"/>
          </w:tcPr>
          <w:p w14:paraId="0B764888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53C94CD7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5" w:type="pct"/>
          </w:tcPr>
          <w:p w14:paraId="6C95C039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49A2774F" w14:textId="77777777" w:rsidTr="001C7568">
        <w:trPr>
          <w:trHeight w:val="398"/>
          <w:jc w:val="center"/>
        </w:trPr>
        <w:tc>
          <w:tcPr>
            <w:tcW w:w="1198" w:type="pct"/>
          </w:tcPr>
          <w:p w14:paraId="3570B75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Low</w:t>
            </w:r>
          </w:p>
        </w:tc>
        <w:tc>
          <w:tcPr>
            <w:tcW w:w="986" w:type="pct"/>
          </w:tcPr>
          <w:p w14:paraId="4036E28B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845" w:type="pct"/>
          </w:tcPr>
          <w:p w14:paraId="149DC916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986" w:type="pct"/>
          </w:tcPr>
          <w:p w14:paraId="04381BA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Ref.</w:t>
            </w:r>
          </w:p>
        </w:tc>
        <w:tc>
          <w:tcPr>
            <w:tcW w:w="985" w:type="pct"/>
          </w:tcPr>
          <w:p w14:paraId="7788794D" w14:textId="77777777" w:rsidR="00B86EE5" w:rsidRPr="007A05B8" w:rsidRDefault="00B86EE5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</w:p>
        </w:tc>
      </w:tr>
      <w:tr w:rsidR="001314DF" w14:paraId="6E4959A3" w14:textId="77777777" w:rsidTr="001C7568">
        <w:trPr>
          <w:trHeight w:val="398"/>
          <w:jc w:val="center"/>
        </w:trPr>
        <w:tc>
          <w:tcPr>
            <w:tcW w:w="1198" w:type="pct"/>
          </w:tcPr>
          <w:p w14:paraId="78C7E0B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Medium</w:t>
            </w:r>
          </w:p>
        </w:tc>
        <w:tc>
          <w:tcPr>
            <w:tcW w:w="986" w:type="pct"/>
          </w:tcPr>
          <w:p w14:paraId="2705F16E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0.76 [0.59–0.99]</w:t>
            </w:r>
          </w:p>
        </w:tc>
        <w:tc>
          <w:tcPr>
            <w:tcW w:w="845" w:type="pct"/>
          </w:tcPr>
          <w:p w14:paraId="2A0BCE1F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0.042</w:t>
            </w:r>
          </w:p>
        </w:tc>
        <w:tc>
          <w:tcPr>
            <w:tcW w:w="986" w:type="pct"/>
          </w:tcPr>
          <w:p w14:paraId="21EF47D7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0.52 [0.33–0.83]</w:t>
            </w:r>
          </w:p>
        </w:tc>
        <w:tc>
          <w:tcPr>
            <w:tcW w:w="985" w:type="pct"/>
          </w:tcPr>
          <w:p w14:paraId="73A3CF0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0.005</w:t>
            </w:r>
          </w:p>
        </w:tc>
      </w:tr>
      <w:tr w:rsidR="001314DF" w14:paraId="1FD00ECD" w14:textId="77777777" w:rsidTr="001C7568">
        <w:trPr>
          <w:trHeight w:val="398"/>
          <w:jc w:val="center"/>
        </w:trPr>
        <w:tc>
          <w:tcPr>
            <w:tcW w:w="1198" w:type="pct"/>
          </w:tcPr>
          <w:p w14:paraId="0F00C139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High</w:t>
            </w:r>
          </w:p>
        </w:tc>
        <w:tc>
          <w:tcPr>
            <w:tcW w:w="986" w:type="pct"/>
          </w:tcPr>
          <w:p w14:paraId="2B0156B0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0.70 [0.54–0.90]</w:t>
            </w:r>
          </w:p>
        </w:tc>
        <w:tc>
          <w:tcPr>
            <w:tcW w:w="845" w:type="pct"/>
          </w:tcPr>
          <w:p w14:paraId="6D677381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0.006</w:t>
            </w:r>
          </w:p>
        </w:tc>
        <w:tc>
          <w:tcPr>
            <w:tcW w:w="986" w:type="pct"/>
          </w:tcPr>
          <w:p w14:paraId="34C70656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0.42 [0.27–0.65]</w:t>
            </w:r>
          </w:p>
        </w:tc>
        <w:tc>
          <w:tcPr>
            <w:tcW w:w="985" w:type="pct"/>
          </w:tcPr>
          <w:p w14:paraId="524AEF6D" w14:textId="77777777" w:rsidR="00B86EE5" w:rsidRPr="007A05B8" w:rsidRDefault="00000000" w:rsidP="001C7568">
            <w:pPr>
              <w:widowControl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</w:pPr>
            <w:r w:rsidRPr="007A05B8">
              <w:rPr>
                <w:rFonts w:ascii="Times New Roman" w:hAnsi="Times New Roman" w:cs="Times New Roman"/>
                <w:sz w:val="20"/>
                <w:szCs w:val="20"/>
                <w14:ligatures w14:val="standardContextual"/>
              </w:rPr>
              <w:t>&lt;0.001</w:t>
            </w:r>
          </w:p>
        </w:tc>
      </w:tr>
    </w:tbl>
    <w:p w14:paraId="0BD49F06" w14:textId="77777777" w:rsidR="00B86EE5" w:rsidRPr="007A05B8" w:rsidRDefault="00000000" w:rsidP="00B86EE5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7A05B8">
        <w:rPr>
          <w:rFonts w:ascii="Times New Roman" w:hAnsi="Times New Roman" w:cs="Times New Roman"/>
          <w:sz w:val="20"/>
          <w:szCs w:val="20"/>
        </w:rPr>
        <w:t xml:space="preserve">BMI, body mass index; COPD, </w:t>
      </w:r>
      <w:r w:rsidRPr="007A05B8">
        <w:rPr>
          <w:rFonts w:ascii="Times New Roman" w:hAnsi="Times New Roman" w:cs="Times New Roman"/>
          <w:bCs/>
          <w:sz w:val="20"/>
          <w:szCs w:val="20"/>
        </w:rPr>
        <w:t xml:space="preserve">chronic obstructive pulmonary disease; </w:t>
      </w:r>
      <w:r w:rsidRPr="007A05B8">
        <w:rPr>
          <w:rFonts w:ascii="Times New Roman" w:hAnsi="Times New Roman" w:cs="Times New Roman"/>
          <w:sz w:val="20"/>
          <w:szCs w:val="20"/>
        </w:rPr>
        <w:t>SHS, second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A05B8">
        <w:rPr>
          <w:rFonts w:ascii="Times New Roman" w:hAnsi="Times New Roman" w:cs="Times New Roman"/>
          <w:sz w:val="20"/>
          <w:szCs w:val="20"/>
        </w:rPr>
        <w:t>hand smoking</w:t>
      </w:r>
    </w:p>
    <w:p w14:paraId="76E566C5" w14:textId="77777777" w:rsidR="00B86EE5" w:rsidRPr="007A05B8" w:rsidRDefault="00000000" w:rsidP="00B86EE5">
      <w:pPr>
        <w:widowControl/>
        <w:jc w:val="left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7A05B8">
        <w:rPr>
          <w:rFonts w:ascii="Times New Roman" w:hAnsi="Times New Roman" w:cs="Times New Roman"/>
          <w:sz w:val="20"/>
          <w:szCs w:val="20"/>
          <w14:ligatures w14:val="standardContextual"/>
        </w:rPr>
        <w:br w:type="page"/>
      </w:r>
    </w:p>
    <w:p w14:paraId="6873EE2C" w14:textId="77777777" w:rsidR="004A3446" w:rsidRDefault="004A3446"/>
    <w:sectPr w:rsidR="004A34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E5"/>
    <w:rsid w:val="001314DF"/>
    <w:rsid w:val="00154ED5"/>
    <w:rsid w:val="001C391B"/>
    <w:rsid w:val="001C7568"/>
    <w:rsid w:val="00283F30"/>
    <w:rsid w:val="00332BC7"/>
    <w:rsid w:val="00466C5B"/>
    <w:rsid w:val="004A1780"/>
    <w:rsid w:val="004A3446"/>
    <w:rsid w:val="004B7470"/>
    <w:rsid w:val="00580A79"/>
    <w:rsid w:val="00594550"/>
    <w:rsid w:val="005D49CC"/>
    <w:rsid w:val="00632C59"/>
    <w:rsid w:val="007778AD"/>
    <w:rsid w:val="007A05B8"/>
    <w:rsid w:val="008653D6"/>
    <w:rsid w:val="00875200"/>
    <w:rsid w:val="00887648"/>
    <w:rsid w:val="009A2EE0"/>
    <w:rsid w:val="00B86EE5"/>
    <w:rsid w:val="00C2653D"/>
    <w:rsid w:val="00C64796"/>
    <w:rsid w:val="00C73CF2"/>
    <w:rsid w:val="00CB703B"/>
    <w:rsid w:val="00DD3FA7"/>
    <w:rsid w:val="00DF2CA3"/>
    <w:rsid w:val="00E47EA6"/>
    <w:rsid w:val="00E81FF4"/>
    <w:rsid w:val="00F83775"/>
    <w:rsid w:val="00FB3A63"/>
    <w:rsid w:val="00FC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6C028B"/>
  <w15:chartTrackingRefBased/>
  <w15:docId w15:val="{DFC6091F-E2AF-B548-B119-B347188A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EE5"/>
    <w:pPr>
      <w:widowControl w:val="0"/>
      <w:spacing w:after="0" w:line="240" w:lineRule="auto"/>
      <w:jc w:val="both"/>
    </w:pPr>
    <w:rPr>
      <w:sz w:val="21"/>
      <w:lang w:val="en-US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6EE5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EE5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EE5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EE5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GB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EE5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GB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EE5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GB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EE5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GB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EE5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GB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EE5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GB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6EE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B86EE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B86EE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B86EE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B86EE5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B86EE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B86EE5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B86EE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B86EE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B86EE5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86EE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B86EE5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 w:eastAsia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86EE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B86EE5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GB" w:eastAsia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86EE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B86EE5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GB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86E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6E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GB" w:eastAsia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86EE5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B86EE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B86EE5"/>
    <w:pPr>
      <w:spacing w:after="0" w:line="240" w:lineRule="auto"/>
    </w:pPr>
    <w:rPr>
      <w:sz w:val="21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E47EA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47EA6"/>
    <w:rPr>
      <w:sz w:val="20"/>
      <w:szCs w:val="20"/>
    </w:rPr>
  </w:style>
  <w:style w:type="character" w:customStyle="1" w:styleId="af1">
    <w:name w:val="批注文字 字符"/>
    <w:basedOn w:val="a0"/>
    <w:link w:val="af0"/>
    <w:uiPriority w:val="99"/>
    <w:semiHidden/>
    <w:rsid w:val="00E47EA6"/>
    <w:rPr>
      <w:rFonts w:eastAsiaTheme="minorEastAsia"/>
      <w:sz w:val="20"/>
      <w:szCs w:val="20"/>
      <w:lang w:val="en-US" w:eastAsia="zh-CN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47EA6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E47EA6"/>
    <w:rPr>
      <w:rFonts w:eastAsiaTheme="minorEastAsia"/>
      <w:b/>
      <w:bCs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1813</Characters>
  <Application>Microsoft Office Word</Application>
  <DocSecurity>0</DocSecurity>
  <Lines>302</Lines>
  <Paragraphs>217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yanyantang0407@163.com</cp:lastModifiedBy>
  <cp:revision>2</cp:revision>
  <dcterms:created xsi:type="dcterms:W3CDTF">2025-08-03T07:54:00Z</dcterms:created>
  <dcterms:modified xsi:type="dcterms:W3CDTF">2025-08-03T07:54:00Z</dcterms:modified>
</cp:coreProperties>
</file>