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35C" w:rsidRPr="00BA7D52" w:rsidRDefault="0093735C" w:rsidP="0093735C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BA7D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US"/>
        </w:rPr>
        <w:t xml:space="preserve">Additional file </w:t>
      </w:r>
      <w:r w:rsidRPr="00BA7D52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5</w:t>
      </w:r>
    </w:p>
    <w:p w:rsidR="0093735C" w:rsidRPr="00BA7D52" w:rsidRDefault="0093735C" w:rsidP="0093735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7D52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Table</w:t>
      </w:r>
      <w:r w:rsidRPr="00BA7D5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Pr="00BA7D52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BA7D52">
        <w:rPr>
          <w:rFonts w:ascii="Times New Roman" w:hAnsi="Times New Roman" w:cs="Times New Roman" w:hint="eastAsia"/>
          <w:b/>
          <w:bCs/>
          <w:sz w:val="24"/>
          <w:szCs w:val="24"/>
        </w:rPr>
        <w:t>Mucus plug score and longitudinal FEV</w:t>
      </w:r>
      <w:r w:rsidRPr="00BA7D52">
        <w:rPr>
          <w:rFonts w:ascii="Times New Roman" w:hAnsi="Times New Roman" w:cs="Times New Roman" w:hint="eastAsia"/>
          <w:b/>
          <w:bCs/>
          <w:sz w:val="24"/>
          <w:szCs w:val="24"/>
          <w:vertAlign w:val="subscript"/>
        </w:rPr>
        <w:t>1</w:t>
      </w:r>
      <w:r w:rsidRPr="00BA7D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changes</w:t>
      </w:r>
    </w:p>
    <w:tbl>
      <w:tblPr>
        <w:tblW w:w="4274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28"/>
        <w:gridCol w:w="59"/>
        <w:gridCol w:w="2970"/>
        <w:gridCol w:w="2719"/>
        <w:gridCol w:w="125"/>
      </w:tblGrid>
      <w:tr w:rsidR="0093735C" w:rsidRPr="00BA7D52" w:rsidTr="003009BE">
        <w:trPr>
          <w:trHeight w:val="176"/>
        </w:trPr>
        <w:tc>
          <w:tcPr>
            <w:tcW w:w="136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93735C" w:rsidRPr="00BA7D52" w:rsidRDefault="0093735C" w:rsidP="003009B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93735C" w:rsidRPr="00BA7D52" w:rsidRDefault="0093735C" w:rsidP="003009B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A7D52">
              <w:rPr>
                <w:rFonts w:ascii="Times New Roman" w:hAnsi="Times New Roman" w:cs="Times New Roman" w:hint="eastAsia"/>
                <w:sz w:val="20"/>
                <w:szCs w:val="20"/>
              </w:rPr>
              <w:t>Without asthma-like features</w:t>
            </w:r>
          </w:p>
        </w:tc>
        <w:tc>
          <w:tcPr>
            <w:tcW w:w="177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93735C" w:rsidRPr="00BA7D52" w:rsidRDefault="0093735C" w:rsidP="003009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7D52">
              <w:rPr>
                <w:rFonts w:ascii="Times New Roman" w:hAnsi="Times New Roman" w:cs="Times New Roman" w:hint="eastAsia"/>
                <w:sz w:val="20"/>
                <w:szCs w:val="20"/>
              </w:rPr>
              <w:t>With asthma-like features</w:t>
            </w:r>
          </w:p>
        </w:tc>
      </w:tr>
      <w:tr w:rsidR="0093735C" w:rsidRPr="00BA7D52" w:rsidTr="003009BE">
        <w:trPr>
          <w:gridAfter w:val="1"/>
          <w:wAfter w:w="78" w:type="pct"/>
          <w:trHeight w:val="234"/>
        </w:trPr>
        <w:tc>
          <w:tcPr>
            <w:tcW w:w="1330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:rsidR="0093735C" w:rsidRPr="00BA7D52" w:rsidRDefault="0093735C" w:rsidP="003009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2" w:type="pct"/>
            <w:gridSpan w:val="3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:rsidR="0093735C" w:rsidRPr="00BA7D52" w:rsidRDefault="0093735C" w:rsidP="003009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7D5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Estimate (95% CI)</w:t>
            </w:r>
          </w:p>
        </w:tc>
      </w:tr>
      <w:tr w:rsidR="0093735C" w:rsidRPr="00BA7D52" w:rsidTr="003009BE">
        <w:trPr>
          <w:gridAfter w:val="1"/>
          <w:wAfter w:w="78" w:type="pct"/>
          <w:trHeight w:val="234"/>
        </w:trPr>
        <w:tc>
          <w:tcPr>
            <w:tcW w:w="1330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93735C" w:rsidRPr="00BA7D52" w:rsidRDefault="0093735C" w:rsidP="003009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7D52">
              <w:rPr>
                <w:rFonts w:ascii="Times New Roman" w:hAnsi="Times New Roman" w:cs="Times New Roman" w:hint="eastAsia"/>
                <w:sz w:val="20"/>
                <w:szCs w:val="20"/>
              </w:rPr>
              <w:t>Mp</w:t>
            </w:r>
            <w:proofErr w:type="spellEnd"/>
          </w:p>
        </w:tc>
        <w:tc>
          <w:tcPr>
            <w:tcW w:w="1893" w:type="pct"/>
            <w:gridSpan w:val="2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93735C" w:rsidRPr="00BA7D52" w:rsidRDefault="0093735C" w:rsidP="003009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7D5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1.34</w:t>
            </w:r>
            <w:r w:rsidRPr="00BA7D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A7D5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(-1.83, 4.51)</w:t>
            </w:r>
          </w:p>
        </w:tc>
        <w:tc>
          <w:tcPr>
            <w:tcW w:w="1699" w:type="pct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93735C" w:rsidRPr="00BA7D52" w:rsidRDefault="0093735C" w:rsidP="003009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7D5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</w:t>
            </w:r>
            <w:r w:rsidRPr="00BA7D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A7D5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(-0.84, 2.34)</w:t>
            </w:r>
          </w:p>
        </w:tc>
      </w:tr>
    </w:tbl>
    <w:p w:rsidR="0093735C" w:rsidRPr="00BA7D52" w:rsidRDefault="0093735C" w:rsidP="0093735C">
      <w:pPr>
        <w:widowControl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BA7D52">
        <w:rPr>
          <w:rFonts w:ascii="Times New Roman" w:hAnsi="Times New Roman" w:cs="Times New Roman"/>
          <w:kern w:val="0"/>
          <w:sz w:val="24"/>
          <w:szCs w:val="24"/>
        </w:rPr>
        <w:t xml:space="preserve">Estimates and 95% </w:t>
      </w:r>
      <w:proofErr w:type="spellStart"/>
      <w:r w:rsidRPr="00BA7D52">
        <w:rPr>
          <w:rFonts w:ascii="Times New Roman" w:hAnsi="Times New Roman" w:cs="Times New Roman"/>
          <w:kern w:val="0"/>
          <w:sz w:val="24"/>
          <w:szCs w:val="24"/>
        </w:rPr>
        <w:t>confidencetial</w:t>
      </w:r>
      <w:proofErr w:type="spellEnd"/>
      <w:r w:rsidRPr="00BA7D52">
        <w:rPr>
          <w:rFonts w:ascii="Times New Roman" w:hAnsi="Times New Roman" w:cs="Times New Roman"/>
          <w:kern w:val="0"/>
          <w:sz w:val="24"/>
          <w:szCs w:val="24"/>
        </w:rPr>
        <w:t xml:space="preserve"> intervals </w:t>
      </w:r>
      <w:proofErr w:type="gramStart"/>
      <w:r w:rsidRPr="00BA7D52">
        <w:rPr>
          <w:rFonts w:ascii="Times New Roman" w:hAnsi="Times New Roman" w:cs="Times New Roman"/>
          <w:kern w:val="0"/>
          <w:sz w:val="24"/>
          <w:szCs w:val="24"/>
        </w:rPr>
        <w:t>are presented</w:t>
      </w:r>
      <w:proofErr w:type="gramEnd"/>
      <w:r w:rsidRPr="00BA7D52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FC1C40" w:rsidRDefault="00FC1C40">
      <w:bookmarkStart w:id="0" w:name="_GoBack"/>
      <w:bookmarkEnd w:id="0"/>
    </w:p>
    <w:sectPr w:rsidR="00FC1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35C"/>
    <w:rsid w:val="007C1CAE"/>
    <w:rsid w:val="0093735C"/>
    <w:rsid w:val="00EA052A"/>
    <w:rsid w:val="00FC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B1A6D9-D8A7-4D2A-96A6-7010867D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35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Padayhag</dc:creator>
  <cp:keywords/>
  <dc:description/>
  <cp:lastModifiedBy>Abigail Padayhag</cp:lastModifiedBy>
  <cp:revision>2</cp:revision>
  <dcterms:created xsi:type="dcterms:W3CDTF">2026-07-02T04:00:00Z</dcterms:created>
  <dcterms:modified xsi:type="dcterms:W3CDTF">2026-07-02T04:01:00Z</dcterms:modified>
</cp:coreProperties>
</file>