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CFD130" w14:textId="37598D60" w:rsidR="007A3CD0" w:rsidRPr="00342356" w:rsidRDefault="00A73A23" w:rsidP="007A3CD0">
      <w:pPr>
        <w:spacing w:line="360" w:lineRule="auto"/>
        <w:rPr>
          <w:rFonts w:asciiTheme="majorHAnsi" w:hAnsiTheme="majorHAnsi" w:cstheme="majorHAnsi"/>
          <w:b/>
          <w:bCs/>
          <w:u w:val="single"/>
        </w:rPr>
      </w:pPr>
      <w:bookmarkStart w:id="0" w:name="prisma-2020-main-checklist"/>
      <w:r>
        <w:rPr>
          <w:rFonts w:asciiTheme="majorHAnsi" w:hAnsiTheme="majorHAnsi" w:cstheme="majorHAnsi"/>
          <w:b/>
          <w:bCs/>
          <w:u w:val="single"/>
        </w:rPr>
        <w:t>Additional File 1</w:t>
      </w:r>
    </w:p>
    <w:p w14:paraId="234BF67D" w14:textId="0084FA7B" w:rsidR="00FC0349" w:rsidRPr="007A3CD0" w:rsidRDefault="00981D97" w:rsidP="007A3CD0">
      <w:pPr>
        <w:pStyle w:val="Heading1"/>
      </w:pPr>
      <w:r>
        <w:t>PRISMA 2020 Main Checklist</w:t>
      </w:r>
      <w:r w:rsidR="007A3CD0">
        <w:t xml:space="preserve">: </w:t>
      </w:r>
      <w:r w:rsidR="00FC0349" w:rsidRPr="007A3CD0">
        <w:rPr>
          <w:rFonts w:cstheme="minorHAnsi"/>
          <w:b w:val="0"/>
          <w:bCs w:val="0"/>
          <w:color w:val="000000" w:themeColor="text1"/>
        </w:rPr>
        <w:t>Biomarkers of post-operative pneumonia: a systematic review and meta-analysis</w:t>
      </w:r>
    </w:p>
    <w:tbl>
      <w:tblPr>
        <w:tblW w:w="0" w:type="auto"/>
        <w:jc w:val="center"/>
        <w:tblLook w:val="0420" w:firstRow="1" w:lastRow="0" w:firstColumn="0" w:lastColumn="0" w:noHBand="0" w:noVBand="1"/>
      </w:tblPr>
      <w:tblGrid>
        <w:gridCol w:w="1937"/>
        <w:gridCol w:w="466"/>
        <w:gridCol w:w="5535"/>
        <w:gridCol w:w="1402"/>
      </w:tblGrid>
      <w:tr w:rsidR="00196EEA" w:rsidRPr="00B53155" w14:paraId="44217920" w14:textId="77777777">
        <w:trPr>
          <w:cantSplit/>
          <w:tblHeader/>
          <w:jc w:val="center"/>
        </w:trPr>
        <w:tc>
          <w:tcPr>
            <w:tcW w:w="0" w:type="auto"/>
            <w:tcBorders>
              <w:top w:val="single" w:sz="8" w:space="0" w:color="000000"/>
              <w:left w:val="single" w:sz="8" w:space="0" w:color="000000"/>
              <w:bottom w:val="single" w:sz="8" w:space="0" w:color="000000"/>
            </w:tcBorders>
            <w:shd w:val="clear" w:color="auto" w:fill="63639A"/>
            <w:tcMar>
              <w:top w:w="0" w:type="dxa"/>
              <w:left w:w="0" w:type="dxa"/>
              <w:bottom w:w="0" w:type="dxa"/>
              <w:right w:w="0" w:type="dxa"/>
            </w:tcMar>
            <w:vAlign w:val="center"/>
          </w:tcPr>
          <w:p w14:paraId="0DB70B7E"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FFFFFF"/>
                <w:sz w:val="14"/>
                <w:szCs w:val="14"/>
              </w:rPr>
              <w:t>Topic</w:t>
            </w:r>
          </w:p>
        </w:tc>
        <w:tc>
          <w:tcPr>
            <w:tcW w:w="0" w:type="auto"/>
            <w:tcBorders>
              <w:top w:val="single" w:sz="8" w:space="0" w:color="000000"/>
              <w:bottom w:val="single" w:sz="8" w:space="0" w:color="000000"/>
            </w:tcBorders>
            <w:shd w:val="clear" w:color="auto" w:fill="63639A"/>
            <w:tcMar>
              <w:top w:w="0" w:type="dxa"/>
              <w:left w:w="0" w:type="dxa"/>
              <w:bottom w:w="0" w:type="dxa"/>
              <w:right w:w="0" w:type="dxa"/>
            </w:tcMar>
            <w:vAlign w:val="center"/>
          </w:tcPr>
          <w:p w14:paraId="42408B7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b/>
                <w:color w:val="FFFFFF"/>
                <w:sz w:val="14"/>
                <w:szCs w:val="14"/>
              </w:rPr>
              <w:t>No.</w:t>
            </w:r>
          </w:p>
        </w:tc>
        <w:tc>
          <w:tcPr>
            <w:tcW w:w="0" w:type="auto"/>
            <w:tcBorders>
              <w:top w:val="single" w:sz="8" w:space="0" w:color="000000"/>
              <w:bottom w:val="single" w:sz="8" w:space="0" w:color="000000"/>
            </w:tcBorders>
            <w:shd w:val="clear" w:color="auto" w:fill="63639A"/>
            <w:tcMar>
              <w:top w:w="0" w:type="dxa"/>
              <w:left w:w="0" w:type="dxa"/>
              <w:bottom w:w="0" w:type="dxa"/>
              <w:right w:w="0" w:type="dxa"/>
            </w:tcMar>
            <w:vAlign w:val="center"/>
          </w:tcPr>
          <w:p w14:paraId="4133DC0E"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FFFFFF"/>
                <w:sz w:val="14"/>
                <w:szCs w:val="14"/>
              </w:rPr>
              <w:t>Item</w:t>
            </w:r>
          </w:p>
        </w:tc>
        <w:tc>
          <w:tcPr>
            <w:tcW w:w="0" w:type="auto"/>
            <w:tcBorders>
              <w:top w:val="single" w:sz="8" w:space="0" w:color="000000"/>
              <w:bottom w:val="single" w:sz="8" w:space="0" w:color="000000"/>
              <w:right w:val="single" w:sz="8" w:space="0" w:color="000000"/>
            </w:tcBorders>
            <w:shd w:val="clear" w:color="auto" w:fill="63639A"/>
            <w:tcMar>
              <w:top w:w="0" w:type="dxa"/>
              <w:left w:w="0" w:type="dxa"/>
              <w:bottom w:w="0" w:type="dxa"/>
              <w:right w:w="0" w:type="dxa"/>
            </w:tcMar>
            <w:vAlign w:val="center"/>
          </w:tcPr>
          <w:p w14:paraId="7D8DCDEA" w14:textId="77777777" w:rsidR="00196EEA" w:rsidRPr="00B53155" w:rsidRDefault="00981D97">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b/>
                <w:color w:val="FFFFFF"/>
                <w:sz w:val="14"/>
                <w:szCs w:val="14"/>
              </w:rPr>
              <w:t>Location where item is reported</w:t>
            </w:r>
          </w:p>
        </w:tc>
      </w:tr>
      <w:tr w:rsidR="00196EEA" w:rsidRPr="00B53155" w14:paraId="4429D1B3"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5330A8D9"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TITLE</w:t>
            </w:r>
          </w:p>
        </w:tc>
        <w:tc>
          <w:tcPr>
            <w:tcW w:w="0" w:type="auto"/>
            <w:shd w:val="clear" w:color="auto" w:fill="FFFFCC"/>
            <w:tcMar>
              <w:top w:w="0" w:type="dxa"/>
              <w:left w:w="0" w:type="dxa"/>
              <w:bottom w:w="0" w:type="dxa"/>
              <w:right w:w="0" w:type="dxa"/>
            </w:tcMar>
          </w:tcPr>
          <w:p w14:paraId="0CCA8013"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4FA01A50"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4C1E5EDB"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08C6C410"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35E8736"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Title</w:t>
            </w:r>
          </w:p>
        </w:tc>
        <w:tc>
          <w:tcPr>
            <w:tcW w:w="0" w:type="auto"/>
            <w:shd w:val="clear" w:color="auto" w:fill="FFFFFF"/>
            <w:tcMar>
              <w:top w:w="0" w:type="dxa"/>
              <w:left w:w="0" w:type="dxa"/>
              <w:bottom w:w="0" w:type="dxa"/>
              <w:right w:w="0" w:type="dxa"/>
            </w:tcMar>
          </w:tcPr>
          <w:p w14:paraId="2C75EB8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w:t>
            </w:r>
          </w:p>
        </w:tc>
        <w:tc>
          <w:tcPr>
            <w:tcW w:w="0" w:type="auto"/>
            <w:shd w:val="clear" w:color="auto" w:fill="FFFFFF"/>
            <w:tcMar>
              <w:top w:w="0" w:type="dxa"/>
              <w:left w:w="0" w:type="dxa"/>
              <w:bottom w:w="0" w:type="dxa"/>
              <w:right w:w="0" w:type="dxa"/>
            </w:tcMar>
          </w:tcPr>
          <w:p w14:paraId="42D9436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Identify the report as a systematic review. </w:t>
            </w:r>
          </w:p>
        </w:tc>
        <w:tc>
          <w:tcPr>
            <w:tcW w:w="0" w:type="auto"/>
            <w:tcBorders>
              <w:right w:val="single" w:sz="8" w:space="0" w:color="000000"/>
            </w:tcBorders>
            <w:shd w:val="clear" w:color="auto" w:fill="FFFFFF"/>
            <w:tcMar>
              <w:top w:w="0" w:type="dxa"/>
              <w:left w:w="0" w:type="dxa"/>
              <w:bottom w:w="0" w:type="dxa"/>
              <w:right w:w="0" w:type="dxa"/>
            </w:tcMar>
          </w:tcPr>
          <w:p w14:paraId="23FBAA73" w14:textId="1318D1CA"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Title page</w:t>
            </w:r>
          </w:p>
        </w:tc>
      </w:tr>
      <w:tr w:rsidR="00196EEA" w:rsidRPr="00B53155" w14:paraId="5EEB63B2"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4C5C5BD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ABSTRACT</w:t>
            </w:r>
          </w:p>
        </w:tc>
        <w:tc>
          <w:tcPr>
            <w:tcW w:w="0" w:type="auto"/>
            <w:shd w:val="clear" w:color="auto" w:fill="FFFFCC"/>
            <w:tcMar>
              <w:top w:w="0" w:type="dxa"/>
              <w:left w:w="0" w:type="dxa"/>
              <w:bottom w:w="0" w:type="dxa"/>
              <w:right w:w="0" w:type="dxa"/>
            </w:tcMar>
          </w:tcPr>
          <w:p w14:paraId="0E3B8878"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1CEF1CC4"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1C2F5562"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3552F61D"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075C8E5E"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Abstract</w:t>
            </w:r>
          </w:p>
        </w:tc>
        <w:tc>
          <w:tcPr>
            <w:tcW w:w="0" w:type="auto"/>
            <w:shd w:val="clear" w:color="auto" w:fill="FFFFFF"/>
            <w:tcMar>
              <w:top w:w="0" w:type="dxa"/>
              <w:left w:w="0" w:type="dxa"/>
              <w:bottom w:w="0" w:type="dxa"/>
              <w:right w:w="0" w:type="dxa"/>
            </w:tcMar>
          </w:tcPr>
          <w:p w14:paraId="04CE527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w:t>
            </w:r>
          </w:p>
        </w:tc>
        <w:tc>
          <w:tcPr>
            <w:tcW w:w="0" w:type="auto"/>
            <w:shd w:val="clear" w:color="auto" w:fill="FFFFFF"/>
            <w:tcMar>
              <w:top w:w="0" w:type="dxa"/>
              <w:left w:w="0" w:type="dxa"/>
              <w:bottom w:w="0" w:type="dxa"/>
              <w:right w:w="0" w:type="dxa"/>
            </w:tcMar>
          </w:tcPr>
          <w:p w14:paraId="7A3D658E"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See the PRISMA 2020 for Abstracts checklist</w:t>
            </w:r>
          </w:p>
        </w:tc>
        <w:tc>
          <w:tcPr>
            <w:tcW w:w="0" w:type="auto"/>
            <w:tcBorders>
              <w:right w:val="single" w:sz="8" w:space="0" w:color="000000"/>
            </w:tcBorders>
            <w:shd w:val="clear" w:color="auto" w:fill="FFFFFF"/>
            <w:tcMar>
              <w:top w:w="0" w:type="dxa"/>
              <w:left w:w="0" w:type="dxa"/>
              <w:bottom w:w="0" w:type="dxa"/>
              <w:right w:w="0" w:type="dxa"/>
            </w:tcMar>
          </w:tcPr>
          <w:p w14:paraId="206DF4BF" w14:textId="3E1660E0"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Abstract</w:t>
            </w:r>
            <w:r w:rsidR="00F30308" w:rsidRPr="00B53155">
              <w:rPr>
                <w:rFonts w:asciiTheme="majorHAnsi" w:hAnsiTheme="majorHAnsi" w:cstheme="majorHAnsi"/>
                <w:sz w:val="14"/>
                <w:szCs w:val="14"/>
              </w:rPr>
              <w:t xml:space="preserve"> &amp; Graphical Abstract</w:t>
            </w:r>
          </w:p>
        </w:tc>
      </w:tr>
      <w:tr w:rsidR="00196EEA" w:rsidRPr="00B53155" w14:paraId="3BAC2E8A"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4AB88F40"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INTRODUCTION</w:t>
            </w:r>
          </w:p>
        </w:tc>
        <w:tc>
          <w:tcPr>
            <w:tcW w:w="0" w:type="auto"/>
            <w:shd w:val="clear" w:color="auto" w:fill="FFFFCC"/>
            <w:tcMar>
              <w:top w:w="0" w:type="dxa"/>
              <w:left w:w="0" w:type="dxa"/>
              <w:bottom w:w="0" w:type="dxa"/>
              <w:right w:w="0" w:type="dxa"/>
            </w:tcMar>
          </w:tcPr>
          <w:p w14:paraId="255C667D"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64D493E3"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4A3A5A6F"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0234D86C"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7823248"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Rationale</w:t>
            </w:r>
          </w:p>
        </w:tc>
        <w:tc>
          <w:tcPr>
            <w:tcW w:w="0" w:type="auto"/>
            <w:shd w:val="clear" w:color="auto" w:fill="FFFFFF"/>
            <w:tcMar>
              <w:top w:w="0" w:type="dxa"/>
              <w:left w:w="0" w:type="dxa"/>
              <w:bottom w:w="0" w:type="dxa"/>
              <w:right w:w="0" w:type="dxa"/>
            </w:tcMar>
          </w:tcPr>
          <w:p w14:paraId="38CFDF4E"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3</w:t>
            </w:r>
          </w:p>
        </w:tc>
        <w:tc>
          <w:tcPr>
            <w:tcW w:w="0" w:type="auto"/>
            <w:shd w:val="clear" w:color="auto" w:fill="FFFFFF"/>
            <w:tcMar>
              <w:top w:w="0" w:type="dxa"/>
              <w:left w:w="0" w:type="dxa"/>
              <w:bottom w:w="0" w:type="dxa"/>
              <w:right w:w="0" w:type="dxa"/>
            </w:tcMar>
          </w:tcPr>
          <w:p w14:paraId="19B68370"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Describe the rationale for the review in the context of existing knowledge. </w:t>
            </w:r>
          </w:p>
        </w:tc>
        <w:tc>
          <w:tcPr>
            <w:tcW w:w="0" w:type="auto"/>
            <w:tcBorders>
              <w:right w:val="single" w:sz="8" w:space="0" w:color="000000"/>
            </w:tcBorders>
            <w:shd w:val="clear" w:color="auto" w:fill="FFFFFF"/>
            <w:tcMar>
              <w:top w:w="0" w:type="dxa"/>
              <w:left w:w="0" w:type="dxa"/>
              <w:bottom w:w="0" w:type="dxa"/>
              <w:right w:w="0" w:type="dxa"/>
            </w:tcMar>
          </w:tcPr>
          <w:p w14:paraId="09DD19D6" w14:textId="51F5B72A"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1</w:t>
            </w:r>
          </w:p>
        </w:tc>
      </w:tr>
      <w:tr w:rsidR="00196EEA" w:rsidRPr="00B53155" w14:paraId="3775D18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405F6B1F"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Objectives</w:t>
            </w:r>
          </w:p>
        </w:tc>
        <w:tc>
          <w:tcPr>
            <w:tcW w:w="0" w:type="auto"/>
            <w:shd w:val="clear" w:color="auto" w:fill="FFFFFF"/>
            <w:tcMar>
              <w:top w:w="0" w:type="dxa"/>
              <w:left w:w="0" w:type="dxa"/>
              <w:bottom w:w="0" w:type="dxa"/>
              <w:right w:w="0" w:type="dxa"/>
            </w:tcMar>
          </w:tcPr>
          <w:p w14:paraId="279D4D79"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4</w:t>
            </w:r>
          </w:p>
        </w:tc>
        <w:tc>
          <w:tcPr>
            <w:tcW w:w="0" w:type="auto"/>
            <w:shd w:val="clear" w:color="auto" w:fill="FFFFFF"/>
            <w:tcMar>
              <w:top w:w="0" w:type="dxa"/>
              <w:left w:w="0" w:type="dxa"/>
              <w:bottom w:w="0" w:type="dxa"/>
              <w:right w:w="0" w:type="dxa"/>
            </w:tcMar>
          </w:tcPr>
          <w:p w14:paraId="58B1D0D4"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an explicit statement of the objective(s) or question(s) the review addresses.</w:t>
            </w:r>
          </w:p>
        </w:tc>
        <w:tc>
          <w:tcPr>
            <w:tcW w:w="0" w:type="auto"/>
            <w:tcBorders>
              <w:right w:val="single" w:sz="8" w:space="0" w:color="000000"/>
            </w:tcBorders>
            <w:shd w:val="clear" w:color="auto" w:fill="FFFFFF"/>
            <w:tcMar>
              <w:top w:w="0" w:type="dxa"/>
              <w:left w:w="0" w:type="dxa"/>
              <w:bottom w:w="0" w:type="dxa"/>
              <w:right w:w="0" w:type="dxa"/>
            </w:tcMar>
          </w:tcPr>
          <w:p w14:paraId="38A545DC" w14:textId="377291AF"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1</w:t>
            </w:r>
          </w:p>
        </w:tc>
      </w:tr>
      <w:tr w:rsidR="00196EEA" w:rsidRPr="00B53155" w14:paraId="5FAFFB0D"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3DF40242"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METHODS</w:t>
            </w:r>
          </w:p>
        </w:tc>
        <w:tc>
          <w:tcPr>
            <w:tcW w:w="0" w:type="auto"/>
            <w:shd w:val="clear" w:color="auto" w:fill="FFFFCC"/>
            <w:tcMar>
              <w:top w:w="0" w:type="dxa"/>
              <w:left w:w="0" w:type="dxa"/>
              <w:bottom w:w="0" w:type="dxa"/>
              <w:right w:w="0" w:type="dxa"/>
            </w:tcMar>
          </w:tcPr>
          <w:p w14:paraId="55076C20"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18CBF2C6"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632D6607"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2F72220F"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7D3EF9C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Eligibility criteria</w:t>
            </w:r>
          </w:p>
        </w:tc>
        <w:tc>
          <w:tcPr>
            <w:tcW w:w="0" w:type="auto"/>
            <w:shd w:val="clear" w:color="auto" w:fill="FFFFFF"/>
            <w:tcMar>
              <w:top w:w="0" w:type="dxa"/>
              <w:left w:w="0" w:type="dxa"/>
              <w:bottom w:w="0" w:type="dxa"/>
              <w:right w:w="0" w:type="dxa"/>
            </w:tcMar>
          </w:tcPr>
          <w:p w14:paraId="7400981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5</w:t>
            </w:r>
          </w:p>
        </w:tc>
        <w:tc>
          <w:tcPr>
            <w:tcW w:w="0" w:type="auto"/>
            <w:shd w:val="clear" w:color="auto" w:fill="FFFFFF"/>
            <w:tcMar>
              <w:top w:w="0" w:type="dxa"/>
              <w:left w:w="0" w:type="dxa"/>
              <w:bottom w:w="0" w:type="dxa"/>
              <w:right w:w="0" w:type="dxa"/>
            </w:tcMar>
          </w:tcPr>
          <w:p w14:paraId="55D773B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the inclusion and exclusion criteria for the review and how studies were grouped for the syntheses.</w:t>
            </w:r>
          </w:p>
        </w:tc>
        <w:tc>
          <w:tcPr>
            <w:tcW w:w="0" w:type="auto"/>
            <w:tcBorders>
              <w:right w:val="single" w:sz="8" w:space="0" w:color="000000"/>
            </w:tcBorders>
            <w:shd w:val="clear" w:color="auto" w:fill="FFFFFF"/>
            <w:tcMar>
              <w:top w:w="0" w:type="dxa"/>
              <w:left w:w="0" w:type="dxa"/>
              <w:bottom w:w="0" w:type="dxa"/>
              <w:right w:w="0" w:type="dxa"/>
            </w:tcMar>
          </w:tcPr>
          <w:p w14:paraId="457EE05D" w14:textId="640A0692"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2.1</w:t>
            </w:r>
            <w:r w:rsidR="00F30308" w:rsidRPr="00B53155">
              <w:rPr>
                <w:rFonts w:asciiTheme="majorHAnsi" w:hAnsiTheme="majorHAnsi" w:cstheme="majorHAnsi"/>
                <w:sz w:val="14"/>
                <w:szCs w:val="14"/>
              </w:rPr>
              <w:t xml:space="preserve"> &amp; 2.3</w:t>
            </w:r>
          </w:p>
        </w:tc>
      </w:tr>
      <w:tr w:rsidR="00196EEA" w:rsidRPr="00B53155" w14:paraId="7B0598BA"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48915DDC"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Information sources</w:t>
            </w:r>
          </w:p>
        </w:tc>
        <w:tc>
          <w:tcPr>
            <w:tcW w:w="0" w:type="auto"/>
            <w:shd w:val="clear" w:color="auto" w:fill="FFFFFF"/>
            <w:tcMar>
              <w:top w:w="0" w:type="dxa"/>
              <w:left w:w="0" w:type="dxa"/>
              <w:bottom w:w="0" w:type="dxa"/>
              <w:right w:w="0" w:type="dxa"/>
            </w:tcMar>
          </w:tcPr>
          <w:p w14:paraId="0BCA948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6</w:t>
            </w:r>
          </w:p>
        </w:tc>
        <w:tc>
          <w:tcPr>
            <w:tcW w:w="0" w:type="auto"/>
            <w:shd w:val="clear" w:color="auto" w:fill="FFFFFF"/>
            <w:tcMar>
              <w:top w:w="0" w:type="dxa"/>
              <w:left w:w="0" w:type="dxa"/>
              <w:bottom w:w="0" w:type="dxa"/>
              <w:right w:w="0" w:type="dxa"/>
            </w:tcMar>
          </w:tcPr>
          <w:p w14:paraId="75B1673E"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Specify all databases, registers, websites, </w:t>
            </w:r>
            <w:proofErr w:type="spellStart"/>
            <w:r w:rsidRPr="00B53155">
              <w:rPr>
                <w:rFonts w:ascii="DejaVu Sans" w:eastAsia="DejaVu Sans" w:hAnsi="DejaVu Sans" w:cs="DejaVu Sans"/>
                <w:color w:val="000000"/>
                <w:sz w:val="14"/>
                <w:szCs w:val="14"/>
              </w:rPr>
              <w:t>organisations</w:t>
            </w:r>
            <w:proofErr w:type="spellEnd"/>
            <w:r w:rsidRPr="00B53155">
              <w:rPr>
                <w:rFonts w:ascii="DejaVu Sans" w:eastAsia="DejaVu Sans" w:hAnsi="DejaVu Sans" w:cs="DejaVu Sans"/>
                <w:color w:val="000000"/>
                <w:sz w:val="14"/>
                <w:szCs w:val="14"/>
              </w:rPr>
              <w:t>, reference lists and other sources searched or consulted to identify studies. Specify the date when each source was last searched or consulted.</w:t>
            </w:r>
          </w:p>
        </w:tc>
        <w:tc>
          <w:tcPr>
            <w:tcW w:w="0" w:type="auto"/>
            <w:tcBorders>
              <w:right w:val="single" w:sz="8" w:space="0" w:color="000000"/>
            </w:tcBorders>
            <w:shd w:val="clear" w:color="auto" w:fill="FFFFFF"/>
            <w:tcMar>
              <w:top w:w="0" w:type="dxa"/>
              <w:left w:w="0" w:type="dxa"/>
              <w:bottom w:w="0" w:type="dxa"/>
              <w:right w:w="0" w:type="dxa"/>
            </w:tcMar>
          </w:tcPr>
          <w:p w14:paraId="31D2B20E" w14:textId="3BEC27B8" w:rsidR="00196EEA" w:rsidRPr="00B53155" w:rsidRDefault="00E5703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2.1</w:t>
            </w:r>
          </w:p>
        </w:tc>
      </w:tr>
      <w:tr w:rsidR="00196EEA" w:rsidRPr="00B53155" w14:paraId="671C460F"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20C10904"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Search strategy</w:t>
            </w:r>
          </w:p>
        </w:tc>
        <w:tc>
          <w:tcPr>
            <w:tcW w:w="0" w:type="auto"/>
            <w:shd w:val="clear" w:color="auto" w:fill="FFFFFF"/>
            <w:tcMar>
              <w:top w:w="0" w:type="dxa"/>
              <w:left w:w="0" w:type="dxa"/>
              <w:bottom w:w="0" w:type="dxa"/>
              <w:right w:w="0" w:type="dxa"/>
            </w:tcMar>
          </w:tcPr>
          <w:p w14:paraId="2883923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7</w:t>
            </w:r>
          </w:p>
        </w:tc>
        <w:tc>
          <w:tcPr>
            <w:tcW w:w="0" w:type="auto"/>
            <w:shd w:val="clear" w:color="auto" w:fill="FFFFFF"/>
            <w:tcMar>
              <w:top w:w="0" w:type="dxa"/>
              <w:left w:w="0" w:type="dxa"/>
              <w:bottom w:w="0" w:type="dxa"/>
              <w:right w:w="0" w:type="dxa"/>
            </w:tcMar>
          </w:tcPr>
          <w:p w14:paraId="5A8DA89D"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the full search strategies for all databases, registers and websites, including any filters and limits used.</w:t>
            </w:r>
          </w:p>
        </w:tc>
        <w:tc>
          <w:tcPr>
            <w:tcW w:w="0" w:type="auto"/>
            <w:tcBorders>
              <w:right w:val="single" w:sz="8" w:space="0" w:color="000000"/>
            </w:tcBorders>
            <w:shd w:val="clear" w:color="auto" w:fill="FFFFFF"/>
            <w:tcMar>
              <w:top w:w="0" w:type="dxa"/>
              <w:left w:w="0" w:type="dxa"/>
              <w:bottom w:w="0" w:type="dxa"/>
              <w:right w:w="0" w:type="dxa"/>
            </w:tcMar>
          </w:tcPr>
          <w:p w14:paraId="078A7E4F" w14:textId="0BA805CE" w:rsidR="00196EEA" w:rsidRPr="00B53155" w:rsidRDefault="00F30308">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2.1</w:t>
            </w:r>
            <w:r w:rsidR="00981D97" w:rsidRPr="00B53155">
              <w:rPr>
                <w:rFonts w:asciiTheme="majorHAnsi" w:eastAsia="DejaVu Sans" w:hAnsiTheme="majorHAnsi" w:cstheme="majorHAnsi"/>
                <w:color w:val="000000"/>
                <w:sz w:val="14"/>
                <w:szCs w:val="14"/>
              </w:rPr>
              <w:t xml:space="preserve"> and Supplementary File </w:t>
            </w:r>
            <w:r w:rsidR="00B53155" w:rsidRPr="00B53155">
              <w:rPr>
                <w:rFonts w:asciiTheme="majorHAnsi" w:eastAsia="DejaVu Sans" w:hAnsiTheme="majorHAnsi" w:cstheme="majorHAnsi"/>
                <w:color w:val="000000"/>
                <w:sz w:val="14"/>
                <w:szCs w:val="14"/>
              </w:rPr>
              <w:t>2</w:t>
            </w:r>
          </w:p>
        </w:tc>
      </w:tr>
      <w:tr w:rsidR="00196EEA" w:rsidRPr="00B53155" w14:paraId="5B1BF24B"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42B8917B"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Selection process</w:t>
            </w:r>
          </w:p>
        </w:tc>
        <w:tc>
          <w:tcPr>
            <w:tcW w:w="0" w:type="auto"/>
            <w:shd w:val="clear" w:color="auto" w:fill="FFFFFF"/>
            <w:tcMar>
              <w:top w:w="0" w:type="dxa"/>
              <w:left w:w="0" w:type="dxa"/>
              <w:bottom w:w="0" w:type="dxa"/>
              <w:right w:w="0" w:type="dxa"/>
            </w:tcMar>
          </w:tcPr>
          <w:p w14:paraId="3DB1E1F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8</w:t>
            </w:r>
          </w:p>
        </w:tc>
        <w:tc>
          <w:tcPr>
            <w:tcW w:w="0" w:type="auto"/>
            <w:shd w:val="clear" w:color="auto" w:fill="FFFFFF"/>
            <w:tcMar>
              <w:top w:w="0" w:type="dxa"/>
              <w:left w:w="0" w:type="dxa"/>
              <w:bottom w:w="0" w:type="dxa"/>
              <w:right w:w="0" w:type="dxa"/>
            </w:tcMar>
          </w:tcPr>
          <w:p w14:paraId="6C36A91A"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the methods used to decide whether a study met the inclusion criteria of the review, including how many reviewers screened each record and each report retrieved, whether they worked independently, and if applicable, details of automation tools used in the process.</w:t>
            </w:r>
          </w:p>
        </w:tc>
        <w:tc>
          <w:tcPr>
            <w:tcW w:w="0" w:type="auto"/>
            <w:tcBorders>
              <w:right w:val="single" w:sz="8" w:space="0" w:color="000000"/>
            </w:tcBorders>
            <w:shd w:val="clear" w:color="auto" w:fill="FFFFFF"/>
            <w:tcMar>
              <w:top w:w="0" w:type="dxa"/>
              <w:left w:w="0" w:type="dxa"/>
              <w:bottom w:w="0" w:type="dxa"/>
              <w:right w:w="0" w:type="dxa"/>
            </w:tcMar>
          </w:tcPr>
          <w:p w14:paraId="08024BA0" w14:textId="2A9A7A56"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2 &amp; 2.3</w:t>
            </w:r>
          </w:p>
        </w:tc>
      </w:tr>
      <w:tr w:rsidR="00196EEA" w:rsidRPr="00B53155" w14:paraId="20FEF47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A2B17CA"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Data collection process</w:t>
            </w:r>
          </w:p>
        </w:tc>
        <w:tc>
          <w:tcPr>
            <w:tcW w:w="0" w:type="auto"/>
            <w:shd w:val="clear" w:color="auto" w:fill="FFFFFF"/>
            <w:tcMar>
              <w:top w:w="0" w:type="dxa"/>
              <w:left w:w="0" w:type="dxa"/>
              <w:bottom w:w="0" w:type="dxa"/>
              <w:right w:w="0" w:type="dxa"/>
            </w:tcMar>
          </w:tcPr>
          <w:p w14:paraId="423C737A"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9</w:t>
            </w:r>
          </w:p>
        </w:tc>
        <w:tc>
          <w:tcPr>
            <w:tcW w:w="0" w:type="auto"/>
            <w:shd w:val="clear" w:color="auto" w:fill="FFFFFF"/>
            <w:tcMar>
              <w:top w:w="0" w:type="dxa"/>
              <w:left w:w="0" w:type="dxa"/>
              <w:bottom w:w="0" w:type="dxa"/>
              <w:right w:w="0" w:type="dxa"/>
            </w:tcMar>
          </w:tcPr>
          <w:p w14:paraId="2426FA05"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Specify the methods used to collect data from reports, including how many reviewers collected data from each report, whether they worked independently, any processes for obtaining or confirming data from study investigators, and if applicable, details of automation tools used in the process. </w:t>
            </w:r>
          </w:p>
        </w:tc>
        <w:tc>
          <w:tcPr>
            <w:tcW w:w="0" w:type="auto"/>
            <w:tcBorders>
              <w:right w:val="single" w:sz="8" w:space="0" w:color="000000"/>
            </w:tcBorders>
            <w:shd w:val="clear" w:color="auto" w:fill="FFFFFF"/>
            <w:tcMar>
              <w:top w:w="0" w:type="dxa"/>
              <w:left w:w="0" w:type="dxa"/>
              <w:bottom w:w="0" w:type="dxa"/>
              <w:right w:w="0" w:type="dxa"/>
            </w:tcMar>
          </w:tcPr>
          <w:p w14:paraId="06525E79" w14:textId="01CC375D"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4</w:t>
            </w:r>
          </w:p>
        </w:tc>
      </w:tr>
      <w:tr w:rsidR="00196EEA" w:rsidRPr="00B53155" w14:paraId="715BF09D"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FF54F05"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Data items</w:t>
            </w:r>
          </w:p>
        </w:tc>
        <w:tc>
          <w:tcPr>
            <w:tcW w:w="0" w:type="auto"/>
            <w:shd w:val="clear" w:color="auto" w:fill="FFFFFF"/>
            <w:tcMar>
              <w:top w:w="0" w:type="dxa"/>
              <w:left w:w="0" w:type="dxa"/>
              <w:bottom w:w="0" w:type="dxa"/>
              <w:right w:w="0" w:type="dxa"/>
            </w:tcMar>
          </w:tcPr>
          <w:p w14:paraId="30E57232"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10a</w:t>
            </w:r>
          </w:p>
        </w:tc>
        <w:tc>
          <w:tcPr>
            <w:tcW w:w="0" w:type="auto"/>
            <w:shd w:val="clear" w:color="auto" w:fill="FFFFFF"/>
            <w:tcMar>
              <w:top w:w="0" w:type="dxa"/>
              <w:left w:w="0" w:type="dxa"/>
              <w:bottom w:w="0" w:type="dxa"/>
              <w:right w:w="0" w:type="dxa"/>
            </w:tcMar>
          </w:tcPr>
          <w:p w14:paraId="6D5AB9E9"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List and define all outcomes for which data were sought. Specify whether all results that were compatible with each outcome domain in each study were sought (e.g. for all measures, time points, analyses), and if not, the methods used to decide which results to collect.</w:t>
            </w:r>
          </w:p>
        </w:tc>
        <w:tc>
          <w:tcPr>
            <w:tcW w:w="0" w:type="auto"/>
            <w:tcBorders>
              <w:right w:val="single" w:sz="8" w:space="0" w:color="000000"/>
            </w:tcBorders>
            <w:shd w:val="clear" w:color="auto" w:fill="FFFFFF"/>
            <w:tcMar>
              <w:top w:w="0" w:type="dxa"/>
              <w:left w:w="0" w:type="dxa"/>
              <w:bottom w:w="0" w:type="dxa"/>
              <w:right w:w="0" w:type="dxa"/>
            </w:tcMar>
          </w:tcPr>
          <w:p w14:paraId="4C9B0000" w14:textId="1D1B35CA"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4</w:t>
            </w:r>
          </w:p>
        </w:tc>
      </w:tr>
      <w:tr w:rsidR="00196EEA" w:rsidRPr="00B53155" w14:paraId="58CF02E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F2AB776"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54CD109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10b</w:t>
            </w:r>
          </w:p>
        </w:tc>
        <w:tc>
          <w:tcPr>
            <w:tcW w:w="0" w:type="auto"/>
            <w:shd w:val="clear" w:color="auto" w:fill="FFFFFF"/>
            <w:tcMar>
              <w:top w:w="0" w:type="dxa"/>
              <w:left w:w="0" w:type="dxa"/>
              <w:bottom w:w="0" w:type="dxa"/>
              <w:right w:w="0" w:type="dxa"/>
            </w:tcMar>
          </w:tcPr>
          <w:p w14:paraId="5A027241"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List and define all other variables for which data were sought (e.g. participant and intervention characteristics, funding sources). Describe any assumptions made about any missing or unclear information.</w:t>
            </w:r>
          </w:p>
        </w:tc>
        <w:tc>
          <w:tcPr>
            <w:tcW w:w="0" w:type="auto"/>
            <w:tcBorders>
              <w:right w:val="single" w:sz="8" w:space="0" w:color="000000"/>
            </w:tcBorders>
            <w:shd w:val="clear" w:color="auto" w:fill="FFFFFF"/>
            <w:tcMar>
              <w:top w:w="0" w:type="dxa"/>
              <w:left w:w="0" w:type="dxa"/>
              <w:bottom w:w="0" w:type="dxa"/>
              <w:right w:w="0" w:type="dxa"/>
            </w:tcMar>
          </w:tcPr>
          <w:p w14:paraId="2AE61C0E" w14:textId="061D7C8A"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2.4</w:t>
            </w:r>
          </w:p>
        </w:tc>
      </w:tr>
      <w:tr w:rsidR="00196EEA" w:rsidRPr="00B53155" w14:paraId="1C81E36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8AF2C24"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Study risk of bias assessment</w:t>
            </w:r>
          </w:p>
        </w:tc>
        <w:tc>
          <w:tcPr>
            <w:tcW w:w="0" w:type="auto"/>
            <w:shd w:val="clear" w:color="auto" w:fill="FFFFFF"/>
            <w:tcMar>
              <w:top w:w="0" w:type="dxa"/>
              <w:left w:w="0" w:type="dxa"/>
              <w:bottom w:w="0" w:type="dxa"/>
              <w:right w:w="0" w:type="dxa"/>
            </w:tcMar>
          </w:tcPr>
          <w:p w14:paraId="133D1ADA"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11</w:t>
            </w:r>
          </w:p>
        </w:tc>
        <w:tc>
          <w:tcPr>
            <w:tcW w:w="0" w:type="auto"/>
            <w:shd w:val="clear" w:color="auto" w:fill="FFFFFF"/>
            <w:tcMar>
              <w:top w:w="0" w:type="dxa"/>
              <w:left w:w="0" w:type="dxa"/>
              <w:bottom w:w="0" w:type="dxa"/>
              <w:right w:w="0" w:type="dxa"/>
            </w:tcMar>
          </w:tcPr>
          <w:p w14:paraId="2A3BD265"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Specify the methods used to assess risk of bias in the included studies, including details of the tool(s) used, how many reviewers assessed each study and whether they worked independently, and if applicable, details of automation tools used in the process. </w:t>
            </w:r>
          </w:p>
        </w:tc>
        <w:tc>
          <w:tcPr>
            <w:tcW w:w="0" w:type="auto"/>
            <w:tcBorders>
              <w:right w:val="single" w:sz="8" w:space="0" w:color="000000"/>
            </w:tcBorders>
            <w:shd w:val="clear" w:color="auto" w:fill="FFFFFF"/>
            <w:tcMar>
              <w:top w:w="0" w:type="dxa"/>
              <w:left w:w="0" w:type="dxa"/>
              <w:bottom w:w="0" w:type="dxa"/>
              <w:right w:w="0" w:type="dxa"/>
            </w:tcMar>
          </w:tcPr>
          <w:p w14:paraId="5403452E" w14:textId="6010C459"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5</w:t>
            </w:r>
          </w:p>
        </w:tc>
      </w:tr>
      <w:tr w:rsidR="00196EEA" w:rsidRPr="00B53155" w14:paraId="66A5E8BF"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3DFDE3A0" w14:textId="731CA6A2"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Effect measures</w:t>
            </w:r>
          </w:p>
        </w:tc>
        <w:tc>
          <w:tcPr>
            <w:tcW w:w="0" w:type="auto"/>
            <w:shd w:val="clear" w:color="auto" w:fill="FFFFFF"/>
            <w:tcMar>
              <w:top w:w="0" w:type="dxa"/>
              <w:left w:w="0" w:type="dxa"/>
              <w:bottom w:w="0" w:type="dxa"/>
              <w:right w:w="0" w:type="dxa"/>
            </w:tcMar>
          </w:tcPr>
          <w:p w14:paraId="5012389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12</w:t>
            </w:r>
          </w:p>
        </w:tc>
        <w:tc>
          <w:tcPr>
            <w:tcW w:w="0" w:type="auto"/>
            <w:shd w:val="clear" w:color="auto" w:fill="FFFFFF"/>
            <w:tcMar>
              <w:top w:w="0" w:type="dxa"/>
              <w:left w:w="0" w:type="dxa"/>
              <w:bottom w:w="0" w:type="dxa"/>
              <w:right w:w="0" w:type="dxa"/>
            </w:tcMar>
          </w:tcPr>
          <w:p w14:paraId="6612771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for each outcome the effect measure(s) (e.g. risk ratio, mean difference) used in the synthesis or presentation of results.</w:t>
            </w:r>
          </w:p>
        </w:tc>
        <w:tc>
          <w:tcPr>
            <w:tcW w:w="0" w:type="auto"/>
            <w:tcBorders>
              <w:right w:val="single" w:sz="8" w:space="0" w:color="000000"/>
            </w:tcBorders>
            <w:shd w:val="clear" w:color="auto" w:fill="FFFFFF"/>
            <w:tcMar>
              <w:top w:w="0" w:type="dxa"/>
              <w:left w:w="0" w:type="dxa"/>
              <w:bottom w:w="0" w:type="dxa"/>
              <w:right w:w="0" w:type="dxa"/>
            </w:tcMar>
          </w:tcPr>
          <w:p w14:paraId="6D6F6C98" w14:textId="5BD34615"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6</w:t>
            </w:r>
          </w:p>
        </w:tc>
      </w:tr>
      <w:tr w:rsidR="00196EEA" w:rsidRPr="00B53155" w14:paraId="67643CAA"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05DEC606"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lastRenderedPageBreak/>
              <w:t>Synthesis methods</w:t>
            </w:r>
          </w:p>
        </w:tc>
        <w:tc>
          <w:tcPr>
            <w:tcW w:w="0" w:type="auto"/>
            <w:shd w:val="clear" w:color="auto" w:fill="FFFFFF"/>
            <w:tcMar>
              <w:top w:w="0" w:type="dxa"/>
              <w:left w:w="0" w:type="dxa"/>
              <w:bottom w:w="0" w:type="dxa"/>
              <w:right w:w="0" w:type="dxa"/>
            </w:tcMar>
          </w:tcPr>
          <w:p w14:paraId="4E5F9777"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13a</w:t>
            </w:r>
          </w:p>
        </w:tc>
        <w:tc>
          <w:tcPr>
            <w:tcW w:w="0" w:type="auto"/>
            <w:shd w:val="clear" w:color="auto" w:fill="FFFFFF"/>
            <w:tcMar>
              <w:top w:w="0" w:type="dxa"/>
              <w:left w:w="0" w:type="dxa"/>
              <w:bottom w:w="0" w:type="dxa"/>
              <w:right w:w="0" w:type="dxa"/>
            </w:tcMar>
          </w:tcPr>
          <w:p w14:paraId="44428E6A"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the processes used to decide which studies were eligible for each synthesis (e.g. tabulating the study intervention characteristics and comparing against the planned groups for each synthesis (item 5)).</w:t>
            </w:r>
          </w:p>
        </w:tc>
        <w:tc>
          <w:tcPr>
            <w:tcW w:w="0" w:type="auto"/>
            <w:tcBorders>
              <w:right w:val="single" w:sz="8" w:space="0" w:color="000000"/>
            </w:tcBorders>
            <w:shd w:val="clear" w:color="auto" w:fill="FFFFFF"/>
            <w:tcMar>
              <w:top w:w="0" w:type="dxa"/>
              <w:left w:w="0" w:type="dxa"/>
              <w:bottom w:w="0" w:type="dxa"/>
              <w:right w:w="0" w:type="dxa"/>
            </w:tcMar>
          </w:tcPr>
          <w:p w14:paraId="485E5EB6" w14:textId="57212247"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3</w:t>
            </w:r>
          </w:p>
        </w:tc>
      </w:tr>
      <w:tr w:rsidR="00196EEA" w:rsidRPr="00B53155" w14:paraId="688E3C6C" w14:textId="77777777">
        <w:trPr>
          <w:cantSplit/>
          <w:jc w:val="center"/>
        </w:trPr>
        <w:tc>
          <w:tcPr>
            <w:tcW w:w="0" w:type="auto"/>
            <w:vMerge w:val="restart"/>
            <w:tcBorders>
              <w:left w:val="single" w:sz="8" w:space="0" w:color="000000"/>
            </w:tcBorders>
            <w:shd w:val="clear" w:color="auto" w:fill="FFFFFF"/>
            <w:tcMar>
              <w:top w:w="0" w:type="dxa"/>
              <w:left w:w="0" w:type="dxa"/>
              <w:bottom w:w="0" w:type="dxa"/>
              <w:right w:w="0" w:type="dxa"/>
            </w:tcMar>
          </w:tcPr>
          <w:p w14:paraId="0B7829B7"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1BE510C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13b</w:t>
            </w:r>
          </w:p>
        </w:tc>
        <w:tc>
          <w:tcPr>
            <w:tcW w:w="0" w:type="auto"/>
            <w:shd w:val="clear" w:color="auto" w:fill="FFFFFF"/>
            <w:tcMar>
              <w:top w:w="0" w:type="dxa"/>
              <w:left w:w="0" w:type="dxa"/>
              <w:bottom w:w="0" w:type="dxa"/>
              <w:right w:w="0" w:type="dxa"/>
            </w:tcMar>
          </w:tcPr>
          <w:p w14:paraId="3DC2283E"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required to prepare the data for presentation or synthesis, such as handling of missing summary statistics, or data conversions.</w:t>
            </w:r>
          </w:p>
        </w:tc>
        <w:tc>
          <w:tcPr>
            <w:tcW w:w="0" w:type="auto"/>
            <w:tcBorders>
              <w:right w:val="single" w:sz="8" w:space="0" w:color="000000"/>
            </w:tcBorders>
            <w:shd w:val="clear" w:color="auto" w:fill="FFFFFF"/>
            <w:tcMar>
              <w:top w:w="0" w:type="dxa"/>
              <w:left w:w="0" w:type="dxa"/>
              <w:bottom w:w="0" w:type="dxa"/>
              <w:right w:w="0" w:type="dxa"/>
            </w:tcMar>
          </w:tcPr>
          <w:p w14:paraId="5C8EACF6" w14:textId="1B122541"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2.4</w:t>
            </w:r>
          </w:p>
        </w:tc>
      </w:tr>
      <w:tr w:rsidR="00196EEA" w:rsidRPr="00B53155" w14:paraId="22C46E91"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33B0DA05"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22A8C30A"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13c</w:t>
            </w:r>
          </w:p>
        </w:tc>
        <w:tc>
          <w:tcPr>
            <w:tcW w:w="0" w:type="auto"/>
            <w:shd w:val="clear" w:color="auto" w:fill="FFFFFF"/>
            <w:tcMar>
              <w:top w:w="0" w:type="dxa"/>
              <w:left w:w="0" w:type="dxa"/>
              <w:bottom w:w="0" w:type="dxa"/>
              <w:right w:w="0" w:type="dxa"/>
            </w:tcMar>
          </w:tcPr>
          <w:p w14:paraId="3F4F2C93"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used to tabulate or visually display results of individual studies and syntheses.</w:t>
            </w:r>
          </w:p>
        </w:tc>
        <w:tc>
          <w:tcPr>
            <w:tcW w:w="0" w:type="auto"/>
            <w:tcBorders>
              <w:right w:val="single" w:sz="8" w:space="0" w:color="000000"/>
            </w:tcBorders>
            <w:shd w:val="clear" w:color="auto" w:fill="FFFFFF"/>
            <w:tcMar>
              <w:top w:w="0" w:type="dxa"/>
              <w:left w:w="0" w:type="dxa"/>
              <w:bottom w:w="0" w:type="dxa"/>
              <w:right w:w="0" w:type="dxa"/>
            </w:tcMar>
          </w:tcPr>
          <w:p w14:paraId="5B6DEA5A" w14:textId="0865B74E"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4</w:t>
            </w:r>
          </w:p>
        </w:tc>
      </w:tr>
      <w:tr w:rsidR="00196EEA" w:rsidRPr="00B53155" w14:paraId="59BB1E12"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64D26B6B"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776FD14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13d</w:t>
            </w:r>
          </w:p>
        </w:tc>
        <w:tc>
          <w:tcPr>
            <w:tcW w:w="0" w:type="auto"/>
            <w:shd w:val="clear" w:color="auto" w:fill="FFFFFF"/>
            <w:tcMar>
              <w:top w:w="0" w:type="dxa"/>
              <w:left w:w="0" w:type="dxa"/>
              <w:bottom w:w="0" w:type="dxa"/>
              <w:right w:w="0" w:type="dxa"/>
            </w:tcMar>
          </w:tcPr>
          <w:p w14:paraId="17BD19E4"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used to synthesize results and provide a rationale for the choice(s). If meta-analysis was performed, describe the model(s), method(s) to identify the presence and extent of statistical heterogeneity, and software package(s) used.</w:t>
            </w:r>
          </w:p>
        </w:tc>
        <w:tc>
          <w:tcPr>
            <w:tcW w:w="0" w:type="auto"/>
            <w:tcBorders>
              <w:right w:val="single" w:sz="8" w:space="0" w:color="000000"/>
            </w:tcBorders>
            <w:shd w:val="clear" w:color="auto" w:fill="FFFFFF"/>
            <w:tcMar>
              <w:top w:w="0" w:type="dxa"/>
              <w:left w:w="0" w:type="dxa"/>
              <w:bottom w:w="0" w:type="dxa"/>
              <w:right w:w="0" w:type="dxa"/>
            </w:tcMar>
          </w:tcPr>
          <w:p w14:paraId="4C970C2E" w14:textId="258E8E62"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6</w:t>
            </w:r>
          </w:p>
        </w:tc>
      </w:tr>
      <w:tr w:rsidR="00196EEA" w:rsidRPr="00B53155" w14:paraId="7AAF5E24"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7A7D7ED0"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3B76EF7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13e</w:t>
            </w:r>
          </w:p>
        </w:tc>
        <w:tc>
          <w:tcPr>
            <w:tcW w:w="0" w:type="auto"/>
            <w:shd w:val="clear" w:color="auto" w:fill="FFFFFF"/>
            <w:tcMar>
              <w:top w:w="0" w:type="dxa"/>
              <w:left w:w="0" w:type="dxa"/>
              <w:bottom w:w="0" w:type="dxa"/>
              <w:right w:w="0" w:type="dxa"/>
            </w:tcMar>
          </w:tcPr>
          <w:p w14:paraId="5CCCA1E2"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used to explore possible causes of heterogeneity among study results (e.g. subgroup analysis, meta-regression).</w:t>
            </w:r>
          </w:p>
        </w:tc>
        <w:tc>
          <w:tcPr>
            <w:tcW w:w="0" w:type="auto"/>
            <w:tcBorders>
              <w:right w:val="single" w:sz="8" w:space="0" w:color="000000"/>
            </w:tcBorders>
            <w:shd w:val="clear" w:color="auto" w:fill="FFFFFF"/>
            <w:tcMar>
              <w:top w:w="0" w:type="dxa"/>
              <w:left w:w="0" w:type="dxa"/>
              <w:bottom w:w="0" w:type="dxa"/>
              <w:right w:w="0" w:type="dxa"/>
            </w:tcMar>
          </w:tcPr>
          <w:p w14:paraId="316B4128" w14:textId="552932F3"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6</w:t>
            </w:r>
          </w:p>
        </w:tc>
      </w:tr>
      <w:tr w:rsidR="00196EEA" w:rsidRPr="00B53155" w14:paraId="05BA5CF7"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34BB7747"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16DB9D5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13f</w:t>
            </w:r>
          </w:p>
        </w:tc>
        <w:tc>
          <w:tcPr>
            <w:tcW w:w="0" w:type="auto"/>
            <w:shd w:val="clear" w:color="auto" w:fill="FFFFFF"/>
            <w:tcMar>
              <w:top w:w="0" w:type="dxa"/>
              <w:left w:w="0" w:type="dxa"/>
              <w:bottom w:w="0" w:type="dxa"/>
              <w:right w:w="0" w:type="dxa"/>
            </w:tcMar>
          </w:tcPr>
          <w:p w14:paraId="02309F9A"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sensitivity analyses conducted to assess robustness of the synthesized results.</w:t>
            </w:r>
          </w:p>
        </w:tc>
        <w:tc>
          <w:tcPr>
            <w:tcW w:w="0" w:type="auto"/>
            <w:tcBorders>
              <w:right w:val="single" w:sz="8" w:space="0" w:color="000000"/>
            </w:tcBorders>
            <w:shd w:val="clear" w:color="auto" w:fill="FFFFFF"/>
            <w:tcMar>
              <w:top w:w="0" w:type="dxa"/>
              <w:left w:w="0" w:type="dxa"/>
              <w:bottom w:w="0" w:type="dxa"/>
              <w:right w:w="0" w:type="dxa"/>
            </w:tcMar>
          </w:tcPr>
          <w:p w14:paraId="1E678DDF" w14:textId="2476B4ED" w:rsidR="00196EEA" w:rsidRPr="00B53155" w:rsidRDefault="0071094B">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2.6</w:t>
            </w:r>
          </w:p>
        </w:tc>
      </w:tr>
      <w:tr w:rsidR="00196EEA" w:rsidRPr="00B53155" w14:paraId="4F201A2E"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98D15A5"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Reporting bias assessment</w:t>
            </w:r>
          </w:p>
        </w:tc>
        <w:tc>
          <w:tcPr>
            <w:tcW w:w="0" w:type="auto"/>
            <w:shd w:val="clear" w:color="auto" w:fill="FFFFFF"/>
            <w:tcMar>
              <w:top w:w="0" w:type="dxa"/>
              <w:left w:w="0" w:type="dxa"/>
              <w:bottom w:w="0" w:type="dxa"/>
              <w:right w:w="0" w:type="dxa"/>
            </w:tcMar>
          </w:tcPr>
          <w:p w14:paraId="1484315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14</w:t>
            </w:r>
          </w:p>
        </w:tc>
        <w:tc>
          <w:tcPr>
            <w:tcW w:w="0" w:type="auto"/>
            <w:shd w:val="clear" w:color="auto" w:fill="FFFFFF"/>
            <w:tcMar>
              <w:top w:w="0" w:type="dxa"/>
              <w:left w:w="0" w:type="dxa"/>
              <w:bottom w:w="0" w:type="dxa"/>
              <w:right w:w="0" w:type="dxa"/>
            </w:tcMar>
          </w:tcPr>
          <w:p w14:paraId="2E65744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used to assess risk of bias due to missing results in a synthesis (arising from reporting biases).</w:t>
            </w:r>
          </w:p>
        </w:tc>
        <w:tc>
          <w:tcPr>
            <w:tcW w:w="0" w:type="auto"/>
            <w:tcBorders>
              <w:right w:val="single" w:sz="8" w:space="0" w:color="000000"/>
            </w:tcBorders>
            <w:shd w:val="clear" w:color="auto" w:fill="FFFFFF"/>
            <w:tcMar>
              <w:top w:w="0" w:type="dxa"/>
              <w:left w:w="0" w:type="dxa"/>
              <w:bottom w:w="0" w:type="dxa"/>
              <w:right w:w="0" w:type="dxa"/>
            </w:tcMar>
          </w:tcPr>
          <w:p w14:paraId="052A9EF0" w14:textId="53232597"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2.</w:t>
            </w:r>
            <w:r w:rsidRPr="00B53155">
              <w:rPr>
                <w:rFonts w:asciiTheme="majorHAnsi" w:hAnsiTheme="majorHAnsi" w:cstheme="majorHAnsi"/>
                <w:sz w:val="14"/>
                <w:szCs w:val="14"/>
              </w:rPr>
              <w:t>5</w:t>
            </w:r>
          </w:p>
        </w:tc>
      </w:tr>
      <w:tr w:rsidR="00196EEA" w:rsidRPr="00B53155" w14:paraId="128F6B82"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D992B02"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Certainty assessment</w:t>
            </w:r>
          </w:p>
        </w:tc>
        <w:tc>
          <w:tcPr>
            <w:tcW w:w="0" w:type="auto"/>
            <w:shd w:val="clear" w:color="auto" w:fill="FFFFFF"/>
            <w:tcMar>
              <w:top w:w="0" w:type="dxa"/>
              <w:left w:w="0" w:type="dxa"/>
              <w:bottom w:w="0" w:type="dxa"/>
              <w:right w:w="0" w:type="dxa"/>
            </w:tcMar>
          </w:tcPr>
          <w:p w14:paraId="1813AC7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15</w:t>
            </w:r>
          </w:p>
        </w:tc>
        <w:tc>
          <w:tcPr>
            <w:tcW w:w="0" w:type="auto"/>
            <w:shd w:val="clear" w:color="auto" w:fill="FFFFFF"/>
            <w:tcMar>
              <w:top w:w="0" w:type="dxa"/>
              <w:left w:w="0" w:type="dxa"/>
              <w:bottom w:w="0" w:type="dxa"/>
              <w:right w:w="0" w:type="dxa"/>
            </w:tcMar>
          </w:tcPr>
          <w:p w14:paraId="45CC28AC"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any methods used to assess certainty (or confidence) in the body of evidence for an outcome.</w:t>
            </w:r>
          </w:p>
        </w:tc>
        <w:tc>
          <w:tcPr>
            <w:tcW w:w="0" w:type="auto"/>
            <w:tcBorders>
              <w:right w:val="single" w:sz="8" w:space="0" w:color="000000"/>
            </w:tcBorders>
            <w:shd w:val="clear" w:color="auto" w:fill="FFFFFF"/>
            <w:tcMar>
              <w:top w:w="0" w:type="dxa"/>
              <w:left w:w="0" w:type="dxa"/>
              <w:bottom w:w="0" w:type="dxa"/>
              <w:right w:w="0" w:type="dxa"/>
            </w:tcMar>
          </w:tcPr>
          <w:p w14:paraId="44412759" w14:textId="5BDCE4CC"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2.6</w:t>
            </w:r>
          </w:p>
        </w:tc>
      </w:tr>
      <w:tr w:rsidR="00196EEA" w:rsidRPr="00B53155" w14:paraId="1E04A658"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231C1C77"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RESULTS</w:t>
            </w:r>
          </w:p>
        </w:tc>
        <w:tc>
          <w:tcPr>
            <w:tcW w:w="0" w:type="auto"/>
            <w:shd w:val="clear" w:color="auto" w:fill="FFFFCC"/>
            <w:tcMar>
              <w:top w:w="0" w:type="dxa"/>
              <w:left w:w="0" w:type="dxa"/>
              <w:bottom w:w="0" w:type="dxa"/>
              <w:right w:w="0" w:type="dxa"/>
            </w:tcMar>
          </w:tcPr>
          <w:p w14:paraId="087CCA97"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3674AFAA"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3583D810"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04D43F3A"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336E5137"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Study selection</w:t>
            </w:r>
          </w:p>
        </w:tc>
        <w:tc>
          <w:tcPr>
            <w:tcW w:w="0" w:type="auto"/>
            <w:shd w:val="clear" w:color="auto" w:fill="FFFFFF"/>
            <w:tcMar>
              <w:top w:w="0" w:type="dxa"/>
              <w:left w:w="0" w:type="dxa"/>
              <w:bottom w:w="0" w:type="dxa"/>
              <w:right w:w="0" w:type="dxa"/>
            </w:tcMar>
          </w:tcPr>
          <w:p w14:paraId="2A2E7D4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16a</w:t>
            </w:r>
          </w:p>
        </w:tc>
        <w:tc>
          <w:tcPr>
            <w:tcW w:w="0" w:type="auto"/>
            <w:shd w:val="clear" w:color="auto" w:fill="FFFFFF"/>
            <w:tcMar>
              <w:top w:w="0" w:type="dxa"/>
              <w:left w:w="0" w:type="dxa"/>
              <w:bottom w:w="0" w:type="dxa"/>
              <w:right w:w="0" w:type="dxa"/>
            </w:tcMar>
          </w:tcPr>
          <w:p w14:paraId="5487EB0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the results of the search and selection process, from the number of records identified in the search to the number of studies included in the review, ideally using a flow diagram.</w:t>
            </w:r>
          </w:p>
        </w:tc>
        <w:tc>
          <w:tcPr>
            <w:tcW w:w="0" w:type="auto"/>
            <w:tcBorders>
              <w:right w:val="single" w:sz="8" w:space="0" w:color="000000"/>
            </w:tcBorders>
            <w:shd w:val="clear" w:color="auto" w:fill="FFFFFF"/>
            <w:tcMar>
              <w:top w:w="0" w:type="dxa"/>
              <w:left w:w="0" w:type="dxa"/>
              <w:bottom w:w="0" w:type="dxa"/>
              <w:right w:w="0" w:type="dxa"/>
            </w:tcMar>
          </w:tcPr>
          <w:p w14:paraId="57847BB7" w14:textId="77777777" w:rsidR="00B53155" w:rsidRPr="00B53155" w:rsidRDefault="00B53155">
            <w:pPr>
              <w:spacing w:before="100" w:after="100"/>
              <w:ind w:left="100" w:right="100"/>
              <w:jc w:val="center"/>
              <w:rPr>
                <w:rFonts w:asciiTheme="majorHAnsi" w:eastAsia="DejaVu Sans" w:hAnsiTheme="majorHAnsi" w:cstheme="majorHAnsi"/>
                <w:color w:val="000000"/>
                <w:sz w:val="14"/>
                <w:szCs w:val="14"/>
              </w:rPr>
            </w:pPr>
            <w:r w:rsidRPr="00B53155">
              <w:rPr>
                <w:rFonts w:asciiTheme="majorHAnsi" w:eastAsia="DejaVu Sans" w:hAnsiTheme="majorHAnsi" w:cstheme="majorHAnsi"/>
                <w:color w:val="000000"/>
                <w:sz w:val="14"/>
                <w:szCs w:val="14"/>
              </w:rPr>
              <w:t>Section 3 &amp;</w:t>
            </w:r>
          </w:p>
          <w:p w14:paraId="7D5018CC" w14:textId="25AF7767" w:rsidR="00196EEA" w:rsidRPr="00B53155" w:rsidRDefault="00981D97">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Figure 1</w:t>
            </w:r>
          </w:p>
        </w:tc>
      </w:tr>
      <w:tr w:rsidR="00196EEA" w:rsidRPr="00B53155" w14:paraId="3A59AA4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D8A43F3"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1C5D9DBE"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16b</w:t>
            </w:r>
          </w:p>
        </w:tc>
        <w:tc>
          <w:tcPr>
            <w:tcW w:w="0" w:type="auto"/>
            <w:shd w:val="clear" w:color="auto" w:fill="FFFFFF"/>
            <w:tcMar>
              <w:top w:w="0" w:type="dxa"/>
              <w:left w:w="0" w:type="dxa"/>
              <w:bottom w:w="0" w:type="dxa"/>
              <w:right w:w="0" w:type="dxa"/>
            </w:tcMar>
          </w:tcPr>
          <w:p w14:paraId="4E793B0B"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Cite studies that might appear to meet the inclusion criteria, but which were excluded, and explain why they were excluded.</w:t>
            </w:r>
          </w:p>
        </w:tc>
        <w:tc>
          <w:tcPr>
            <w:tcW w:w="0" w:type="auto"/>
            <w:tcBorders>
              <w:right w:val="single" w:sz="8" w:space="0" w:color="000000"/>
            </w:tcBorders>
            <w:shd w:val="clear" w:color="auto" w:fill="FFFFFF"/>
            <w:tcMar>
              <w:top w:w="0" w:type="dxa"/>
              <w:left w:w="0" w:type="dxa"/>
              <w:bottom w:w="0" w:type="dxa"/>
              <w:right w:w="0" w:type="dxa"/>
            </w:tcMar>
          </w:tcPr>
          <w:p w14:paraId="1BDAF79B" w14:textId="108AF865" w:rsidR="00196EEA" w:rsidRPr="00B53155" w:rsidRDefault="00981D97">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Figure 1</w:t>
            </w:r>
          </w:p>
        </w:tc>
      </w:tr>
      <w:tr w:rsidR="00196EEA" w:rsidRPr="00B53155" w14:paraId="23EC0D38"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CE6761B"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Study characteristics</w:t>
            </w:r>
          </w:p>
        </w:tc>
        <w:tc>
          <w:tcPr>
            <w:tcW w:w="0" w:type="auto"/>
            <w:shd w:val="clear" w:color="auto" w:fill="FFFFFF"/>
            <w:tcMar>
              <w:top w:w="0" w:type="dxa"/>
              <w:left w:w="0" w:type="dxa"/>
              <w:bottom w:w="0" w:type="dxa"/>
              <w:right w:w="0" w:type="dxa"/>
            </w:tcMar>
          </w:tcPr>
          <w:p w14:paraId="504DBD8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17</w:t>
            </w:r>
          </w:p>
        </w:tc>
        <w:tc>
          <w:tcPr>
            <w:tcW w:w="0" w:type="auto"/>
            <w:shd w:val="clear" w:color="auto" w:fill="FFFFFF"/>
            <w:tcMar>
              <w:top w:w="0" w:type="dxa"/>
              <w:left w:w="0" w:type="dxa"/>
              <w:bottom w:w="0" w:type="dxa"/>
              <w:right w:w="0" w:type="dxa"/>
            </w:tcMar>
          </w:tcPr>
          <w:p w14:paraId="516BD395"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Cite each included study and present its characteristics.</w:t>
            </w:r>
          </w:p>
        </w:tc>
        <w:tc>
          <w:tcPr>
            <w:tcW w:w="0" w:type="auto"/>
            <w:tcBorders>
              <w:right w:val="single" w:sz="8" w:space="0" w:color="000000"/>
            </w:tcBorders>
            <w:shd w:val="clear" w:color="auto" w:fill="FFFFFF"/>
            <w:tcMar>
              <w:top w:w="0" w:type="dxa"/>
              <w:left w:w="0" w:type="dxa"/>
              <w:bottom w:w="0" w:type="dxa"/>
              <w:right w:w="0" w:type="dxa"/>
            </w:tcMar>
          </w:tcPr>
          <w:p w14:paraId="30A0CD2D" w14:textId="270C3BB6" w:rsidR="00196EEA" w:rsidRPr="00B53155" w:rsidRDefault="00B53155" w:rsidP="00B53155">
            <w:pPr>
              <w:spacing w:before="100" w:after="100"/>
              <w:ind w:left="100" w:right="100"/>
              <w:jc w:val="center"/>
              <w:rPr>
                <w:rFonts w:asciiTheme="majorHAnsi" w:eastAsia="DejaVu Sans" w:hAnsiTheme="majorHAnsi" w:cstheme="majorHAnsi"/>
                <w:color w:val="000000"/>
                <w:sz w:val="14"/>
                <w:szCs w:val="14"/>
              </w:rPr>
            </w:pPr>
            <w:r w:rsidRPr="00B53155">
              <w:rPr>
                <w:rFonts w:asciiTheme="majorHAnsi" w:eastAsia="DejaVu Sans" w:hAnsiTheme="majorHAnsi" w:cstheme="majorHAnsi"/>
                <w:color w:val="000000"/>
                <w:sz w:val="14"/>
                <w:szCs w:val="14"/>
              </w:rPr>
              <w:t>Section 3 &amp;</w:t>
            </w:r>
            <w:r w:rsidRPr="00B53155">
              <w:rPr>
                <w:rFonts w:asciiTheme="majorHAnsi" w:eastAsia="DejaVu Sans" w:hAnsiTheme="majorHAnsi" w:cstheme="majorHAnsi"/>
                <w:color w:val="000000"/>
                <w:sz w:val="14"/>
                <w:szCs w:val="14"/>
              </w:rPr>
              <w:t xml:space="preserve"> Additional File 3 - </w:t>
            </w:r>
            <w:r w:rsidR="00981D97" w:rsidRPr="00B53155">
              <w:rPr>
                <w:rFonts w:asciiTheme="majorHAnsi" w:eastAsia="DejaVu Sans" w:hAnsiTheme="majorHAnsi" w:cstheme="majorHAnsi"/>
                <w:color w:val="000000"/>
                <w:sz w:val="14"/>
                <w:szCs w:val="14"/>
              </w:rPr>
              <w:t>Table 1</w:t>
            </w:r>
          </w:p>
        </w:tc>
      </w:tr>
      <w:tr w:rsidR="00196EEA" w:rsidRPr="00B53155" w14:paraId="5CFB4466"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31C3D6F7"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Risk of bias in studies</w:t>
            </w:r>
          </w:p>
        </w:tc>
        <w:tc>
          <w:tcPr>
            <w:tcW w:w="0" w:type="auto"/>
            <w:shd w:val="clear" w:color="auto" w:fill="FFFFFF"/>
            <w:tcMar>
              <w:top w:w="0" w:type="dxa"/>
              <w:left w:w="0" w:type="dxa"/>
              <w:bottom w:w="0" w:type="dxa"/>
              <w:right w:w="0" w:type="dxa"/>
            </w:tcMar>
          </w:tcPr>
          <w:p w14:paraId="411A8F5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18</w:t>
            </w:r>
          </w:p>
        </w:tc>
        <w:tc>
          <w:tcPr>
            <w:tcW w:w="0" w:type="auto"/>
            <w:shd w:val="clear" w:color="auto" w:fill="FFFFFF"/>
            <w:tcMar>
              <w:top w:w="0" w:type="dxa"/>
              <w:left w:w="0" w:type="dxa"/>
              <w:bottom w:w="0" w:type="dxa"/>
              <w:right w:w="0" w:type="dxa"/>
            </w:tcMar>
          </w:tcPr>
          <w:p w14:paraId="32FA76CB"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assessments of risk of bias for each included study.</w:t>
            </w:r>
          </w:p>
        </w:tc>
        <w:tc>
          <w:tcPr>
            <w:tcW w:w="0" w:type="auto"/>
            <w:tcBorders>
              <w:right w:val="single" w:sz="8" w:space="0" w:color="000000"/>
            </w:tcBorders>
            <w:shd w:val="clear" w:color="auto" w:fill="FFFFFF"/>
            <w:tcMar>
              <w:top w:w="0" w:type="dxa"/>
              <w:left w:w="0" w:type="dxa"/>
              <w:bottom w:w="0" w:type="dxa"/>
              <w:right w:w="0" w:type="dxa"/>
            </w:tcMar>
          </w:tcPr>
          <w:p w14:paraId="4DAC1054" w14:textId="457C59E9"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3.1 &amp; Figure 2</w:t>
            </w:r>
          </w:p>
        </w:tc>
      </w:tr>
      <w:tr w:rsidR="00196EEA" w:rsidRPr="00B53155" w14:paraId="13A57A4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2E7BEDC0"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Results of individual studies</w:t>
            </w:r>
          </w:p>
        </w:tc>
        <w:tc>
          <w:tcPr>
            <w:tcW w:w="0" w:type="auto"/>
            <w:shd w:val="clear" w:color="auto" w:fill="FFFFFF"/>
            <w:tcMar>
              <w:top w:w="0" w:type="dxa"/>
              <w:left w:w="0" w:type="dxa"/>
              <w:bottom w:w="0" w:type="dxa"/>
              <w:right w:w="0" w:type="dxa"/>
            </w:tcMar>
          </w:tcPr>
          <w:p w14:paraId="635C996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19</w:t>
            </w:r>
          </w:p>
        </w:tc>
        <w:tc>
          <w:tcPr>
            <w:tcW w:w="0" w:type="auto"/>
            <w:shd w:val="clear" w:color="auto" w:fill="FFFFFF"/>
            <w:tcMar>
              <w:top w:w="0" w:type="dxa"/>
              <w:left w:w="0" w:type="dxa"/>
              <w:bottom w:w="0" w:type="dxa"/>
              <w:right w:w="0" w:type="dxa"/>
            </w:tcMar>
          </w:tcPr>
          <w:p w14:paraId="72768053"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For all outcomes, present, for each study: (a) summary statistics for each group (where appropriate) and (b) an effect </w:t>
            </w:r>
            <w:proofErr w:type="gramStart"/>
            <w:r w:rsidRPr="00B53155">
              <w:rPr>
                <w:rFonts w:ascii="DejaVu Sans" w:eastAsia="DejaVu Sans" w:hAnsi="DejaVu Sans" w:cs="DejaVu Sans"/>
                <w:color w:val="000000"/>
                <w:sz w:val="14"/>
                <w:szCs w:val="14"/>
              </w:rPr>
              <w:t>estimate</w:t>
            </w:r>
            <w:proofErr w:type="gramEnd"/>
            <w:r w:rsidRPr="00B53155">
              <w:rPr>
                <w:rFonts w:ascii="DejaVu Sans" w:eastAsia="DejaVu Sans" w:hAnsi="DejaVu Sans" w:cs="DejaVu Sans"/>
                <w:color w:val="000000"/>
                <w:sz w:val="14"/>
                <w:szCs w:val="14"/>
              </w:rPr>
              <w:t xml:space="preserve"> and its precision (e.g. confidence/credible interval), ideally using structured tables or plots.</w:t>
            </w:r>
          </w:p>
        </w:tc>
        <w:tc>
          <w:tcPr>
            <w:tcW w:w="0" w:type="auto"/>
            <w:tcBorders>
              <w:right w:val="single" w:sz="8" w:space="0" w:color="000000"/>
            </w:tcBorders>
            <w:shd w:val="clear" w:color="auto" w:fill="FFFFFF"/>
            <w:tcMar>
              <w:top w:w="0" w:type="dxa"/>
              <w:left w:w="0" w:type="dxa"/>
              <w:bottom w:w="0" w:type="dxa"/>
              <w:right w:w="0" w:type="dxa"/>
            </w:tcMar>
          </w:tcPr>
          <w:p w14:paraId="4D0E3D69" w14:textId="77777777" w:rsidR="00196EEA" w:rsidRPr="00B53155" w:rsidRDefault="00B53155">
            <w:pPr>
              <w:spacing w:before="100" w:after="100"/>
              <w:ind w:left="100" w:right="100"/>
              <w:jc w:val="center"/>
              <w:rPr>
                <w:rFonts w:asciiTheme="majorHAnsi" w:eastAsia="DejaVu Sans" w:hAnsiTheme="majorHAnsi" w:cstheme="majorHAnsi"/>
                <w:color w:val="000000"/>
                <w:sz w:val="14"/>
                <w:szCs w:val="14"/>
              </w:rPr>
            </w:pPr>
            <w:r w:rsidRPr="00B53155">
              <w:rPr>
                <w:rFonts w:asciiTheme="majorHAnsi" w:eastAsia="DejaVu Sans" w:hAnsiTheme="majorHAnsi" w:cstheme="majorHAnsi"/>
                <w:color w:val="000000"/>
                <w:sz w:val="14"/>
                <w:szCs w:val="14"/>
              </w:rPr>
              <w:t>Section 3.3</w:t>
            </w:r>
            <w:r w:rsidR="00B27BD7" w:rsidRPr="00B53155">
              <w:rPr>
                <w:rFonts w:asciiTheme="majorHAnsi" w:eastAsia="DejaVu Sans" w:hAnsiTheme="majorHAnsi" w:cstheme="majorHAnsi"/>
                <w:color w:val="000000"/>
                <w:sz w:val="14"/>
                <w:szCs w:val="14"/>
              </w:rPr>
              <w:t xml:space="preserve">       </w:t>
            </w:r>
            <w:r w:rsidRPr="00B53155">
              <w:rPr>
                <w:rFonts w:asciiTheme="majorHAnsi" w:eastAsia="DejaVu Sans" w:hAnsiTheme="majorHAnsi" w:cstheme="majorHAnsi"/>
                <w:color w:val="000000"/>
                <w:sz w:val="14"/>
                <w:szCs w:val="14"/>
              </w:rPr>
              <w:t xml:space="preserve">Additional File </w:t>
            </w:r>
            <w:r w:rsidRPr="00B53155">
              <w:rPr>
                <w:rFonts w:asciiTheme="majorHAnsi" w:eastAsia="DejaVu Sans" w:hAnsiTheme="majorHAnsi" w:cstheme="majorHAnsi"/>
                <w:color w:val="000000"/>
                <w:sz w:val="14"/>
                <w:szCs w:val="14"/>
              </w:rPr>
              <w:t>5</w:t>
            </w:r>
            <w:r w:rsidRPr="00B53155">
              <w:rPr>
                <w:rFonts w:asciiTheme="majorHAnsi" w:eastAsia="DejaVu Sans" w:hAnsiTheme="majorHAnsi" w:cstheme="majorHAnsi"/>
                <w:color w:val="000000"/>
                <w:sz w:val="14"/>
                <w:szCs w:val="14"/>
              </w:rPr>
              <w:t xml:space="preserve"> - Table </w:t>
            </w:r>
            <w:r w:rsidRPr="00B53155">
              <w:rPr>
                <w:rFonts w:asciiTheme="majorHAnsi" w:eastAsia="DejaVu Sans" w:hAnsiTheme="majorHAnsi" w:cstheme="majorHAnsi"/>
                <w:color w:val="000000"/>
                <w:sz w:val="14"/>
                <w:szCs w:val="14"/>
              </w:rPr>
              <w:t xml:space="preserve">2&amp;3 </w:t>
            </w:r>
          </w:p>
          <w:p w14:paraId="4725E3EB" w14:textId="759CE191" w:rsidR="00B53155"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Additional File 6 - Table 4&amp;5</w:t>
            </w:r>
          </w:p>
        </w:tc>
      </w:tr>
      <w:tr w:rsidR="00196EEA" w:rsidRPr="00B53155" w14:paraId="4E0A1A7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4E50A958"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Results of syntheses</w:t>
            </w:r>
          </w:p>
        </w:tc>
        <w:tc>
          <w:tcPr>
            <w:tcW w:w="0" w:type="auto"/>
            <w:shd w:val="clear" w:color="auto" w:fill="FFFFFF"/>
            <w:tcMar>
              <w:top w:w="0" w:type="dxa"/>
              <w:left w:w="0" w:type="dxa"/>
              <w:bottom w:w="0" w:type="dxa"/>
              <w:right w:w="0" w:type="dxa"/>
            </w:tcMar>
          </w:tcPr>
          <w:p w14:paraId="077D6D9D"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20a</w:t>
            </w:r>
          </w:p>
        </w:tc>
        <w:tc>
          <w:tcPr>
            <w:tcW w:w="0" w:type="auto"/>
            <w:shd w:val="clear" w:color="auto" w:fill="FFFFFF"/>
            <w:tcMar>
              <w:top w:w="0" w:type="dxa"/>
              <w:left w:w="0" w:type="dxa"/>
              <w:bottom w:w="0" w:type="dxa"/>
              <w:right w:w="0" w:type="dxa"/>
            </w:tcMar>
          </w:tcPr>
          <w:p w14:paraId="71E2CEF0"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For each synthesis, briefly </w:t>
            </w:r>
            <w:proofErr w:type="spellStart"/>
            <w:r w:rsidRPr="00B53155">
              <w:rPr>
                <w:rFonts w:ascii="DejaVu Sans" w:eastAsia="DejaVu Sans" w:hAnsi="DejaVu Sans" w:cs="DejaVu Sans"/>
                <w:color w:val="000000"/>
                <w:sz w:val="14"/>
                <w:szCs w:val="14"/>
              </w:rPr>
              <w:t>summarise</w:t>
            </w:r>
            <w:proofErr w:type="spellEnd"/>
            <w:r w:rsidRPr="00B53155">
              <w:rPr>
                <w:rFonts w:ascii="DejaVu Sans" w:eastAsia="DejaVu Sans" w:hAnsi="DejaVu Sans" w:cs="DejaVu Sans"/>
                <w:color w:val="000000"/>
                <w:sz w:val="14"/>
                <w:szCs w:val="14"/>
              </w:rPr>
              <w:t xml:space="preserve"> the characteristics and risk of bias among contributing studies.</w:t>
            </w:r>
          </w:p>
        </w:tc>
        <w:tc>
          <w:tcPr>
            <w:tcW w:w="0" w:type="auto"/>
            <w:tcBorders>
              <w:right w:val="single" w:sz="8" w:space="0" w:color="000000"/>
            </w:tcBorders>
            <w:shd w:val="clear" w:color="auto" w:fill="FFFFFF"/>
            <w:tcMar>
              <w:top w:w="0" w:type="dxa"/>
              <w:left w:w="0" w:type="dxa"/>
              <w:bottom w:w="0" w:type="dxa"/>
              <w:right w:w="0" w:type="dxa"/>
            </w:tcMar>
          </w:tcPr>
          <w:p w14:paraId="2529C227" w14:textId="517AB816"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3.1 &amp; Figure 2</w:t>
            </w:r>
          </w:p>
        </w:tc>
      </w:tr>
      <w:tr w:rsidR="00196EEA" w:rsidRPr="00B53155" w14:paraId="41416CA4" w14:textId="77777777">
        <w:trPr>
          <w:cantSplit/>
          <w:jc w:val="center"/>
        </w:trPr>
        <w:tc>
          <w:tcPr>
            <w:tcW w:w="0" w:type="auto"/>
            <w:vMerge w:val="restart"/>
            <w:tcBorders>
              <w:left w:val="single" w:sz="8" w:space="0" w:color="000000"/>
            </w:tcBorders>
            <w:shd w:val="clear" w:color="auto" w:fill="FFFFFF"/>
            <w:tcMar>
              <w:top w:w="0" w:type="dxa"/>
              <w:left w:w="0" w:type="dxa"/>
              <w:bottom w:w="0" w:type="dxa"/>
              <w:right w:w="0" w:type="dxa"/>
            </w:tcMar>
          </w:tcPr>
          <w:p w14:paraId="74A678A8"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316FCA0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20b</w:t>
            </w:r>
          </w:p>
        </w:tc>
        <w:tc>
          <w:tcPr>
            <w:tcW w:w="0" w:type="auto"/>
            <w:shd w:val="clear" w:color="auto" w:fill="FFFFFF"/>
            <w:tcMar>
              <w:top w:w="0" w:type="dxa"/>
              <w:left w:w="0" w:type="dxa"/>
              <w:bottom w:w="0" w:type="dxa"/>
              <w:right w:w="0" w:type="dxa"/>
            </w:tcMar>
          </w:tcPr>
          <w:p w14:paraId="28A65845"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results of all statistical syntheses conducted. If meta-analysis was done, present for each the summary estimate and its precision (e.g. confidence/credible interval) and measures of statistical heterogeneity. If comparing groups, describe the direction of the effect.</w:t>
            </w:r>
          </w:p>
        </w:tc>
        <w:tc>
          <w:tcPr>
            <w:tcW w:w="0" w:type="auto"/>
            <w:tcBorders>
              <w:right w:val="single" w:sz="8" w:space="0" w:color="000000"/>
            </w:tcBorders>
            <w:shd w:val="clear" w:color="auto" w:fill="FFFFFF"/>
            <w:tcMar>
              <w:top w:w="0" w:type="dxa"/>
              <w:left w:w="0" w:type="dxa"/>
              <w:bottom w:w="0" w:type="dxa"/>
              <w:right w:w="0" w:type="dxa"/>
            </w:tcMar>
          </w:tcPr>
          <w:p w14:paraId="73EA9EF2" w14:textId="398B32C7" w:rsidR="00B53155" w:rsidRPr="00B53155" w:rsidRDefault="00B53155" w:rsidP="00B53155">
            <w:pPr>
              <w:spacing w:before="100" w:after="100"/>
              <w:ind w:left="100" w:right="100"/>
              <w:jc w:val="center"/>
              <w:rPr>
                <w:rFonts w:asciiTheme="majorHAnsi" w:eastAsia="DejaVu Sans" w:hAnsiTheme="majorHAnsi" w:cstheme="majorHAnsi"/>
                <w:color w:val="000000"/>
                <w:sz w:val="14"/>
                <w:szCs w:val="14"/>
              </w:rPr>
            </w:pPr>
            <w:r w:rsidRPr="00B53155">
              <w:rPr>
                <w:rFonts w:asciiTheme="majorHAnsi" w:eastAsia="DejaVu Sans" w:hAnsiTheme="majorHAnsi" w:cstheme="majorHAnsi"/>
                <w:color w:val="000000"/>
                <w:sz w:val="14"/>
                <w:szCs w:val="14"/>
              </w:rPr>
              <w:t xml:space="preserve">Section </w:t>
            </w:r>
            <w:r w:rsidRPr="00B53155">
              <w:rPr>
                <w:rFonts w:asciiTheme="majorHAnsi" w:eastAsia="DejaVu Sans" w:hAnsiTheme="majorHAnsi" w:cstheme="majorHAnsi"/>
                <w:color w:val="000000"/>
                <w:sz w:val="14"/>
                <w:szCs w:val="14"/>
              </w:rPr>
              <w:t>3</w:t>
            </w:r>
            <w:r w:rsidRPr="00B53155">
              <w:rPr>
                <w:rFonts w:asciiTheme="majorHAnsi" w:eastAsia="DejaVu Sans" w:hAnsiTheme="majorHAnsi" w:cstheme="majorHAnsi"/>
                <w:color w:val="000000"/>
                <w:sz w:val="14"/>
                <w:szCs w:val="14"/>
              </w:rPr>
              <w:t xml:space="preserve">       Additional File 5 - Table 2&amp;3 </w:t>
            </w:r>
          </w:p>
          <w:p w14:paraId="10950DDC" w14:textId="0AE098A9" w:rsidR="00B27BD7" w:rsidRPr="00B53155" w:rsidRDefault="00B53155" w:rsidP="00B53155">
            <w:pPr>
              <w:spacing w:before="100" w:after="100"/>
              <w:ind w:left="100" w:right="100"/>
              <w:jc w:val="center"/>
              <w:rPr>
                <w:rFonts w:asciiTheme="majorHAnsi" w:eastAsia="DejaVu Sans" w:hAnsiTheme="majorHAnsi" w:cstheme="majorHAnsi"/>
                <w:color w:val="000000"/>
                <w:sz w:val="14"/>
                <w:szCs w:val="14"/>
              </w:rPr>
            </w:pPr>
            <w:r w:rsidRPr="00B53155">
              <w:rPr>
                <w:rFonts w:asciiTheme="majorHAnsi" w:hAnsiTheme="majorHAnsi" w:cstheme="majorHAnsi"/>
                <w:sz w:val="14"/>
                <w:szCs w:val="14"/>
              </w:rPr>
              <w:t>Additional File 6 - Table 4&amp;5</w:t>
            </w:r>
          </w:p>
        </w:tc>
      </w:tr>
      <w:tr w:rsidR="00196EEA" w:rsidRPr="00B53155" w14:paraId="0BE58F25"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05F1A081"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21A72EEF"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20c</w:t>
            </w:r>
          </w:p>
        </w:tc>
        <w:tc>
          <w:tcPr>
            <w:tcW w:w="0" w:type="auto"/>
            <w:shd w:val="clear" w:color="auto" w:fill="FFFFFF"/>
            <w:tcMar>
              <w:top w:w="0" w:type="dxa"/>
              <w:left w:w="0" w:type="dxa"/>
              <w:bottom w:w="0" w:type="dxa"/>
              <w:right w:w="0" w:type="dxa"/>
            </w:tcMar>
          </w:tcPr>
          <w:p w14:paraId="25C057E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results of all investigations of possible causes of heterogeneity among study results.</w:t>
            </w:r>
          </w:p>
        </w:tc>
        <w:tc>
          <w:tcPr>
            <w:tcW w:w="0" w:type="auto"/>
            <w:tcBorders>
              <w:right w:val="single" w:sz="8" w:space="0" w:color="000000"/>
            </w:tcBorders>
            <w:shd w:val="clear" w:color="auto" w:fill="FFFFFF"/>
            <w:tcMar>
              <w:top w:w="0" w:type="dxa"/>
              <w:left w:w="0" w:type="dxa"/>
              <w:bottom w:w="0" w:type="dxa"/>
              <w:right w:w="0" w:type="dxa"/>
            </w:tcMar>
          </w:tcPr>
          <w:p w14:paraId="5EF8DA8F" w14:textId="6377CA94"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hAnsiTheme="majorHAnsi" w:cstheme="majorHAnsi"/>
                <w:sz w:val="14"/>
                <w:szCs w:val="14"/>
              </w:rPr>
              <w:t>Section 3.3</w:t>
            </w:r>
          </w:p>
        </w:tc>
      </w:tr>
      <w:tr w:rsidR="00196EEA" w:rsidRPr="00B53155" w14:paraId="131BC576"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00B14733"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2C05315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20d</w:t>
            </w:r>
          </w:p>
        </w:tc>
        <w:tc>
          <w:tcPr>
            <w:tcW w:w="0" w:type="auto"/>
            <w:shd w:val="clear" w:color="auto" w:fill="FFFFFF"/>
            <w:tcMar>
              <w:top w:w="0" w:type="dxa"/>
              <w:left w:w="0" w:type="dxa"/>
              <w:bottom w:w="0" w:type="dxa"/>
              <w:right w:w="0" w:type="dxa"/>
            </w:tcMar>
          </w:tcPr>
          <w:p w14:paraId="5E41B655"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results of all sensitivity analyses conducted to assess the robustness of the synthesized results.</w:t>
            </w:r>
          </w:p>
        </w:tc>
        <w:tc>
          <w:tcPr>
            <w:tcW w:w="0" w:type="auto"/>
            <w:tcBorders>
              <w:right w:val="single" w:sz="8" w:space="0" w:color="000000"/>
            </w:tcBorders>
            <w:shd w:val="clear" w:color="auto" w:fill="FFFFFF"/>
            <w:tcMar>
              <w:top w:w="0" w:type="dxa"/>
              <w:left w:w="0" w:type="dxa"/>
              <w:bottom w:w="0" w:type="dxa"/>
              <w:right w:w="0" w:type="dxa"/>
            </w:tcMar>
          </w:tcPr>
          <w:p w14:paraId="19FCD248" w14:textId="2B6B421A"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3.3</w:t>
            </w:r>
          </w:p>
        </w:tc>
      </w:tr>
      <w:tr w:rsidR="00196EEA" w:rsidRPr="00B53155" w14:paraId="13380991"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2B730747"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Reporting biases</w:t>
            </w:r>
          </w:p>
        </w:tc>
        <w:tc>
          <w:tcPr>
            <w:tcW w:w="0" w:type="auto"/>
            <w:shd w:val="clear" w:color="auto" w:fill="FFFFFF"/>
            <w:tcMar>
              <w:top w:w="0" w:type="dxa"/>
              <w:left w:w="0" w:type="dxa"/>
              <w:bottom w:w="0" w:type="dxa"/>
              <w:right w:w="0" w:type="dxa"/>
            </w:tcMar>
          </w:tcPr>
          <w:p w14:paraId="76EAE63D"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21</w:t>
            </w:r>
          </w:p>
        </w:tc>
        <w:tc>
          <w:tcPr>
            <w:tcW w:w="0" w:type="auto"/>
            <w:shd w:val="clear" w:color="auto" w:fill="FFFFFF"/>
            <w:tcMar>
              <w:top w:w="0" w:type="dxa"/>
              <w:left w:w="0" w:type="dxa"/>
              <w:bottom w:w="0" w:type="dxa"/>
              <w:right w:w="0" w:type="dxa"/>
            </w:tcMar>
          </w:tcPr>
          <w:p w14:paraId="2C8F9BE3"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assessments of risk of bias due to missing results (arising from reporting biases) for each synthesis assessed.</w:t>
            </w:r>
          </w:p>
        </w:tc>
        <w:tc>
          <w:tcPr>
            <w:tcW w:w="0" w:type="auto"/>
            <w:tcBorders>
              <w:right w:val="single" w:sz="8" w:space="0" w:color="000000"/>
            </w:tcBorders>
            <w:shd w:val="clear" w:color="auto" w:fill="FFFFFF"/>
            <w:tcMar>
              <w:top w:w="0" w:type="dxa"/>
              <w:left w:w="0" w:type="dxa"/>
              <w:bottom w:w="0" w:type="dxa"/>
              <w:right w:w="0" w:type="dxa"/>
            </w:tcMar>
          </w:tcPr>
          <w:p w14:paraId="1C5C1255" w14:textId="06398DC1"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3.1 &amp; Figure 2</w:t>
            </w:r>
          </w:p>
        </w:tc>
      </w:tr>
      <w:tr w:rsidR="00196EEA" w:rsidRPr="00B53155" w14:paraId="71FA9D41"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7D3CC7A"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lastRenderedPageBreak/>
              <w:t>Certainty of evidence</w:t>
            </w:r>
          </w:p>
        </w:tc>
        <w:tc>
          <w:tcPr>
            <w:tcW w:w="0" w:type="auto"/>
            <w:shd w:val="clear" w:color="auto" w:fill="FFFFFF"/>
            <w:tcMar>
              <w:top w:w="0" w:type="dxa"/>
              <w:left w:w="0" w:type="dxa"/>
              <w:bottom w:w="0" w:type="dxa"/>
              <w:right w:w="0" w:type="dxa"/>
            </w:tcMar>
          </w:tcPr>
          <w:p w14:paraId="4358452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22</w:t>
            </w:r>
          </w:p>
        </w:tc>
        <w:tc>
          <w:tcPr>
            <w:tcW w:w="0" w:type="auto"/>
            <w:shd w:val="clear" w:color="auto" w:fill="FFFFFF"/>
            <w:tcMar>
              <w:top w:w="0" w:type="dxa"/>
              <w:left w:w="0" w:type="dxa"/>
              <w:bottom w:w="0" w:type="dxa"/>
              <w:right w:w="0" w:type="dxa"/>
            </w:tcMar>
          </w:tcPr>
          <w:p w14:paraId="2C60D08A"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Present assessments of certainty (or confidence) in the body of evidence for each outcome assessed.</w:t>
            </w:r>
          </w:p>
        </w:tc>
        <w:tc>
          <w:tcPr>
            <w:tcW w:w="0" w:type="auto"/>
            <w:tcBorders>
              <w:right w:val="single" w:sz="8" w:space="0" w:color="000000"/>
            </w:tcBorders>
            <w:shd w:val="clear" w:color="auto" w:fill="FFFFFF"/>
            <w:tcMar>
              <w:top w:w="0" w:type="dxa"/>
              <w:left w:w="0" w:type="dxa"/>
              <w:bottom w:w="0" w:type="dxa"/>
              <w:right w:w="0" w:type="dxa"/>
            </w:tcMar>
          </w:tcPr>
          <w:p w14:paraId="192D17E6" w14:textId="0952D883"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3.3</w:t>
            </w:r>
            <w:r w:rsidRPr="00B53155">
              <w:rPr>
                <w:rFonts w:asciiTheme="majorHAnsi" w:eastAsia="DejaVu Sans" w:hAnsiTheme="majorHAnsi" w:cstheme="majorHAnsi"/>
                <w:color w:val="000000"/>
                <w:sz w:val="14"/>
                <w:szCs w:val="14"/>
              </w:rPr>
              <w:t xml:space="preserve"> &amp; Section 4.1</w:t>
            </w:r>
          </w:p>
        </w:tc>
      </w:tr>
      <w:tr w:rsidR="00196EEA" w:rsidRPr="00B53155" w14:paraId="2A02AF27"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366FCA7D"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DISCUSSION</w:t>
            </w:r>
          </w:p>
        </w:tc>
        <w:tc>
          <w:tcPr>
            <w:tcW w:w="0" w:type="auto"/>
            <w:shd w:val="clear" w:color="auto" w:fill="FFFFCC"/>
            <w:tcMar>
              <w:top w:w="0" w:type="dxa"/>
              <w:left w:w="0" w:type="dxa"/>
              <w:bottom w:w="0" w:type="dxa"/>
              <w:right w:w="0" w:type="dxa"/>
            </w:tcMar>
          </w:tcPr>
          <w:p w14:paraId="79B7EB42"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1FC9389E"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058DBFC5"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24B52455"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440622B1"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Discussion</w:t>
            </w:r>
          </w:p>
        </w:tc>
        <w:tc>
          <w:tcPr>
            <w:tcW w:w="0" w:type="auto"/>
            <w:shd w:val="clear" w:color="auto" w:fill="FFFFFF"/>
            <w:tcMar>
              <w:top w:w="0" w:type="dxa"/>
              <w:left w:w="0" w:type="dxa"/>
              <w:bottom w:w="0" w:type="dxa"/>
              <w:right w:w="0" w:type="dxa"/>
            </w:tcMar>
          </w:tcPr>
          <w:p w14:paraId="3A6DAAA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23a</w:t>
            </w:r>
          </w:p>
        </w:tc>
        <w:tc>
          <w:tcPr>
            <w:tcW w:w="0" w:type="auto"/>
            <w:shd w:val="clear" w:color="auto" w:fill="FFFFFF"/>
            <w:tcMar>
              <w:top w:w="0" w:type="dxa"/>
              <w:left w:w="0" w:type="dxa"/>
              <w:bottom w:w="0" w:type="dxa"/>
              <w:right w:w="0" w:type="dxa"/>
            </w:tcMar>
          </w:tcPr>
          <w:p w14:paraId="1C37C38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a general interpretation of the results in the context of other evidence.</w:t>
            </w:r>
          </w:p>
        </w:tc>
        <w:tc>
          <w:tcPr>
            <w:tcW w:w="0" w:type="auto"/>
            <w:tcBorders>
              <w:right w:val="single" w:sz="8" w:space="0" w:color="000000"/>
            </w:tcBorders>
            <w:shd w:val="clear" w:color="auto" w:fill="FFFFFF"/>
            <w:tcMar>
              <w:top w:w="0" w:type="dxa"/>
              <w:left w:w="0" w:type="dxa"/>
              <w:bottom w:w="0" w:type="dxa"/>
              <w:right w:w="0" w:type="dxa"/>
            </w:tcMar>
          </w:tcPr>
          <w:p w14:paraId="2254A7C6" w14:textId="57001002"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4</w:t>
            </w:r>
          </w:p>
        </w:tc>
      </w:tr>
      <w:tr w:rsidR="00196EEA" w:rsidRPr="00B53155" w14:paraId="218164EB" w14:textId="77777777">
        <w:trPr>
          <w:cantSplit/>
          <w:jc w:val="center"/>
        </w:trPr>
        <w:tc>
          <w:tcPr>
            <w:tcW w:w="0" w:type="auto"/>
            <w:vMerge w:val="restart"/>
            <w:tcBorders>
              <w:left w:val="single" w:sz="8" w:space="0" w:color="000000"/>
            </w:tcBorders>
            <w:shd w:val="clear" w:color="auto" w:fill="FFFFFF"/>
            <w:tcMar>
              <w:top w:w="0" w:type="dxa"/>
              <w:left w:w="0" w:type="dxa"/>
              <w:bottom w:w="0" w:type="dxa"/>
              <w:right w:w="0" w:type="dxa"/>
            </w:tcMar>
          </w:tcPr>
          <w:p w14:paraId="543F9CB5"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276B9EB4"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23b</w:t>
            </w:r>
          </w:p>
        </w:tc>
        <w:tc>
          <w:tcPr>
            <w:tcW w:w="0" w:type="auto"/>
            <w:shd w:val="clear" w:color="auto" w:fill="FFFFFF"/>
            <w:tcMar>
              <w:top w:w="0" w:type="dxa"/>
              <w:left w:w="0" w:type="dxa"/>
              <w:bottom w:w="0" w:type="dxa"/>
              <w:right w:w="0" w:type="dxa"/>
            </w:tcMar>
          </w:tcPr>
          <w:p w14:paraId="66B415C9"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Discuss any limitations of the evidence included in the review.</w:t>
            </w:r>
          </w:p>
        </w:tc>
        <w:tc>
          <w:tcPr>
            <w:tcW w:w="0" w:type="auto"/>
            <w:tcBorders>
              <w:right w:val="single" w:sz="8" w:space="0" w:color="000000"/>
            </w:tcBorders>
            <w:shd w:val="clear" w:color="auto" w:fill="FFFFFF"/>
            <w:tcMar>
              <w:top w:w="0" w:type="dxa"/>
              <w:left w:w="0" w:type="dxa"/>
              <w:bottom w:w="0" w:type="dxa"/>
              <w:right w:w="0" w:type="dxa"/>
            </w:tcMar>
          </w:tcPr>
          <w:p w14:paraId="25B4BB47" w14:textId="69E57289"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4.1</w:t>
            </w:r>
          </w:p>
        </w:tc>
      </w:tr>
      <w:tr w:rsidR="00196EEA" w:rsidRPr="00B53155" w14:paraId="21786767"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7C0941D7"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0A2FD75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23c</w:t>
            </w:r>
          </w:p>
        </w:tc>
        <w:tc>
          <w:tcPr>
            <w:tcW w:w="0" w:type="auto"/>
            <w:shd w:val="clear" w:color="auto" w:fill="FFFFFF"/>
            <w:tcMar>
              <w:top w:w="0" w:type="dxa"/>
              <w:left w:w="0" w:type="dxa"/>
              <w:bottom w:w="0" w:type="dxa"/>
              <w:right w:w="0" w:type="dxa"/>
            </w:tcMar>
          </w:tcPr>
          <w:p w14:paraId="6864A60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Discuss any limitations of the review processes used.</w:t>
            </w:r>
          </w:p>
        </w:tc>
        <w:tc>
          <w:tcPr>
            <w:tcW w:w="0" w:type="auto"/>
            <w:tcBorders>
              <w:right w:val="single" w:sz="8" w:space="0" w:color="000000"/>
            </w:tcBorders>
            <w:shd w:val="clear" w:color="auto" w:fill="FFFFFF"/>
            <w:tcMar>
              <w:top w:w="0" w:type="dxa"/>
              <w:left w:w="0" w:type="dxa"/>
              <w:bottom w:w="0" w:type="dxa"/>
              <w:right w:w="0" w:type="dxa"/>
            </w:tcMar>
          </w:tcPr>
          <w:p w14:paraId="784245B0" w14:textId="395F11F7"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4.2</w:t>
            </w:r>
          </w:p>
        </w:tc>
      </w:tr>
      <w:tr w:rsidR="00196EEA" w:rsidRPr="00B53155" w14:paraId="1A1E00DE"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232394A4"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270A103A"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23d</w:t>
            </w:r>
          </w:p>
        </w:tc>
        <w:tc>
          <w:tcPr>
            <w:tcW w:w="0" w:type="auto"/>
            <w:shd w:val="clear" w:color="auto" w:fill="FFFFFF"/>
            <w:tcMar>
              <w:top w:w="0" w:type="dxa"/>
              <w:left w:w="0" w:type="dxa"/>
              <w:bottom w:w="0" w:type="dxa"/>
              <w:right w:w="0" w:type="dxa"/>
            </w:tcMar>
          </w:tcPr>
          <w:p w14:paraId="481D40D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Discuss implications of the results for practice, policy, and future research.</w:t>
            </w:r>
          </w:p>
        </w:tc>
        <w:tc>
          <w:tcPr>
            <w:tcW w:w="0" w:type="auto"/>
            <w:tcBorders>
              <w:right w:val="single" w:sz="8" w:space="0" w:color="000000"/>
            </w:tcBorders>
            <w:shd w:val="clear" w:color="auto" w:fill="FFFFFF"/>
            <w:tcMar>
              <w:top w:w="0" w:type="dxa"/>
              <w:left w:w="0" w:type="dxa"/>
              <w:bottom w:w="0" w:type="dxa"/>
              <w:right w:w="0" w:type="dxa"/>
            </w:tcMar>
          </w:tcPr>
          <w:p w14:paraId="254D1B53" w14:textId="4DD59308"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4.3 &amp; Section 5</w:t>
            </w:r>
          </w:p>
        </w:tc>
      </w:tr>
      <w:tr w:rsidR="00196EEA" w:rsidRPr="00B53155" w14:paraId="0F9D3806"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0C140397"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OTHER INFORMATION</w:t>
            </w:r>
          </w:p>
        </w:tc>
        <w:tc>
          <w:tcPr>
            <w:tcW w:w="0" w:type="auto"/>
            <w:shd w:val="clear" w:color="auto" w:fill="FFFFCC"/>
            <w:tcMar>
              <w:top w:w="0" w:type="dxa"/>
              <w:left w:w="0" w:type="dxa"/>
              <w:bottom w:w="0" w:type="dxa"/>
              <w:right w:w="0" w:type="dxa"/>
            </w:tcMar>
          </w:tcPr>
          <w:p w14:paraId="76DA8182"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37A74745"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27660366" w14:textId="77777777" w:rsidR="00196EEA" w:rsidRPr="00B53155" w:rsidRDefault="00196EEA">
            <w:pPr>
              <w:spacing w:before="100" w:after="100"/>
              <w:ind w:left="100" w:right="100"/>
              <w:jc w:val="center"/>
              <w:rPr>
                <w:rFonts w:asciiTheme="majorHAnsi" w:hAnsiTheme="majorHAnsi" w:cstheme="majorHAnsi"/>
                <w:sz w:val="14"/>
                <w:szCs w:val="14"/>
              </w:rPr>
            </w:pPr>
          </w:p>
        </w:tc>
      </w:tr>
      <w:tr w:rsidR="00196EEA" w:rsidRPr="00B53155" w14:paraId="3518315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D7AFB19"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Registration and protocol</w:t>
            </w:r>
          </w:p>
        </w:tc>
        <w:tc>
          <w:tcPr>
            <w:tcW w:w="0" w:type="auto"/>
            <w:shd w:val="clear" w:color="auto" w:fill="FFFFFF"/>
            <w:tcMar>
              <w:top w:w="0" w:type="dxa"/>
              <w:left w:w="0" w:type="dxa"/>
              <w:bottom w:w="0" w:type="dxa"/>
              <w:right w:w="0" w:type="dxa"/>
            </w:tcMar>
          </w:tcPr>
          <w:p w14:paraId="11FFBB69"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24a</w:t>
            </w:r>
          </w:p>
        </w:tc>
        <w:tc>
          <w:tcPr>
            <w:tcW w:w="0" w:type="auto"/>
            <w:shd w:val="clear" w:color="auto" w:fill="FFFFFF"/>
            <w:tcMar>
              <w:top w:w="0" w:type="dxa"/>
              <w:left w:w="0" w:type="dxa"/>
              <w:bottom w:w="0" w:type="dxa"/>
              <w:right w:w="0" w:type="dxa"/>
            </w:tcMar>
          </w:tcPr>
          <w:p w14:paraId="1AC57002"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Provide registration information for the review, including register name and registration number, or state that the review was not registered. </w:t>
            </w:r>
          </w:p>
        </w:tc>
        <w:tc>
          <w:tcPr>
            <w:tcW w:w="0" w:type="auto"/>
            <w:tcBorders>
              <w:right w:val="single" w:sz="8" w:space="0" w:color="000000"/>
            </w:tcBorders>
            <w:shd w:val="clear" w:color="auto" w:fill="FFFFFF"/>
            <w:tcMar>
              <w:top w:w="0" w:type="dxa"/>
              <w:left w:w="0" w:type="dxa"/>
              <w:bottom w:w="0" w:type="dxa"/>
              <w:right w:w="0" w:type="dxa"/>
            </w:tcMar>
          </w:tcPr>
          <w:p w14:paraId="2366AD6F" w14:textId="767196DA"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Abstract &amp; Section 2</w:t>
            </w:r>
          </w:p>
        </w:tc>
      </w:tr>
      <w:tr w:rsidR="00196EEA" w:rsidRPr="00B53155" w14:paraId="2F52015F" w14:textId="77777777">
        <w:trPr>
          <w:cantSplit/>
          <w:jc w:val="center"/>
        </w:trPr>
        <w:tc>
          <w:tcPr>
            <w:tcW w:w="0" w:type="auto"/>
            <w:vMerge w:val="restart"/>
            <w:tcBorders>
              <w:left w:val="single" w:sz="8" w:space="0" w:color="000000"/>
            </w:tcBorders>
            <w:shd w:val="clear" w:color="auto" w:fill="FFFFFF"/>
            <w:tcMar>
              <w:top w:w="0" w:type="dxa"/>
              <w:left w:w="0" w:type="dxa"/>
              <w:bottom w:w="0" w:type="dxa"/>
              <w:right w:w="0" w:type="dxa"/>
            </w:tcMar>
          </w:tcPr>
          <w:p w14:paraId="7C29FBBE"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71ABB51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24b</w:t>
            </w:r>
          </w:p>
        </w:tc>
        <w:tc>
          <w:tcPr>
            <w:tcW w:w="0" w:type="auto"/>
            <w:shd w:val="clear" w:color="auto" w:fill="FFFFFF"/>
            <w:tcMar>
              <w:top w:w="0" w:type="dxa"/>
              <w:left w:w="0" w:type="dxa"/>
              <w:bottom w:w="0" w:type="dxa"/>
              <w:right w:w="0" w:type="dxa"/>
            </w:tcMar>
          </w:tcPr>
          <w:p w14:paraId="634FF492"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Indicate where the review protocol can be accessed, or state that a protocol was not prepared.</w:t>
            </w:r>
          </w:p>
        </w:tc>
        <w:tc>
          <w:tcPr>
            <w:tcW w:w="0" w:type="auto"/>
            <w:tcBorders>
              <w:right w:val="single" w:sz="8" w:space="0" w:color="000000"/>
            </w:tcBorders>
            <w:shd w:val="clear" w:color="auto" w:fill="FFFFFF"/>
            <w:tcMar>
              <w:top w:w="0" w:type="dxa"/>
              <w:left w:w="0" w:type="dxa"/>
              <w:bottom w:w="0" w:type="dxa"/>
              <w:right w:w="0" w:type="dxa"/>
            </w:tcMar>
          </w:tcPr>
          <w:p w14:paraId="0D66798E" w14:textId="03266E1B"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2</w:t>
            </w:r>
          </w:p>
        </w:tc>
      </w:tr>
      <w:tr w:rsidR="00196EEA" w:rsidRPr="00B53155" w14:paraId="67A95334" w14:textId="77777777">
        <w:trPr>
          <w:cantSplit/>
          <w:jc w:val="center"/>
        </w:trPr>
        <w:tc>
          <w:tcPr>
            <w:tcW w:w="0" w:type="auto"/>
            <w:vMerge/>
            <w:tcBorders>
              <w:left w:val="single" w:sz="8" w:space="0" w:color="000000"/>
            </w:tcBorders>
            <w:shd w:val="clear" w:color="auto" w:fill="FFFFFF"/>
            <w:tcMar>
              <w:top w:w="0" w:type="dxa"/>
              <w:left w:w="0" w:type="dxa"/>
              <w:bottom w:w="0" w:type="dxa"/>
              <w:right w:w="0" w:type="dxa"/>
            </w:tcMar>
          </w:tcPr>
          <w:p w14:paraId="780B699B" w14:textId="77777777" w:rsidR="00196EEA" w:rsidRPr="00B53155" w:rsidRDefault="00196EEA">
            <w:pPr>
              <w:spacing w:before="100" w:after="100"/>
              <w:ind w:left="100" w:right="100"/>
              <w:rPr>
                <w:sz w:val="14"/>
                <w:szCs w:val="14"/>
              </w:rPr>
            </w:pPr>
          </w:p>
        </w:tc>
        <w:tc>
          <w:tcPr>
            <w:tcW w:w="0" w:type="auto"/>
            <w:shd w:val="clear" w:color="auto" w:fill="FFFFFF"/>
            <w:tcMar>
              <w:top w:w="0" w:type="dxa"/>
              <w:left w:w="0" w:type="dxa"/>
              <w:bottom w:w="0" w:type="dxa"/>
              <w:right w:w="0" w:type="dxa"/>
            </w:tcMar>
          </w:tcPr>
          <w:p w14:paraId="68DF662D"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24c</w:t>
            </w:r>
          </w:p>
        </w:tc>
        <w:tc>
          <w:tcPr>
            <w:tcW w:w="0" w:type="auto"/>
            <w:shd w:val="clear" w:color="auto" w:fill="FFFFFF"/>
            <w:tcMar>
              <w:top w:w="0" w:type="dxa"/>
              <w:left w:w="0" w:type="dxa"/>
              <w:bottom w:w="0" w:type="dxa"/>
              <w:right w:w="0" w:type="dxa"/>
            </w:tcMar>
          </w:tcPr>
          <w:p w14:paraId="5D5FCAC0"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and explain any amendments to information provided at registration or in the protocol.</w:t>
            </w:r>
          </w:p>
        </w:tc>
        <w:tc>
          <w:tcPr>
            <w:tcW w:w="0" w:type="auto"/>
            <w:tcBorders>
              <w:right w:val="single" w:sz="8" w:space="0" w:color="000000"/>
            </w:tcBorders>
            <w:shd w:val="clear" w:color="auto" w:fill="FFFFFF"/>
            <w:tcMar>
              <w:top w:w="0" w:type="dxa"/>
              <w:left w:w="0" w:type="dxa"/>
              <w:bottom w:w="0" w:type="dxa"/>
              <w:right w:w="0" w:type="dxa"/>
            </w:tcMar>
          </w:tcPr>
          <w:p w14:paraId="3EF21200" w14:textId="3705D330"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Section 2</w:t>
            </w:r>
          </w:p>
        </w:tc>
      </w:tr>
      <w:tr w:rsidR="00196EEA" w:rsidRPr="00B53155" w14:paraId="64F341D1"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5E9DD7C"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Support</w:t>
            </w:r>
          </w:p>
        </w:tc>
        <w:tc>
          <w:tcPr>
            <w:tcW w:w="0" w:type="auto"/>
            <w:shd w:val="clear" w:color="auto" w:fill="FFFFFF"/>
            <w:tcMar>
              <w:top w:w="0" w:type="dxa"/>
              <w:left w:w="0" w:type="dxa"/>
              <w:bottom w:w="0" w:type="dxa"/>
              <w:right w:w="0" w:type="dxa"/>
            </w:tcMar>
          </w:tcPr>
          <w:p w14:paraId="57E2D7F4"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25</w:t>
            </w:r>
          </w:p>
        </w:tc>
        <w:tc>
          <w:tcPr>
            <w:tcW w:w="0" w:type="auto"/>
            <w:shd w:val="clear" w:color="auto" w:fill="FFFFFF"/>
            <w:tcMar>
              <w:top w:w="0" w:type="dxa"/>
              <w:left w:w="0" w:type="dxa"/>
              <w:bottom w:w="0" w:type="dxa"/>
              <w:right w:w="0" w:type="dxa"/>
            </w:tcMar>
          </w:tcPr>
          <w:p w14:paraId="348399C9"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Describe sources of financial or non-financial support for the review, and the role of the funders or sponsors in the review.</w:t>
            </w:r>
          </w:p>
        </w:tc>
        <w:tc>
          <w:tcPr>
            <w:tcW w:w="0" w:type="auto"/>
            <w:tcBorders>
              <w:right w:val="single" w:sz="8" w:space="0" w:color="000000"/>
            </w:tcBorders>
            <w:shd w:val="clear" w:color="auto" w:fill="FFFFFF"/>
            <w:tcMar>
              <w:top w:w="0" w:type="dxa"/>
              <w:left w:w="0" w:type="dxa"/>
              <w:bottom w:w="0" w:type="dxa"/>
              <w:right w:w="0" w:type="dxa"/>
            </w:tcMar>
          </w:tcPr>
          <w:p w14:paraId="37AF8E4F" w14:textId="3B12FC3B"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Declaration Section</w:t>
            </w:r>
          </w:p>
        </w:tc>
      </w:tr>
      <w:tr w:rsidR="00196EEA" w:rsidRPr="00B53155" w14:paraId="250323A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330D5F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Competing interests</w:t>
            </w:r>
          </w:p>
        </w:tc>
        <w:tc>
          <w:tcPr>
            <w:tcW w:w="0" w:type="auto"/>
            <w:shd w:val="clear" w:color="auto" w:fill="FFFFFF"/>
            <w:tcMar>
              <w:top w:w="0" w:type="dxa"/>
              <w:left w:w="0" w:type="dxa"/>
              <w:bottom w:w="0" w:type="dxa"/>
              <w:right w:w="0" w:type="dxa"/>
            </w:tcMar>
          </w:tcPr>
          <w:p w14:paraId="638CC21D"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26</w:t>
            </w:r>
          </w:p>
        </w:tc>
        <w:tc>
          <w:tcPr>
            <w:tcW w:w="0" w:type="auto"/>
            <w:shd w:val="clear" w:color="auto" w:fill="FFFFFF"/>
            <w:tcMar>
              <w:top w:w="0" w:type="dxa"/>
              <w:left w:w="0" w:type="dxa"/>
              <w:bottom w:w="0" w:type="dxa"/>
              <w:right w:w="0" w:type="dxa"/>
            </w:tcMar>
          </w:tcPr>
          <w:p w14:paraId="29FFAF86"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Declare any competing interests of review authors.</w:t>
            </w:r>
          </w:p>
        </w:tc>
        <w:tc>
          <w:tcPr>
            <w:tcW w:w="0" w:type="auto"/>
            <w:tcBorders>
              <w:right w:val="single" w:sz="8" w:space="0" w:color="000000"/>
            </w:tcBorders>
            <w:shd w:val="clear" w:color="auto" w:fill="FFFFFF"/>
            <w:tcMar>
              <w:top w:w="0" w:type="dxa"/>
              <w:left w:w="0" w:type="dxa"/>
              <w:bottom w:w="0" w:type="dxa"/>
              <w:right w:w="0" w:type="dxa"/>
            </w:tcMar>
          </w:tcPr>
          <w:p w14:paraId="50FD6B1D" w14:textId="456740D3"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Declaration Section</w:t>
            </w:r>
          </w:p>
        </w:tc>
      </w:tr>
      <w:tr w:rsidR="00196EEA" w:rsidRPr="00B53155" w14:paraId="12AD5021" w14:textId="77777777">
        <w:trPr>
          <w:cantSplit/>
          <w:jc w:val="center"/>
        </w:trPr>
        <w:tc>
          <w:tcPr>
            <w:tcW w:w="0" w:type="auto"/>
            <w:tcBorders>
              <w:left w:val="single" w:sz="8" w:space="0" w:color="000000"/>
              <w:bottom w:val="single" w:sz="8" w:space="0" w:color="000000"/>
            </w:tcBorders>
            <w:shd w:val="clear" w:color="auto" w:fill="FFFFFF"/>
            <w:tcMar>
              <w:top w:w="0" w:type="dxa"/>
              <w:left w:w="0" w:type="dxa"/>
              <w:bottom w:w="0" w:type="dxa"/>
              <w:right w:w="0" w:type="dxa"/>
            </w:tcMar>
          </w:tcPr>
          <w:p w14:paraId="047BC1FF"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Availability of data, code and other materials</w:t>
            </w:r>
          </w:p>
        </w:tc>
        <w:tc>
          <w:tcPr>
            <w:tcW w:w="0" w:type="auto"/>
            <w:tcBorders>
              <w:bottom w:val="single" w:sz="8" w:space="0" w:color="000000"/>
            </w:tcBorders>
            <w:shd w:val="clear" w:color="auto" w:fill="FFFFFF"/>
            <w:tcMar>
              <w:top w:w="0" w:type="dxa"/>
              <w:left w:w="0" w:type="dxa"/>
              <w:bottom w:w="0" w:type="dxa"/>
              <w:right w:w="0" w:type="dxa"/>
            </w:tcMar>
          </w:tcPr>
          <w:p w14:paraId="1ACDFE93"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27</w:t>
            </w:r>
          </w:p>
        </w:tc>
        <w:tc>
          <w:tcPr>
            <w:tcW w:w="0" w:type="auto"/>
            <w:tcBorders>
              <w:bottom w:val="single" w:sz="8" w:space="0" w:color="000000"/>
            </w:tcBorders>
            <w:shd w:val="clear" w:color="auto" w:fill="FFFFFF"/>
            <w:tcMar>
              <w:top w:w="0" w:type="dxa"/>
              <w:left w:w="0" w:type="dxa"/>
              <w:bottom w:w="0" w:type="dxa"/>
              <w:right w:w="0" w:type="dxa"/>
            </w:tcMar>
          </w:tcPr>
          <w:p w14:paraId="6BAC03F3"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Report which of the following are publicly available and where they can be found: template data collection forms; data extracted from included studies; data used for all analyses; analytic code; any other materials used in the review.</w:t>
            </w:r>
          </w:p>
        </w:tc>
        <w:tc>
          <w:tcPr>
            <w:tcW w:w="0" w:type="auto"/>
            <w:tcBorders>
              <w:bottom w:val="single" w:sz="8" w:space="0" w:color="000000"/>
              <w:right w:val="single" w:sz="8" w:space="0" w:color="000000"/>
            </w:tcBorders>
            <w:shd w:val="clear" w:color="auto" w:fill="FFFFFF"/>
            <w:tcMar>
              <w:top w:w="0" w:type="dxa"/>
              <w:left w:w="0" w:type="dxa"/>
              <w:bottom w:w="0" w:type="dxa"/>
              <w:right w:w="0" w:type="dxa"/>
            </w:tcMar>
          </w:tcPr>
          <w:p w14:paraId="4120641C" w14:textId="0CF844FC" w:rsidR="00196EEA" w:rsidRPr="00B53155" w:rsidRDefault="00B53155">
            <w:pPr>
              <w:spacing w:before="100" w:after="100"/>
              <w:ind w:left="100" w:right="100"/>
              <w:jc w:val="center"/>
              <w:rPr>
                <w:rFonts w:asciiTheme="majorHAnsi" w:hAnsiTheme="majorHAnsi" w:cstheme="majorHAnsi"/>
                <w:sz w:val="14"/>
                <w:szCs w:val="14"/>
              </w:rPr>
            </w:pPr>
            <w:r w:rsidRPr="00B53155">
              <w:rPr>
                <w:rFonts w:asciiTheme="majorHAnsi" w:eastAsia="DejaVu Sans" w:hAnsiTheme="majorHAnsi" w:cstheme="majorHAnsi"/>
                <w:color w:val="000000"/>
                <w:sz w:val="14"/>
                <w:szCs w:val="14"/>
              </w:rPr>
              <w:t>Declaration Section</w:t>
            </w:r>
          </w:p>
        </w:tc>
      </w:tr>
    </w:tbl>
    <w:p w14:paraId="1DE7C02E" w14:textId="77777777" w:rsidR="00196EEA" w:rsidRDefault="00196EEA">
      <w:pPr>
        <w:pStyle w:val="Heading5"/>
      </w:pPr>
      <w:bookmarkStart w:id="1" w:name="section"/>
    </w:p>
    <w:p w14:paraId="5EC47568" w14:textId="77777777" w:rsidR="00196EEA" w:rsidRDefault="00981D97">
      <w:pPr>
        <w:pStyle w:val="Heading1"/>
      </w:pPr>
      <w:bookmarkStart w:id="2" w:name="primsa-abstract-checklist"/>
      <w:bookmarkEnd w:id="0"/>
      <w:bookmarkEnd w:id="1"/>
      <w:r>
        <w:t>PRIMSA Abstract Checklist</w:t>
      </w:r>
    </w:p>
    <w:tbl>
      <w:tblPr>
        <w:tblW w:w="0" w:type="auto"/>
        <w:jc w:val="center"/>
        <w:tblLook w:val="0420" w:firstRow="1" w:lastRow="0" w:firstColumn="0" w:lastColumn="0" w:noHBand="0" w:noVBand="1"/>
      </w:tblPr>
      <w:tblGrid>
        <w:gridCol w:w="1512"/>
        <w:gridCol w:w="466"/>
        <w:gridCol w:w="6344"/>
        <w:gridCol w:w="1018"/>
      </w:tblGrid>
      <w:tr w:rsidR="00196EEA" w:rsidRPr="00B53155" w14:paraId="365486B2" w14:textId="77777777">
        <w:trPr>
          <w:cantSplit/>
          <w:tblHeader/>
          <w:jc w:val="center"/>
        </w:trPr>
        <w:tc>
          <w:tcPr>
            <w:tcW w:w="0" w:type="auto"/>
            <w:tcBorders>
              <w:top w:val="single" w:sz="8" w:space="0" w:color="000000"/>
              <w:left w:val="single" w:sz="8" w:space="0" w:color="000000"/>
              <w:bottom w:val="single" w:sz="8" w:space="0" w:color="000000"/>
            </w:tcBorders>
            <w:shd w:val="clear" w:color="auto" w:fill="63639A"/>
            <w:tcMar>
              <w:top w:w="0" w:type="dxa"/>
              <w:left w:w="0" w:type="dxa"/>
              <w:bottom w:w="0" w:type="dxa"/>
              <w:right w:w="0" w:type="dxa"/>
            </w:tcMar>
            <w:vAlign w:val="center"/>
          </w:tcPr>
          <w:p w14:paraId="31D908AC"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FFFFFF"/>
                <w:sz w:val="14"/>
                <w:szCs w:val="14"/>
              </w:rPr>
              <w:t>Topic</w:t>
            </w:r>
          </w:p>
        </w:tc>
        <w:tc>
          <w:tcPr>
            <w:tcW w:w="0" w:type="auto"/>
            <w:tcBorders>
              <w:top w:val="single" w:sz="8" w:space="0" w:color="000000"/>
              <w:bottom w:val="single" w:sz="8" w:space="0" w:color="000000"/>
            </w:tcBorders>
            <w:shd w:val="clear" w:color="auto" w:fill="63639A"/>
            <w:tcMar>
              <w:top w:w="0" w:type="dxa"/>
              <w:left w:w="0" w:type="dxa"/>
              <w:bottom w:w="0" w:type="dxa"/>
              <w:right w:w="0" w:type="dxa"/>
            </w:tcMar>
            <w:vAlign w:val="center"/>
          </w:tcPr>
          <w:p w14:paraId="6E2E8BE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b/>
                <w:color w:val="FFFFFF"/>
                <w:sz w:val="14"/>
                <w:szCs w:val="14"/>
              </w:rPr>
              <w:t>No.</w:t>
            </w:r>
          </w:p>
        </w:tc>
        <w:tc>
          <w:tcPr>
            <w:tcW w:w="0" w:type="auto"/>
            <w:tcBorders>
              <w:top w:val="single" w:sz="8" w:space="0" w:color="000000"/>
              <w:bottom w:val="single" w:sz="8" w:space="0" w:color="000000"/>
            </w:tcBorders>
            <w:shd w:val="clear" w:color="auto" w:fill="63639A"/>
            <w:tcMar>
              <w:top w:w="0" w:type="dxa"/>
              <w:left w:w="0" w:type="dxa"/>
              <w:bottom w:w="0" w:type="dxa"/>
              <w:right w:w="0" w:type="dxa"/>
            </w:tcMar>
            <w:vAlign w:val="center"/>
          </w:tcPr>
          <w:p w14:paraId="0ABAA39F"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FFFFFF"/>
                <w:sz w:val="14"/>
                <w:szCs w:val="14"/>
              </w:rPr>
              <w:t>Item</w:t>
            </w:r>
          </w:p>
        </w:tc>
        <w:tc>
          <w:tcPr>
            <w:tcW w:w="0" w:type="auto"/>
            <w:tcBorders>
              <w:top w:val="single" w:sz="8" w:space="0" w:color="000000"/>
              <w:bottom w:val="single" w:sz="8" w:space="0" w:color="000000"/>
              <w:right w:val="single" w:sz="8" w:space="0" w:color="000000"/>
            </w:tcBorders>
            <w:shd w:val="clear" w:color="auto" w:fill="63639A"/>
            <w:tcMar>
              <w:top w:w="0" w:type="dxa"/>
              <w:left w:w="0" w:type="dxa"/>
              <w:bottom w:w="0" w:type="dxa"/>
              <w:right w:w="0" w:type="dxa"/>
            </w:tcMar>
            <w:vAlign w:val="center"/>
          </w:tcPr>
          <w:p w14:paraId="3523B7F2"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b/>
                <w:color w:val="FFFFFF"/>
                <w:sz w:val="14"/>
                <w:szCs w:val="14"/>
              </w:rPr>
              <w:t>Reported?</w:t>
            </w:r>
          </w:p>
        </w:tc>
      </w:tr>
      <w:tr w:rsidR="00196EEA" w:rsidRPr="00B53155" w14:paraId="75C41F3A"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63C034F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TITLE</w:t>
            </w:r>
          </w:p>
        </w:tc>
        <w:tc>
          <w:tcPr>
            <w:tcW w:w="0" w:type="auto"/>
            <w:shd w:val="clear" w:color="auto" w:fill="FFFFCC"/>
            <w:tcMar>
              <w:top w:w="0" w:type="dxa"/>
              <w:left w:w="0" w:type="dxa"/>
              <w:bottom w:w="0" w:type="dxa"/>
              <w:right w:w="0" w:type="dxa"/>
            </w:tcMar>
          </w:tcPr>
          <w:p w14:paraId="5FBC49C2"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55667E81"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580FEB56" w14:textId="77777777" w:rsidR="00196EEA" w:rsidRPr="00B53155" w:rsidRDefault="00196EEA">
            <w:pPr>
              <w:spacing w:before="100" w:after="100"/>
              <w:ind w:left="100" w:right="100"/>
              <w:jc w:val="center"/>
              <w:rPr>
                <w:sz w:val="14"/>
                <w:szCs w:val="14"/>
              </w:rPr>
            </w:pPr>
          </w:p>
        </w:tc>
      </w:tr>
      <w:tr w:rsidR="00196EEA" w:rsidRPr="00B53155" w14:paraId="22DCC469"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7FEEDDDE"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Title</w:t>
            </w:r>
          </w:p>
        </w:tc>
        <w:tc>
          <w:tcPr>
            <w:tcW w:w="0" w:type="auto"/>
            <w:shd w:val="clear" w:color="auto" w:fill="FFFFFF"/>
            <w:tcMar>
              <w:top w:w="0" w:type="dxa"/>
              <w:left w:w="0" w:type="dxa"/>
              <w:bottom w:w="0" w:type="dxa"/>
              <w:right w:w="0" w:type="dxa"/>
            </w:tcMar>
          </w:tcPr>
          <w:p w14:paraId="09C279C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w:t>
            </w:r>
          </w:p>
        </w:tc>
        <w:tc>
          <w:tcPr>
            <w:tcW w:w="0" w:type="auto"/>
            <w:shd w:val="clear" w:color="auto" w:fill="FFFFFF"/>
            <w:tcMar>
              <w:top w:w="0" w:type="dxa"/>
              <w:left w:w="0" w:type="dxa"/>
              <w:bottom w:w="0" w:type="dxa"/>
              <w:right w:w="0" w:type="dxa"/>
            </w:tcMar>
          </w:tcPr>
          <w:p w14:paraId="04C6589B"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Identify the report as a systematic review.</w:t>
            </w:r>
          </w:p>
        </w:tc>
        <w:tc>
          <w:tcPr>
            <w:tcW w:w="0" w:type="auto"/>
            <w:tcBorders>
              <w:right w:val="single" w:sz="8" w:space="0" w:color="000000"/>
            </w:tcBorders>
            <w:shd w:val="clear" w:color="auto" w:fill="FFFFFF"/>
            <w:tcMar>
              <w:top w:w="0" w:type="dxa"/>
              <w:left w:w="0" w:type="dxa"/>
              <w:bottom w:w="0" w:type="dxa"/>
              <w:right w:w="0" w:type="dxa"/>
            </w:tcMar>
          </w:tcPr>
          <w:p w14:paraId="4841E436"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39AF05A2"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0A67ACFD"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BACKGROUND</w:t>
            </w:r>
          </w:p>
        </w:tc>
        <w:tc>
          <w:tcPr>
            <w:tcW w:w="0" w:type="auto"/>
            <w:shd w:val="clear" w:color="auto" w:fill="FFFFCC"/>
            <w:tcMar>
              <w:top w:w="0" w:type="dxa"/>
              <w:left w:w="0" w:type="dxa"/>
              <w:bottom w:w="0" w:type="dxa"/>
              <w:right w:w="0" w:type="dxa"/>
            </w:tcMar>
          </w:tcPr>
          <w:p w14:paraId="46642C45"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0C031C0D"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6E57CF0D" w14:textId="77777777" w:rsidR="00196EEA" w:rsidRPr="00B53155" w:rsidRDefault="00196EEA">
            <w:pPr>
              <w:spacing w:before="100" w:after="100"/>
              <w:ind w:left="100" w:right="100"/>
              <w:jc w:val="center"/>
              <w:rPr>
                <w:sz w:val="14"/>
                <w:szCs w:val="14"/>
              </w:rPr>
            </w:pPr>
          </w:p>
        </w:tc>
      </w:tr>
      <w:tr w:rsidR="00196EEA" w:rsidRPr="00B53155" w14:paraId="744778BC"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0A77DE8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Objectives</w:t>
            </w:r>
          </w:p>
        </w:tc>
        <w:tc>
          <w:tcPr>
            <w:tcW w:w="0" w:type="auto"/>
            <w:shd w:val="clear" w:color="auto" w:fill="FFFFFF"/>
            <w:tcMar>
              <w:top w:w="0" w:type="dxa"/>
              <w:left w:w="0" w:type="dxa"/>
              <w:bottom w:w="0" w:type="dxa"/>
              <w:right w:w="0" w:type="dxa"/>
            </w:tcMar>
          </w:tcPr>
          <w:p w14:paraId="33A00615"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2</w:t>
            </w:r>
          </w:p>
        </w:tc>
        <w:tc>
          <w:tcPr>
            <w:tcW w:w="0" w:type="auto"/>
            <w:shd w:val="clear" w:color="auto" w:fill="FFFFFF"/>
            <w:tcMar>
              <w:top w:w="0" w:type="dxa"/>
              <w:left w:w="0" w:type="dxa"/>
              <w:bottom w:w="0" w:type="dxa"/>
              <w:right w:w="0" w:type="dxa"/>
            </w:tcMar>
          </w:tcPr>
          <w:p w14:paraId="1D1619D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an explicit statement of the main objective(s) or question(s) the review addresses.</w:t>
            </w:r>
          </w:p>
        </w:tc>
        <w:tc>
          <w:tcPr>
            <w:tcW w:w="0" w:type="auto"/>
            <w:tcBorders>
              <w:right w:val="single" w:sz="8" w:space="0" w:color="000000"/>
            </w:tcBorders>
            <w:shd w:val="clear" w:color="auto" w:fill="FFFFFF"/>
            <w:tcMar>
              <w:top w:w="0" w:type="dxa"/>
              <w:left w:w="0" w:type="dxa"/>
              <w:bottom w:w="0" w:type="dxa"/>
              <w:right w:w="0" w:type="dxa"/>
            </w:tcMar>
          </w:tcPr>
          <w:p w14:paraId="73EA0825"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2EF287DC"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74EFC9E4"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METHODS</w:t>
            </w:r>
          </w:p>
        </w:tc>
        <w:tc>
          <w:tcPr>
            <w:tcW w:w="0" w:type="auto"/>
            <w:shd w:val="clear" w:color="auto" w:fill="FFFFCC"/>
            <w:tcMar>
              <w:top w:w="0" w:type="dxa"/>
              <w:left w:w="0" w:type="dxa"/>
              <w:bottom w:w="0" w:type="dxa"/>
              <w:right w:w="0" w:type="dxa"/>
            </w:tcMar>
          </w:tcPr>
          <w:p w14:paraId="2E212AF0"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4978FD72"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419FEA76" w14:textId="77777777" w:rsidR="00196EEA" w:rsidRPr="00B53155" w:rsidRDefault="00196EEA">
            <w:pPr>
              <w:spacing w:before="100" w:after="100"/>
              <w:ind w:left="100" w:right="100"/>
              <w:jc w:val="center"/>
              <w:rPr>
                <w:sz w:val="14"/>
                <w:szCs w:val="14"/>
              </w:rPr>
            </w:pPr>
          </w:p>
        </w:tc>
      </w:tr>
      <w:tr w:rsidR="00196EEA" w:rsidRPr="00B53155" w14:paraId="6E9B5C20"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2952D858"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Eligibility criteria</w:t>
            </w:r>
          </w:p>
        </w:tc>
        <w:tc>
          <w:tcPr>
            <w:tcW w:w="0" w:type="auto"/>
            <w:shd w:val="clear" w:color="auto" w:fill="FFFFFF"/>
            <w:tcMar>
              <w:top w:w="0" w:type="dxa"/>
              <w:left w:w="0" w:type="dxa"/>
              <w:bottom w:w="0" w:type="dxa"/>
              <w:right w:w="0" w:type="dxa"/>
            </w:tcMar>
          </w:tcPr>
          <w:p w14:paraId="6A425E24"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3</w:t>
            </w:r>
          </w:p>
        </w:tc>
        <w:tc>
          <w:tcPr>
            <w:tcW w:w="0" w:type="auto"/>
            <w:shd w:val="clear" w:color="auto" w:fill="FFFFFF"/>
            <w:tcMar>
              <w:top w:w="0" w:type="dxa"/>
              <w:left w:w="0" w:type="dxa"/>
              <w:bottom w:w="0" w:type="dxa"/>
              <w:right w:w="0" w:type="dxa"/>
            </w:tcMar>
          </w:tcPr>
          <w:p w14:paraId="0F22716F"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the inclusion and exclusion criteria for the review.</w:t>
            </w:r>
          </w:p>
        </w:tc>
        <w:tc>
          <w:tcPr>
            <w:tcW w:w="0" w:type="auto"/>
            <w:tcBorders>
              <w:right w:val="single" w:sz="8" w:space="0" w:color="000000"/>
            </w:tcBorders>
            <w:shd w:val="clear" w:color="auto" w:fill="FFFFFF"/>
            <w:tcMar>
              <w:top w:w="0" w:type="dxa"/>
              <w:left w:w="0" w:type="dxa"/>
              <w:bottom w:w="0" w:type="dxa"/>
              <w:right w:w="0" w:type="dxa"/>
            </w:tcMar>
          </w:tcPr>
          <w:p w14:paraId="37666772"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47ED180B"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92A1E0D"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Information sources</w:t>
            </w:r>
          </w:p>
        </w:tc>
        <w:tc>
          <w:tcPr>
            <w:tcW w:w="0" w:type="auto"/>
            <w:shd w:val="clear" w:color="auto" w:fill="FFFFFF"/>
            <w:tcMar>
              <w:top w:w="0" w:type="dxa"/>
              <w:left w:w="0" w:type="dxa"/>
              <w:bottom w:w="0" w:type="dxa"/>
              <w:right w:w="0" w:type="dxa"/>
            </w:tcMar>
          </w:tcPr>
          <w:p w14:paraId="3FCFBE40"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4</w:t>
            </w:r>
          </w:p>
        </w:tc>
        <w:tc>
          <w:tcPr>
            <w:tcW w:w="0" w:type="auto"/>
            <w:shd w:val="clear" w:color="auto" w:fill="FFFFFF"/>
            <w:tcMar>
              <w:top w:w="0" w:type="dxa"/>
              <w:left w:w="0" w:type="dxa"/>
              <w:bottom w:w="0" w:type="dxa"/>
              <w:right w:w="0" w:type="dxa"/>
            </w:tcMar>
          </w:tcPr>
          <w:p w14:paraId="1FC27BD0"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Specify the information sources (e.g. databases, registers) used to identify studies and the date when each was last searched. </w:t>
            </w:r>
          </w:p>
        </w:tc>
        <w:tc>
          <w:tcPr>
            <w:tcW w:w="0" w:type="auto"/>
            <w:tcBorders>
              <w:right w:val="single" w:sz="8" w:space="0" w:color="000000"/>
            </w:tcBorders>
            <w:shd w:val="clear" w:color="auto" w:fill="FFFFFF"/>
            <w:tcMar>
              <w:top w:w="0" w:type="dxa"/>
              <w:left w:w="0" w:type="dxa"/>
              <w:bottom w:w="0" w:type="dxa"/>
              <w:right w:w="0" w:type="dxa"/>
            </w:tcMar>
          </w:tcPr>
          <w:p w14:paraId="031496E2"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0DCA319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DC043D3"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Risk of bias</w:t>
            </w:r>
          </w:p>
        </w:tc>
        <w:tc>
          <w:tcPr>
            <w:tcW w:w="0" w:type="auto"/>
            <w:shd w:val="clear" w:color="auto" w:fill="FFFFFF"/>
            <w:tcMar>
              <w:top w:w="0" w:type="dxa"/>
              <w:left w:w="0" w:type="dxa"/>
              <w:bottom w:w="0" w:type="dxa"/>
              <w:right w:w="0" w:type="dxa"/>
            </w:tcMar>
          </w:tcPr>
          <w:p w14:paraId="03F6E0BB"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5</w:t>
            </w:r>
          </w:p>
        </w:tc>
        <w:tc>
          <w:tcPr>
            <w:tcW w:w="0" w:type="auto"/>
            <w:shd w:val="clear" w:color="auto" w:fill="FFFFFF"/>
            <w:tcMar>
              <w:top w:w="0" w:type="dxa"/>
              <w:left w:w="0" w:type="dxa"/>
              <w:bottom w:w="0" w:type="dxa"/>
              <w:right w:w="0" w:type="dxa"/>
            </w:tcMar>
          </w:tcPr>
          <w:p w14:paraId="311808C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the methods used to assess risk of bias in the included studies.</w:t>
            </w:r>
          </w:p>
        </w:tc>
        <w:tc>
          <w:tcPr>
            <w:tcW w:w="0" w:type="auto"/>
            <w:tcBorders>
              <w:right w:val="single" w:sz="8" w:space="0" w:color="000000"/>
            </w:tcBorders>
            <w:shd w:val="clear" w:color="auto" w:fill="FFFFFF"/>
            <w:tcMar>
              <w:top w:w="0" w:type="dxa"/>
              <w:left w:w="0" w:type="dxa"/>
              <w:bottom w:w="0" w:type="dxa"/>
              <w:right w:w="0" w:type="dxa"/>
            </w:tcMar>
          </w:tcPr>
          <w:p w14:paraId="02157F8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332DE35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20DD35A4"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Synthesis of results</w:t>
            </w:r>
          </w:p>
        </w:tc>
        <w:tc>
          <w:tcPr>
            <w:tcW w:w="0" w:type="auto"/>
            <w:shd w:val="clear" w:color="auto" w:fill="FFFFFF"/>
            <w:tcMar>
              <w:top w:w="0" w:type="dxa"/>
              <w:left w:w="0" w:type="dxa"/>
              <w:bottom w:w="0" w:type="dxa"/>
              <w:right w:w="0" w:type="dxa"/>
            </w:tcMar>
          </w:tcPr>
          <w:p w14:paraId="615F9F81"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6</w:t>
            </w:r>
          </w:p>
        </w:tc>
        <w:tc>
          <w:tcPr>
            <w:tcW w:w="0" w:type="auto"/>
            <w:shd w:val="clear" w:color="auto" w:fill="FFFFFF"/>
            <w:tcMar>
              <w:top w:w="0" w:type="dxa"/>
              <w:left w:w="0" w:type="dxa"/>
              <w:bottom w:w="0" w:type="dxa"/>
              <w:right w:w="0" w:type="dxa"/>
            </w:tcMar>
          </w:tcPr>
          <w:p w14:paraId="2C770A48"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Specify the methods used to present and synthesize results. </w:t>
            </w:r>
          </w:p>
        </w:tc>
        <w:tc>
          <w:tcPr>
            <w:tcW w:w="0" w:type="auto"/>
            <w:tcBorders>
              <w:right w:val="single" w:sz="8" w:space="0" w:color="000000"/>
            </w:tcBorders>
            <w:shd w:val="clear" w:color="auto" w:fill="FFFFFF"/>
            <w:tcMar>
              <w:top w:w="0" w:type="dxa"/>
              <w:left w:w="0" w:type="dxa"/>
              <w:bottom w:w="0" w:type="dxa"/>
              <w:right w:w="0" w:type="dxa"/>
            </w:tcMar>
          </w:tcPr>
          <w:p w14:paraId="6DD22DA4"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18716B9E"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027756B4"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RESULTS</w:t>
            </w:r>
          </w:p>
        </w:tc>
        <w:tc>
          <w:tcPr>
            <w:tcW w:w="0" w:type="auto"/>
            <w:shd w:val="clear" w:color="auto" w:fill="FFFFCC"/>
            <w:tcMar>
              <w:top w:w="0" w:type="dxa"/>
              <w:left w:w="0" w:type="dxa"/>
              <w:bottom w:w="0" w:type="dxa"/>
              <w:right w:w="0" w:type="dxa"/>
            </w:tcMar>
          </w:tcPr>
          <w:p w14:paraId="3745DF8E"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0E9E0BDB"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60397CB1" w14:textId="77777777" w:rsidR="00196EEA" w:rsidRPr="00B53155" w:rsidRDefault="00196EEA">
            <w:pPr>
              <w:spacing w:before="100" w:after="100"/>
              <w:ind w:left="100" w:right="100"/>
              <w:jc w:val="center"/>
              <w:rPr>
                <w:sz w:val="14"/>
                <w:szCs w:val="14"/>
              </w:rPr>
            </w:pPr>
          </w:p>
        </w:tc>
      </w:tr>
      <w:tr w:rsidR="00196EEA" w:rsidRPr="00B53155" w14:paraId="7373ADFC"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523A53A8"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Included studies</w:t>
            </w:r>
          </w:p>
        </w:tc>
        <w:tc>
          <w:tcPr>
            <w:tcW w:w="0" w:type="auto"/>
            <w:shd w:val="clear" w:color="auto" w:fill="FFFFFF"/>
            <w:tcMar>
              <w:top w:w="0" w:type="dxa"/>
              <w:left w:w="0" w:type="dxa"/>
              <w:bottom w:w="0" w:type="dxa"/>
              <w:right w:w="0" w:type="dxa"/>
            </w:tcMar>
          </w:tcPr>
          <w:p w14:paraId="22A823E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7</w:t>
            </w:r>
          </w:p>
        </w:tc>
        <w:tc>
          <w:tcPr>
            <w:tcW w:w="0" w:type="auto"/>
            <w:shd w:val="clear" w:color="auto" w:fill="FFFFFF"/>
            <w:tcMar>
              <w:top w:w="0" w:type="dxa"/>
              <w:left w:w="0" w:type="dxa"/>
              <w:bottom w:w="0" w:type="dxa"/>
              <w:right w:w="0" w:type="dxa"/>
            </w:tcMar>
          </w:tcPr>
          <w:p w14:paraId="277646E3"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Give the total number of included studies and participants and </w:t>
            </w:r>
            <w:proofErr w:type="spellStart"/>
            <w:r w:rsidRPr="00B53155">
              <w:rPr>
                <w:rFonts w:ascii="DejaVu Sans" w:eastAsia="DejaVu Sans" w:hAnsi="DejaVu Sans" w:cs="DejaVu Sans"/>
                <w:color w:val="000000"/>
                <w:sz w:val="14"/>
                <w:szCs w:val="14"/>
              </w:rPr>
              <w:t>summarise</w:t>
            </w:r>
            <w:proofErr w:type="spellEnd"/>
            <w:r w:rsidRPr="00B53155">
              <w:rPr>
                <w:rFonts w:ascii="DejaVu Sans" w:eastAsia="DejaVu Sans" w:hAnsi="DejaVu Sans" w:cs="DejaVu Sans"/>
                <w:color w:val="000000"/>
                <w:sz w:val="14"/>
                <w:szCs w:val="14"/>
              </w:rPr>
              <w:t xml:space="preserve"> relevant characteristics of studies.</w:t>
            </w:r>
          </w:p>
        </w:tc>
        <w:tc>
          <w:tcPr>
            <w:tcW w:w="0" w:type="auto"/>
            <w:tcBorders>
              <w:right w:val="single" w:sz="8" w:space="0" w:color="000000"/>
            </w:tcBorders>
            <w:shd w:val="clear" w:color="auto" w:fill="FFFFFF"/>
            <w:tcMar>
              <w:top w:w="0" w:type="dxa"/>
              <w:left w:w="0" w:type="dxa"/>
              <w:bottom w:w="0" w:type="dxa"/>
              <w:right w:w="0" w:type="dxa"/>
            </w:tcMar>
          </w:tcPr>
          <w:p w14:paraId="7F8A3080"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75B48A21"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37E696C1"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Synthesis of results</w:t>
            </w:r>
          </w:p>
        </w:tc>
        <w:tc>
          <w:tcPr>
            <w:tcW w:w="0" w:type="auto"/>
            <w:shd w:val="clear" w:color="auto" w:fill="FFFFFF"/>
            <w:tcMar>
              <w:top w:w="0" w:type="dxa"/>
              <w:left w:w="0" w:type="dxa"/>
              <w:bottom w:w="0" w:type="dxa"/>
              <w:right w:w="0" w:type="dxa"/>
            </w:tcMar>
          </w:tcPr>
          <w:p w14:paraId="24324DD8"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8</w:t>
            </w:r>
          </w:p>
        </w:tc>
        <w:tc>
          <w:tcPr>
            <w:tcW w:w="0" w:type="auto"/>
            <w:shd w:val="clear" w:color="auto" w:fill="FFFFFF"/>
            <w:tcMar>
              <w:top w:w="0" w:type="dxa"/>
              <w:left w:w="0" w:type="dxa"/>
              <w:bottom w:w="0" w:type="dxa"/>
              <w:right w:w="0" w:type="dxa"/>
            </w:tcMar>
          </w:tcPr>
          <w:p w14:paraId="38E1283E"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 xml:space="preserve">Present results for main outcomes, preferably indicating the number of included studies and participants for each. If meta-analysis was done, report the summary estimate and confidence/credible interval. If comparing groups, indicate the direction of the effect (i.e. which group is </w:t>
            </w:r>
            <w:proofErr w:type="spellStart"/>
            <w:r w:rsidRPr="00B53155">
              <w:rPr>
                <w:rFonts w:ascii="DejaVu Sans" w:eastAsia="DejaVu Sans" w:hAnsi="DejaVu Sans" w:cs="DejaVu Sans"/>
                <w:color w:val="000000"/>
                <w:sz w:val="14"/>
                <w:szCs w:val="14"/>
              </w:rPr>
              <w:t>favoured</w:t>
            </w:r>
            <w:proofErr w:type="spellEnd"/>
            <w:r w:rsidRPr="00B53155">
              <w:rPr>
                <w:rFonts w:ascii="DejaVu Sans" w:eastAsia="DejaVu Sans" w:hAnsi="DejaVu Sans" w:cs="DejaVu Sans"/>
                <w:color w:val="000000"/>
                <w:sz w:val="14"/>
                <w:szCs w:val="14"/>
              </w:rPr>
              <w:t>).</w:t>
            </w:r>
          </w:p>
        </w:tc>
        <w:tc>
          <w:tcPr>
            <w:tcW w:w="0" w:type="auto"/>
            <w:tcBorders>
              <w:right w:val="single" w:sz="8" w:space="0" w:color="000000"/>
            </w:tcBorders>
            <w:shd w:val="clear" w:color="auto" w:fill="FFFFFF"/>
            <w:tcMar>
              <w:top w:w="0" w:type="dxa"/>
              <w:left w:w="0" w:type="dxa"/>
              <w:bottom w:w="0" w:type="dxa"/>
              <w:right w:w="0" w:type="dxa"/>
            </w:tcMar>
          </w:tcPr>
          <w:p w14:paraId="30D1A505"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5A042E64"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2A24019C"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DISCUSSION</w:t>
            </w:r>
          </w:p>
        </w:tc>
        <w:tc>
          <w:tcPr>
            <w:tcW w:w="0" w:type="auto"/>
            <w:shd w:val="clear" w:color="auto" w:fill="FFFFCC"/>
            <w:tcMar>
              <w:top w:w="0" w:type="dxa"/>
              <w:left w:w="0" w:type="dxa"/>
              <w:bottom w:w="0" w:type="dxa"/>
              <w:right w:w="0" w:type="dxa"/>
            </w:tcMar>
          </w:tcPr>
          <w:p w14:paraId="425E8D9F"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406BDF55"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0563A02A" w14:textId="77777777" w:rsidR="00196EEA" w:rsidRPr="00B53155" w:rsidRDefault="00196EEA">
            <w:pPr>
              <w:spacing w:before="100" w:after="100"/>
              <w:ind w:left="100" w:right="100"/>
              <w:jc w:val="center"/>
              <w:rPr>
                <w:sz w:val="14"/>
                <w:szCs w:val="14"/>
              </w:rPr>
            </w:pPr>
          </w:p>
        </w:tc>
      </w:tr>
      <w:tr w:rsidR="00196EEA" w:rsidRPr="00B53155" w14:paraId="518FEC47"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6D74A8F0"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Limitations of evidence</w:t>
            </w:r>
          </w:p>
        </w:tc>
        <w:tc>
          <w:tcPr>
            <w:tcW w:w="0" w:type="auto"/>
            <w:shd w:val="clear" w:color="auto" w:fill="FFFFFF"/>
            <w:tcMar>
              <w:top w:w="0" w:type="dxa"/>
              <w:left w:w="0" w:type="dxa"/>
              <w:bottom w:w="0" w:type="dxa"/>
              <w:right w:w="0" w:type="dxa"/>
            </w:tcMar>
          </w:tcPr>
          <w:p w14:paraId="2F81EDA2"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9</w:t>
            </w:r>
          </w:p>
        </w:tc>
        <w:tc>
          <w:tcPr>
            <w:tcW w:w="0" w:type="auto"/>
            <w:shd w:val="clear" w:color="auto" w:fill="FFFFFF"/>
            <w:tcMar>
              <w:top w:w="0" w:type="dxa"/>
              <w:left w:w="0" w:type="dxa"/>
              <w:bottom w:w="0" w:type="dxa"/>
              <w:right w:w="0" w:type="dxa"/>
            </w:tcMar>
          </w:tcPr>
          <w:p w14:paraId="26862FCD"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a brief summary of the limitations of the evidence included in the review (e.g. study risk of bias, inconsistency and imprecision).</w:t>
            </w:r>
          </w:p>
        </w:tc>
        <w:tc>
          <w:tcPr>
            <w:tcW w:w="0" w:type="auto"/>
            <w:tcBorders>
              <w:right w:val="single" w:sz="8" w:space="0" w:color="000000"/>
            </w:tcBorders>
            <w:shd w:val="clear" w:color="auto" w:fill="FFFFFF"/>
            <w:tcMar>
              <w:top w:w="0" w:type="dxa"/>
              <w:left w:w="0" w:type="dxa"/>
              <w:bottom w:w="0" w:type="dxa"/>
              <w:right w:w="0" w:type="dxa"/>
            </w:tcMar>
          </w:tcPr>
          <w:p w14:paraId="04E49E0C"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6C2B5E26"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1968494B"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Interpretation</w:t>
            </w:r>
          </w:p>
        </w:tc>
        <w:tc>
          <w:tcPr>
            <w:tcW w:w="0" w:type="auto"/>
            <w:shd w:val="clear" w:color="auto" w:fill="FFFFFF"/>
            <w:tcMar>
              <w:top w:w="0" w:type="dxa"/>
              <w:left w:w="0" w:type="dxa"/>
              <w:bottom w:w="0" w:type="dxa"/>
              <w:right w:w="0" w:type="dxa"/>
            </w:tcMar>
          </w:tcPr>
          <w:p w14:paraId="50D0927E"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10</w:t>
            </w:r>
          </w:p>
        </w:tc>
        <w:tc>
          <w:tcPr>
            <w:tcW w:w="0" w:type="auto"/>
            <w:shd w:val="clear" w:color="auto" w:fill="FFFFFF"/>
            <w:tcMar>
              <w:top w:w="0" w:type="dxa"/>
              <w:left w:w="0" w:type="dxa"/>
              <w:bottom w:w="0" w:type="dxa"/>
              <w:right w:w="0" w:type="dxa"/>
            </w:tcMar>
          </w:tcPr>
          <w:p w14:paraId="6C90DA37"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a general interpretation of the results and important implications.</w:t>
            </w:r>
          </w:p>
        </w:tc>
        <w:tc>
          <w:tcPr>
            <w:tcW w:w="0" w:type="auto"/>
            <w:tcBorders>
              <w:right w:val="single" w:sz="8" w:space="0" w:color="000000"/>
            </w:tcBorders>
            <w:shd w:val="clear" w:color="auto" w:fill="FFFFFF"/>
            <w:tcMar>
              <w:top w:w="0" w:type="dxa"/>
              <w:left w:w="0" w:type="dxa"/>
              <w:bottom w:w="0" w:type="dxa"/>
              <w:right w:w="0" w:type="dxa"/>
            </w:tcMar>
          </w:tcPr>
          <w:p w14:paraId="0C106625"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r w:rsidR="00196EEA" w:rsidRPr="00B53155" w14:paraId="4C88DB0B" w14:textId="77777777">
        <w:trPr>
          <w:cantSplit/>
          <w:jc w:val="center"/>
        </w:trPr>
        <w:tc>
          <w:tcPr>
            <w:tcW w:w="0" w:type="auto"/>
            <w:tcBorders>
              <w:left w:val="single" w:sz="8" w:space="0" w:color="000000"/>
            </w:tcBorders>
            <w:shd w:val="clear" w:color="auto" w:fill="FFFFCC"/>
            <w:tcMar>
              <w:top w:w="0" w:type="dxa"/>
              <w:left w:w="0" w:type="dxa"/>
              <w:bottom w:w="0" w:type="dxa"/>
              <w:right w:w="0" w:type="dxa"/>
            </w:tcMar>
          </w:tcPr>
          <w:p w14:paraId="56C7C74C"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OTHER</w:t>
            </w:r>
          </w:p>
        </w:tc>
        <w:tc>
          <w:tcPr>
            <w:tcW w:w="0" w:type="auto"/>
            <w:shd w:val="clear" w:color="auto" w:fill="FFFFCC"/>
            <w:tcMar>
              <w:top w:w="0" w:type="dxa"/>
              <w:left w:w="0" w:type="dxa"/>
              <w:bottom w:w="0" w:type="dxa"/>
              <w:right w:w="0" w:type="dxa"/>
            </w:tcMar>
          </w:tcPr>
          <w:p w14:paraId="4935933D" w14:textId="77777777" w:rsidR="00196EEA" w:rsidRPr="00B53155" w:rsidRDefault="00196EEA">
            <w:pPr>
              <w:spacing w:before="100" w:after="100"/>
              <w:ind w:left="100" w:right="100"/>
              <w:jc w:val="center"/>
              <w:rPr>
                <w:sz w:val="14"/>
                <w:szCs w:val="14"/>
              </w:rPr>
            </w:pPr>
          </w:p>
        </w:tc>
        <w:tc>
          <w:tcPr>
            <w:tcW w:w="0" w:type="auto"/>
            <w:shd w:val="clear" w:color="auto" w:fill="FFFFCC"/>
            <w:tcMar>
              <w:top w:w="0" w:type="dxa"/>
              <w:left w:w="0" w:type="dxa"/>
              <w:bottom w:w="0" w:type="dxa"/>
              <w:right w:w="0" w:type="dxa"/>
            </w:tcMar>
          </w:tcPr>
          <w:p w14:paraId="275E62D4" w14:textId="77777777" w:rsidR="00196EEA" w:rsidRPr="00B53155" w:rsidRDefault="00196EEA">
            <w:pPr>
              <w:spacing w:before="100" w:after="100"/>
              <w:ind w:left="100" w:right="100"/>
              <w:rPr>
                <w:sz w:val="14"/>
                <w:szCs w:val="14"/>
              </w:rPr>
            </w:pPr>
          </w:p>
        </w:tc>
        <w:tc>
          <w:tcPr>
            <w:tcW w:w="0" w:type="auto"/>
            <w:tcBorders>
              <w:right w:val="single" w:sz="8" w:space="0" w:color="000000"/>
            </w:tcBorders>
            <w:shd w:val="clear" w:color="auto" w:fill="FFFFCC"/>
            <w:tcMar>
              <w:top w:w="0" w:type="dxa"/>
              <w:left w:w="0" w:type="dxa"/>
              <w:bottom w:w="0" w:type="dxa"/>
              <w:right w:w="0" w:type="dxa"/>
            </w:tcMar>
          </w:tcPr>
          <w:p w14:paraId="6B02266C" w14:textId="77777777" w:rsidR="00196EEA" w:rsidRPr="00B53155" w:rsidRDefault="00196EEA">
            <w:pPr>
              <w:spacing w:before="100" w:after="100"/>
              <w:ind w:left="100" w:right="100"/>
              <w:jc w:val="center"/>
              <w:rPr>
                <w:sz w:val="14"/>
                <w:szCs w:val="14"/>
              </w:rPr>
            </w:pPr>
          </w:p>
        </w:tc>
      </w:tr>
      <w:tr w:rsidR="00196EEA" w:rsidRPr="00B53155" w14:paraId="3512DFA3" w14:textId="77777777">
        <w:trPr>
          <w:cantSplit/>
          <w:jc w:val="center"/>
        </w:trPr>
        <w:tc>
          <w:tcPr>
            <w:tcW w:w="0" w:type="auto"/>
            <w:tcBorders>
              <w:left w:val="single" w:sz="8" w:space="0" w:color="000000"/>
            </w:tcBorders>
            <w:shd w:val="clear" w:color="auto" w:fill="FFFFFF"/>
            <w:tcMar>
              <w:top w:w="0" w:type="dxa"/>
              <w:left w:w="0" w:type="dxa"/>
              <w:bottom w:w="0" w:type="dxa"/>
              <w:right w:w="0" w:type="dxa"/>
            </w:tcMar>
          </w:tcPr>
          <w:p w14:paraId="39481EB8"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Funding</w:t>
            </w:r>
          </w:p>
        </w:tc>
        <w:tc>
          <w:tcPr>
            <w:tcW w:w="0" w:type="auto"/>
            <w:shd w:val="clear" w:color="auto" w:fill="FFFFFF"/>
            <w:tcMar>
              <w:top w:w="0" w:type="dxa"/>
              <w:left w:w="0" w:type="dxa"/>
              <w:bottom w:w="0" w:type="dxa"/>
              <w:right w:w="0" w:type="dxa"/>
            </w:tcMar>
          </w:tcPr>
          <w:p w14:paraId="1ECF5E00"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11</w:t>
            </w:r>
          </w:p>
        </w:tc>
        <w:tc>
          <w:tcPr>
            <w:tcW w:w="0" w:type="auto"/>
            <w:shd w:val="clear" w:color="auto" w:fill="FFFFFF"/>
            <w:tcMar>
              <w:top w:w="0" w:type="dxa"/>
              <w:left w:w="0" w:type="dxa"/>
              <w:bottom w:w="0" w:type="dxa"/>
              <w:right w:w="0" w:type="dxa"/>
            </w:tcMar>
          </w:tcPr>
          <w:p w14:paraId="1455E1B9"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Specify the primary source of funding for the review.</w:t>
            </w:r>
          </w:p>
        </w:tc>
        <w:tc>
          <w:tcPr>
            <w:tcW w:w="0" w:type="auto"/>
            <w:tcBorders>
              <w:right w:val="single" w:sz="8" w:space="0" w:color="000000"/>
            </w:tcBorders>
            <w:shd w:val="clear" w:color="auto" w:fill="FFFFFF"/>
            <w:tcMar>
              <w:top w:w="0" w:type="dxa"/>
              <w:left w:w="0" w:type="dxa"/>
              <w:bottom w:w="0" w:type="dxa"/>
              <w:right w:w="0" w:type="dxa"/>
            </w:tcMar>
          </w:tcPr>
          <w:p w14:paraId="3DC120C4" w14:textId="31AF520C" w:rsidR="00196EEA" w:rsidRPr="00B53155" w:rsidRDefault="002850A5">
            <w:pPr>
              <w:spacing w:before="100" w:after="100"/>
              <w:ind w:left="100" w:right="100"/>
              <w:jc w:val="center"/>
              <w:rPr>
                <w:sz w:val="14"/>
                <w:szCs w:val="14"/>
              </w:rPr>
            </w:pPr>
            <w:r w:rsidRPr="00B53155">
              <w:rPr>
                <w:rFonts w:ascii="DejaVu Sans" w:eastAsia="DejaVu Sans" w:hAnsi="DejaVu Sans" w:cs="DejaVu Sans"/>
                <w:color w:val="000000"/>
                <w:sz w:val="14"/>
                <w:szCs w:val="14"/>
              </w:rPr>
              <w:t>N/A</w:t>
            </w:r>
          </w:p>
        </w:tc>
      </w:tr>
      <w:tr w:rsidR="00196EEA" w:rsidRPr="00B53155" w14:paraId="0AD3F7F5" w14:textId="77777777">
        <w:trPr>
          <w:cantSplit/>
          <w:jc w:val="center"/>
        </w:trPr>
        <w:tc>
          <w:tcPr>
            <w:tcW w:w="0" w:type="auto"/>
            <w:tcBorders>
              <w:left w:val="single" w:sz="8" w:space="0" w:color="000000"/>
              <w:bottom w:val="single" w:sz="8" w:space="0" w:color="000000"/>
            </w:tcBorders>
            <w:shd w:val="clear" w:color="auto" w:fill="FFFFFF"/>
            <w:tcMar>
              <w:top w:w="0" w:type="dxa"/>
              <w:left w:w="0" w:type="dxa"/>
              <w:bottom w:w="0" w:type="dxa"/>
              <w:right w:w="0" w:type="dxa"/>
            </w:tcMar>
          </w:tcPr>
          <w:p w14:paraId="301A414A" w14:textId="77777777" w:rsidR="00196EEA" w:rsidRPr="00B53155" w:rsidRDefault="00981D97">
            <w:pPr>
              <w:spacing w:before="100" w:after="100"/>
              <w:ind w:left="100" w:right="100"/>
              <w:rPr>
                <w:sz w:val="14"/>
                <w:szCs w:val="14"/>
              </w:rPr>
            </w:pPr>
            <w:r w:rsidRPr="00B53155">
              <w:rPr>
                <w:rFonts w:ascii="DejaVu Sans" w:eastAsia="DejaVu Sans" w:hAnsi="DejaVu Sans" w:cs="DejaVu Sans"/>
                <w:b/>
                <w:color w:val="000000"/>
                <w:sz w:val="14"/>
                <w:szCs w:val="14"/>
              </w:rPr>
              <w:t>Registration</w:t>
            </w:r>
          </w:p>
        </w:tc>
        <w:tc>
          <w:tcPr>
            <w:tcW w:w="0" w:type="auto"/>
            <w:tcBorders>
              <w:bottom w:val="single" w:sz="8" w:space="0" w:color="000000"/>
            </w:tcBorders>
            <w:shd w:val="clear" w:color="auto" w:fill="FFFFFF"/>
            <w:tcMar>
              <w:top w:w="0" w:type="dxa"/>
              <w:left w:w="0" w:type="dxa"/>
              <w:bottom w:w="0" w:type="dxa"/>
              <w:right w:w="0" w:type="dxa"/>
            </w:tcMar>
          </w:tcPr>
          <w:p w14:paraId="7A477BE3"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12</w:t>
            </w:r>
          </w:p>
        </w:tc>
        <w:tc>
          <w:tcPr>
            <w:tcW w:w="0" w:type="auto"/>
            <w:tcBorders>
              <w:bottom w:val="single" w:sz="8" w:space="0" w:color="000000"/>
            </w:tcBorders>
            <w:shd w:val="clear" w:color="auto" w:fill="FFFFFF"/>
            <w:tcMar>
              <w:top w:w="0" w:type="dxa"/>
              <w:left w:w="0" w:type="dxa"/>
              <w:bottom w:w="0" w:type="dxa"/>
              <w:right w:w="0" w:type="dxa"/>
            </w:tcMar>
          </w:tcPr>
          <w:p w14:paraId="2368A2A9" w14:textId="77777777" w:rsidR="00196EEA" w:rsidRPr="00B53155" w:rsidRDefault="00981D97">
            <w:pPr>
              <w:spacing w:before="100" w:after="100"/>
              <w:ind w:left="100" w:right="100"/>
              <w:rPr>
                <w:sz w:val="14"/>
                <w:szCs w:val="14"/>
              </w:rPr>
            </w:pPr>
            <w:r w:rsidRPr="00B53155">
              <w:rPr>
                <w:rFonts w:ascii="DejaVu Sans" w:eastAsia="DejaVu Sans" w:hAnsi="DejaVu Sans" w:cs="DejaVu Sans"/>
                <w:color w:val="000000"/>
                <w:sz w:val="14"/>
                <w:szCs w:val="14"/>
              </w:rPr>
              <w:t>Provide the register name and registration number.</w:t>
            </w:r>
          </w:p>
        </w:tc>
        <w:tc>
          <w:tcPr>
            <w:tcW w:w="0" w:type="auto"/>
            <w:tcBorders>
              <w:bottom w:val="single" w:sz="8" w:space="0" w:color="000000"/>
              <w:right w:val="single" w:sz="8" w:space="0" w:color="000000"/>
            </w:tcBorders>
            <w:shd w:val="clear" w:color="auto" w:fill="FFFFFF"/>
            <w:tcMar>
              <w:top w:w="0" w:type="dxa"/>
              <w:left w:w="0" w:type="dxa"/>
              <w:bottom w:w="0" w:type="dxa"/>
              <w:right w:w="0" w:type="dxa"/>
            </w:tcMar>
          </w:tcPr>
          <w:p w14:paraId="0034F627" w14:textId="77777777" w:rsidR="00196EEA" w:rsidRPr="00B53155" w:rsidRDefault="00981D97">
            <w:pPr>
              <w:spacing w:before="100" w:after="100"/>
              <w:ind w:left="100" w:right="100"/>
              <w:jc w:val="center"/>
              <w:rPr>
                <w:sz w:val="14"/>
                <w:szCs w:val="14"/>
              </w:rPr>
            </w:pPr>
            <w:r w:rsidRPr="00B53155">
              <w:rPr>
                <w:rFonts w:ascii="DejaVu Sans" w:eastAsia="DejaVu Sans" w:hAnsi="DejaVu Sans" w:cs="DejaVu Sans"/>
                <w:color w:val="000000"/>
                <w:sz w:val="14"/>
                <w:szCs w:val="14"/>
              </w:rPr>
              <w:t>Yes</w:t>
            </w:r>
          </w:p>
        </w:tc>
      </w:tr>
    </w:tbl>
    <w:p w14:paraId="00DC37EB" w14:textId="650829C3" w:rsidR="00196EEA" w:rsidRDefault="00196EEA">
      <w:pPr>
        <w:pStyle w:val="FirstParagraph"/>
      </w:pPr>
    </w:p>
    <w:p w14:paraId="1B59DFEC" w14:textId="39217B93" w:rsidR="00196EEA" w:rsidRPr="00B53155" w:rsidRDefault="00981D97">
      <w:pPr>
        <w:pStyle w:val="BodyText"/>
        <w:rPr>
          <w:sz w:val="22"/>
          <w:szCs w:val="22"/>
        </w:rPr>
      </w:pPr>
      <w:r w:rsidRPr="00B53155">
        <w:rPr>
          <w:i/>
          <w:iCs/>
          <w:sz w:val="22"/>
          <w:szCs w:val="22"/>
        </w:rPr>
        <w:t>From:</w:t>
      </w:r>
      <w:r w:rsidRPr="00B53155">
        <w:rPr>
          <w:sz w:val="22"/>
          <w:szCs w:val="22"/>
        </w:rPr>
        <w:t xml:space="preserve"> Page MJ, McKenzie JE, </w:t>
      </w:r>
      <w:proofErr w:type="spellStart"/>
      <w:r w:rsidRPr="00B53155">
        <w:rPr>
          <w:sz w:val="22"/>
          <w:szCs w:val="22"/>
        </w:rPr>
        <w:t>Bossuyt</w:t>
      </w:r>
      <w:proofErr w:type="spellEnd"/>
      <w:r w:rsidRPr="00B53155">
        <w:rPr>
          <w:sz w:val="22"/>
          <w:szCs w:val="22"/>
        </w:rPr>
        <w:t xml:space="preserve"> PM, </w:t>
      </w:r>
      <w:proofErr w:type="spellStart"/>
      <w:r w:rsidRPr="00B53155">
        <w:rPr>
          <w:sz w:val="22"/>
          <w:szCs w:val="22"/>
        </w:rPr>
        <w:t>Boutron</w:t>
      </w:r>
      <w:proofErr w:type="spellEnd"/>
      <w:r w:rsidRPr="00B53155">
        <w:rPr>
          <w:sz w:val="22"/>
          <w:szCs w:val="22"/>
        </w:rPr>
        <w:t xml:space="preserve"> I, Hoffmann TC, Mulrow CD, et al. The PRISMA 2020 statement: an updated </w:t>
      </w:r>
      <w:bookmarkStart w:id="3" w:name="_GoBack"/>
      <w:bookmarkEnd w:id="3"/>
      <w:r w:rsidRPr="00B53155">
        <w:rPr>
          <w:sz w:val="22"/>
          <w:szCs w:val="22"/>
        </w:rPr>
        <w:t xml:space="preserve">guideline for reporting systematic reviews. </w:t>
      </w:r>
      <w:proofErr w:type="spellStart"/>
      <w:r w:rsidRPr="00B53155">
        <w:rPr>
          <w:sz w:val="22"/>
          <w:szCs w:val="22"/>
        </w:rPr>
        <w:t>MetaArXiv</w:t>
      </w:r>
      <w:proofErr w:type="spellEnd"/>
      <w:r w:rsidRPr="00B53155">
        <w:rPr>
          <w:sz w:val="22"/>
          <w:szCs w:val="22"/>
        </w:rPr>
        <w:t xml:space="preserve">. 2020, September 14. DOI: 10.31222/osf.io/v7gm2. For more information, visit: </w:t>
      </w:r>
      <w:hyperlink r:id="rId7">
        <w:r w:rsidRPr="00B53155">
          <w:rPr>
            <w:rStyle w:val="Hyperlink"/>
            <w:sz w:val="22"/>
            <w:szCs w:val="22"/>
          </w:rPr>
          <w:t>www.prisma-statement.org</w:t>
        </w:r>
      </w:hyperlink>
      <w:bookmarkEnd w:id="2"/>
    </w:p>
    <w:sectPr w:rsidR="00196EEA" w:rsidRPr="00B53155" w:rsidSect="00D548B8">
      <w:footerReference w:type="default" r:id="rId8"/>
      <w:pgSz w:w="12240" w:h="15840"/>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29E608" w14:textId="77777777" w:rsidR="00CB2027" w:rsidRDefault="00CB2027">
      <w:pPr>
        <w:spacing w:after="0"/>
      </w:pPr>
      <w:r>
        <w:separator/>
      </w:r>
    </w:p>
  </w:endnote>
  <w:endnote w:type="continuationSeparator" w:id="0">
    <w:p w14:paraId="4A85379B" w14:textId="77777777" w:rsidR="00CB2027" w:rsidRDefault="00CB202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egoe UI">
    <w:altName w:val="Sylfaen"/>
    <w:panose1 w:val="020B0604020202020204"/>
    <w:charset w:val="00"/>
    <w:family w:val="swiss"/>
    <w:pitch w:val="variable"/>
    <w:sig w:usb0="E4002EFF" w:usb1="C000E47F" w:usb2="00000009" w:usb3="00000000" w:csb0="000001FF" w:csb1="00000000"/>
  </w:font>
  <w:font w:name="DejaVu Sans">
    <w:altName w:val="Verdana"/>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20858167"/>
      <w:docPartObj>
        <w:docPartGallery w:val="Page Numbers (Bottom of Page)"/>
        <w:docPartUnique/>
      </w:docPartObj>
    </w:sdtPr>
    <w:sdtEndPr>
      <w:rPr>
        <w:noProof/>
      </w:rPr>
    </w:sdtEndPr>
    <w:sdtContent>
      <w:p w14:paraId="711259FA" w14:textId="77777777" w:rsidR="00304C20" w:rsidRDefault="00981D9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12C640" w14:textId="77777777" w:rsidR="00304C20" w:rsidRDefault="00304C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4ABC63" w14:textId="77777777" w:rsidR="00CB2027" w:rsidRDefault="00CB2027">
      <w:r>
        <w:separator/>
      </w:r>
    </w:p>
  </w:footnote>
  <w:footnote w:type="continuationSeparator" w:id="0">
    <w:p w14:paraId="358855AE" w14:textId="77777777" w:rsidR="00CB2027" w:rsidRDefault="00CB20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10381D9"/>
    <w:multiLevelType w:val="multilevel"/>
    <w:tmpl w:val="9B9E7A1A"/>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 w15:restartNumberingAfterBreak="0">
    <w:nsid w:val="E17F69BA"/>
    <w:multiLevelType w:val="multilevel"/>
    <w:tmpl w:val="41908794"/>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15:restartNumberingAfterBreak="0">
    <w:nsid w:val="FFFFFF7C"/>
    <w:multiLevelType w:val="singleLevel"/>
    <w:tmpl w:val="55AAAEF8"/>
    <w:lvl w:ilvl="0">
      <w:start w:val="1"/>
      <w:numFmt w:val="decimal"/>
      <w:lvlText w:val="%1."/>
      <w:lvlJc w:val="left"/>
      <w:pPr>
        <w:tabs>
          <w:tab w:val="num" w:pos="1492"/>
        </w:tabs>
        <w:ind w:left="1492" w:hanging="360"/>
      </w:pPr>
    </w:lvl>
  </w:abstractNum>
  <w:abstractNum w:abstractNumId="3" w15:restartNumberingAfterBreak="0">
    <w:nsid w:val="FFFFFF7D"/>
    <w:multiLevelType w:val="singleLevel"/>
    <w:tmpl w:val="7B2CC1FC"/>
    <w:lvl w:ilvl="0">
      <w:start w:val="1"/>
      <w:numFmt w:val="decimal"/>
      <w:lvlText w:val="%1."/>
      <w:lvlJc w:val="left"/>
      <w:pPr>
        <w:tabs>
          <w:tab w:val="num" w:pos="1209"/>
        </w:tabs>
        <w:ind w:left="1209" w:hanging="360"/>
      </w:pPr>
    </w:lvl>
  </w:abstractNum>
  <w:abstractNum w:abstractNumId="4" w15:restartNumberingAfterBreak="0">
    <w:nsid w:val="FFFFFF7E"/>
    <w:multiLevelType w:val="singleLevel"/>
    <w:tmpl w:val="78B42C6C"/>
    <w:lvl w:ilvl="0">
      <w:start w:val="1"/>
      <w:numFmt w:val="decimal"/>
      <w:lvlText w:val="%1."/>
      <w:lvlJc w:val="left"/>
      <w:pPr>
        <w:tabs>
          <w:tab w:val="num" w:pos="926"/>
        </w:tabs>
        <w:ind w:left="926" w:hanging="360"/>
      </w:pPr>
    </w:lvl>
  </w:abstractNum>
  <w:abstractNum w:abstractNumId="5" w15:restartNumberingAfterBreak="0">
    <w:nsid w:val="FFFFFF7F"/>
    <w:multiLevelType w:val="singleLevel"/>
    <w:tmpl w:val="B84E3F80"/>
    <w:lvl w:ilvl="0">
      <w:start w:val="1"/>
      <w:numFmt w:val="decimal"/>
      <w:lvlText w:val="%1."/>
      <w:lvlJc w:val="left"/>
      <w:pPr>
        <w:tabs>
          <w:tab w:val="num" w:pos="643"/>
        </w:tabs>
        <w:ind w:left="643" w:hanging="360"/>
      </w:pPr>
    </w:lvl>
  </w:abstractNum>
  <w:abstractNum w:abstractNumId="6" w15:restartNumberingAfterBreak="0">
    <w:nsid w:val="FFFFFF80"/>
    <w:multiLevelType w:val="singleLevel"/>
    <w:tmpl w:val="EFC018FE"/>
    <w:lvl w:ilvl="0">
      <w:start w:val="1"/>
      <w:numFmt w:val="bullet"/>
      <w:lvlText w:val=""/>
      <w:lvlJc w:val="left"/>
      <w:pPr>
        <w:tabs>
          <w:tab w:val="num" w:pos="1492"/>
        </w:tabs>
        <w:ind w:left="1492" w:hanging="360"/>
      </w:pPr>
      <w:rPr>
        <w:rFonts w:ascii="Symbol" w:hAnsi="Symbol" w:hint="default"/>
      </w:rPr>
    </w:lvl>
  </w:abstractNum>
  <w:abstractNum w:abstractNumId="7" w15:restartNumberingAfterBreak="0">
    <w:nsid w:val="FFFFFF81"/>
    <w:multiLevelType w:val="singleLevel"/>
    <w:tmpl w:val="CCEC26E2"/>
    <w:lvl w:ilvl="0">
      <w:start w:val="1"/>
      <w:numFmt w:val="bullet"/>
      <w:lvlText w:val=""/>
      <w:lvlJc w:val="left"/>
      <w:pPr>
        <w:tabs>
          <w:tab w:val="num" w:pos="1209"/>
        </w:tabs>
        <w:ind w:left="1209" w:hanging="360"/>
      </w:pPr>
      <w:rPr>
        <w:rFonts w:ascii="Symbol" w:hAnsi="Symbol" w:hint="default"/>
      </w:rPr>
    </w:lvl>
  </w:abstractNum>
  <w:abstractNum w:abstractNumId="8" w15:restartNumberingAfterBreak="0">
    <w:nsid w:val="FFFFFF82"/>
    <w:multiLevelType w:val="singleLevel"/>
    <w:tmpl w:val="9D7E96C0"/>
    <w:lvl w:ilvl="0">
      <w:start w:val="1"/>
      <w:numFmt w:val="bullet"/>
      <w:lvlText w:val=""/>
      <w:lvlJc w:val="left"/>
      <w:pPr>
        <w:tabs>
          <w:tab w:val="num" w:pos="926"/>
        </w:tabs>
        <w:ind w:left="926" w:hanging="360"/>
      </w:pPr>
      <w:rPr>
        <w:rFonts w:ascii="Symbol" w:hAnsi="Symbol" w:hint="default"/>
      </w:rPr>
    </w:lvl>
  </w:abstractNum>
  <w:abstractNum w:abstractNumId="9" w15:restartNumberingAfterBreak="0">
    <w:nsid w:val="FFFFFF83"/>
    <w:multiLevelType w:val="singleLevel"/>
    <w:tmpl w:val="D2FED1C8"/>
    <w:lvl w:ilvl="0">
      <w:start w:val="1"/>
      <w:numFmt w:val="bullet"/>
      <w:lvlText w:val=""/>
      <w:lvlJc w:val="left"/>
      <w:pPr>
        <w:tabs>
          <w:tab w:val="num" w:pos="643"/>
        </w:tabs>
        <w:ind w:left="643" w:hanging="360"/>
      </w:pPr>
      <w:rPr>
        <w:rFonts w:ascii="Symbol" w:hAnsi="Symbol" w:hint="default"/>
      </w:rPr>
    </w:lvl>
  </w:abstractNum>
  <w:abstractNum w:abstractNumId="10" w15:restartNumberingAfterBreak="0">
    <w:nsid w:val="FFFFFF88"/>
    <w:multiLevelType w:val="singleLevel"/>
    <w:tmpl w:val="2A08FC60"/>
    <w:lvl w:ilvl="0">
      <w:start w:val="1"/>
      <w:numFmt w:val="decimal"/>
      <w:lvlText w:val="%1."/>
      <w:lvlJc w:val="left"/>
      <w:pPr>
        <w:tabs>
          <w:tab w:val="num" w:pos="360"/>
        </w:tabs>
        <w:ind w:left="360" w:hanging="360"/>
      </w:pPr>
    </w:lvl>
  </w:abstractNum>
  <w:abstractNum w:abstractNumId="11" w15:restartNumberingAfterBreak="0">
    <w:nsid w:val="FFFFFF89"/>
    <w:multiLevelType w:val="singleLevel"/>
    <w:tmpl w:val="0F56B906"/>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0000A990"/>
    <w:multiLevelType w:val="multilevel"/>
    <w:tmpl w:val="6CFC91F4"/>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13" w15:restartNumberingAfterBreak="0">
    <w:nsid w:val="00C072ED"/>
    <w:multiLevelType w:val="multilevel"/>
    <w:tmpl w:val="B2E0E602"/>
    <w:lvl w:ilvl="0">
      <w:start w:val="1"/>
      <w:numFmt w:val="decimal"/>
      <w:lvlText w:val="%1"/>
      <w:lvlJc w:val="left"/>
      <w:pPr>
        <w:ind w:left="-37"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89707DC"/>
    <w:multiLevelType w:val="hybridMultilevel"/>
    <w:tmpl w:val="E69A65F6"/>
    <w:lvl w:ilvl="0" w:tplc="5B7051AA">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E130607"/>
    <w:multiLevelType w:val="multilevel"/>
    <w:tmpl w:val="D400A0AE"/>
    <w:lvl w:ilvl="0">
      <w:start w:val="1"/>
      <w:numFmt w:val="decimal"/>
      <w:lvlText w:val="%1"/>
      <w:lvlJc w:val="left"/>
      <w:pPr>
        <w:ind w:left="-37" w:hanging="360"/>
      </w:pPr>
      <w:rPr>
        <w:rFonts w:hint="default"/>
      </w:rPr>
    </w:lvl>
    <w:lvl w:ilvl="1">
      <w:start w:val="1"/>
      <w:numFmt w:val="decimal"/>
      <w:pStyle w:val="Heading2"/>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086E0AB"/>
    <w:multiLevelType w:val="multilevel"/>
    <w:tmpl w:val="D7185C3C"/>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abstractNum w:abstractNumId="17" w15:restartNumberingAfterBreak="0">
    <w:nsid w:val="74331CB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
  </w:num>
  <w:num w:numId="2">
    <w:abstractNumId w:val="0"/>
  </w:num>
  <w:num w:numId="3">
    <w:abstractNumId w:val="16"/>
  </w:num>
  <w:num w:numId="4">
    <w:abstractNumId w:val="16"/>
  </w:num>
  <w:num w:numId="5">
    <w:abstractNumId w:val="16"/>
  </w:num>
  <w:num w:numId="6">
    <w:abstractNumId w:val="16"/>
  </w:num>
  <w:num w:numId="7">
    <w:abstractNumId w:val="16"/>
  </w:num>
  <w:num w:numId="8">
    <w:abstractNumId w:val="16"/>
  </w:num>
  <w:num w:numId="9">
    <w:abstractNumId w:val="14"/>
  </w:num>
  <w:num w:numId="10">
    <w:abstractNumId w:val="15"/>
  </w:num>
  <w:num w:numId="11">
    <w:abstractNumId w:val="15"/>
  </w:num>
  <w:num w:numId="12">
    <w:abstractNumId w:val="11"/>
  </w:num>
  <w:num w:numId="13">
    <w:abstractNumId w:val="9"/>
  </w:num>
  <w:num w:numId="14">
    <w:abstractNumId w:val="8"/>
  </w:num>
  <w:num w:numId="15">
    <w:abstractNumId w:val="7"/>
  </w:num>
  <w:num w:numId="16">
    <w:abstractNumId w:val="6"/>
  </w:num>
  <w:num w:numId="17">
    <w:abstractNumId w:val="10"/>
  </w:num>
  <w:num w:numId="18">
    <w:abstractNumId w:val="5"/>
  </w:num>
  <w:num w:numId="19">
    <w:abstractNumId w:val="4"/>
  </w:num>
  <w:num w:numId="20">
    <w:abstractNumId w:val="3"/>
  </w:num>
  <w:num w:numId="21">
    <w:abstractNumId w:val="2"/>
  </w:num>
  <w:num w:numId="22">
    <w:abstractNumId w:val="17"/>
  </w:num>
  <w:num w:numId="23">
    <w:abstractNumId w:val="13"/>
  </w:num>
  <w:num w:numId="24">
    <w:abstractNumId w:val="15"/>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9"/>
  <w:embedSystemFont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EEA"/>
    <w:rsid w:val="000E487E"/>
    <w:rsid w:val="001756E0"/>
    <w:rsid w:val="00196EEA"/>
    <w:rsid w:val="00231936"/>
    <w:rsid w:val="002850A5"/>
    <w:rsid w:val="002A767D"/>
    <w:rsid w:val="00304C20"/>
    <w:rsid w:val="004C6608"/>
    <w:rsid w:val="006C762A"/>
    <w:rsid w:val="0071094B"/>
    <w:rsid w:val="007A3CD0"/>
    <w:rsid w:val="007F7730"/>
    <w:rsid w:val="008F532F"/>
    <w:rsid w:val="00981D97"/>
    <w:rsid w:val="00A73A23"/>
    <w:rsid w:val="00B27BD7"/>
    <w:rsid w:val="00B53155"/>
    <w:rsid w:val="00BD0F57"/>
    <w:rsid w:val="00CB2027"/>
    <w:rsid w:val="00D243F0"/>
    <w:rsid w:val="00E57035"/>
    <w:rsid w:val="00F13D07"/>
    <w:rsid w:val="00F30308"/>
    <w:rsid w:val="00FC034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B2297"/>
  <w15:docId w15:val="{DC83B7EE-AE29-0C44-83A2-545D9CCCEF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uiPriority="9"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qFormat="1"/>
    <w:lsdException w:name="Body Text First Indent"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qFormat="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Text"/>
    <w:uiPriority w:val="9"/>
    <w:qFormat/>
    <w:rsid w:val="00C2746E"/>
    <w:pPr>
      <w:keepNext/>
      <w:keepLines/>
      <w:spacing w:before="240" w:after="240"/>
      <w:outlineLvl w:val="0"/>
    </w:pPr>
    <w:rPr>
      <w:rFonts w:asciiTheme="majorHAnsi" w:eastAsiaTheme="majorEastAsia" w:hAnsiTheme="majorHAnsi" w:cstheme="majorBidi"/>
      <w:b/>
      <w:bCs/>
      <w:sz w:val="32"/>
      <w:szCs w:val="32"/>
    </w:rPr>
  </w:style>
  <w:style w:type="paragraph" w:styleId="Heading2">
    <w:name w:val="heading 2"/>
    <w:basedOn w:val="Normal"/>
    <w:next w:val="BodyText"/>
    <w:uiPriority w:val="9"/>
    <w:unhideWhenUsed/>
    <w:qFormat/>
    <w:rsid w:val="001108D7"/>
    <w:pPr>
      <w:keepNext/>
      <w:keepLines/>
      <w:numPr>
        <w:ilvl w:val="1"/>
        <w:numId w:val="24"/>
      </w:numPr>
      <w:spacing w:before="240" w:after="240"/>
      <w:ind w:left="0" w:hanging="567"/>
      <w:outlineLvl w:val="1"/>
    </w:pPr>
    <w:rPr>
      <w:rFonts w:asciiTheme="majorHAnsi" w:eastAsiaTheme="majorEastAsia" w:hAnsiTheme="majorHAnsi" w:cstheme="majorBidi"/>
      <w:b/>
      <w:bCs/>
      <w:sz w:val="28"/>
      <w:szCs w:val="28"/>
    </w:rPr>
  </w:style>
  <w:style w:type="paragraph" w:styleId="Heading3">
    <w:name w:val="heading 3"/>
    <w:basedOn w:val="Heading2"/>
    <w:next w:val="BodyText"/>
    <w:uiPriority w:val="9"/>
    <w:unhideWhenUsed/>
    <w:qFormat/>
    <w:rsid w:val="00072848"/>
    <w:pPr>
      <w:numPr>
        <w:ilvl w:val="2"/>
      </w:numPr>
      <w:ind w:left="0" w:hanging="567"/>
      <w:outlineLvl w:val="2"/>
    </w:pPr>
    <w:rPr>
      <w:sz w:val="24"/>
    </w:rPr>
  </w:style>
  <w:style w:type="paragraph" w:styleId="Heading4">
    <w:name w:val="heading 4"/>
    <w:basedOn w:val="Normal"/>
    <w:next w:val="BodyText"/>
    <w:uiPriority w:val="9"/>
    <w:unhideWhenUsed/>
    <w:qFormat/>
    <w:rsid w:val="00A113E2"/>
    <w:pPr>
      <w:keepNext/>
      <w:keepLines/>
      <w:spacing w:after="0"/>
      <w:outlineLvl w:val="3"/>
    </w:pPr>
    <w:rPr>
      <w:rFonts w:asciiTheme="majorHAnsi" w:eastAsiaTheme="majorEastAsia" w:hAnsiTheme="majorHAnsi" w:cstheme="majorBidi"/>
      <w:b/>
      <w:bCs/>
    </w:rPr>
  </w:style>
  <w:style w:type="paragraph" w:styleId="Heading5">
    <w:name w:val="heading 5"/>
    <w:basedOn w:val="Heading4"/>
    <w:next w:val="BodyText"/>
    <w:uiPriority w:val="9"/>
    <w:unhideWhenUsed/>
    <w:qFormat/>
    <w:rsid w:val="00B16115"/>
    <w:pPr>
      <w:pageBreakBefore/>
      <w:spacing w:line="20" w:lineRule="exact"/>
      <w:outlineLvl w:val="4"/>
    </w:pPr>
    <w:rPr>
      <w:color w:val="FFFFFF" w:themeColor="background1"/>
      <w:sz w:val="16"/>
    </w:rPr>
  </w:style>
  <w:style w:type="paragraph" w:styleId="Heading6">
    <w:name w:val="heading 6"/>
    <w:basedOn w:val="Normal"/>
    <w:next w:val="BodyText"/>
    <w:uiPriority w:val="9"/>
    <w:unhideWhenUsed/>
    <w:qFormat/>
    <w:pPr>
      <w:keepNext/>
      <w:keepLines/>
      <w:spacing w:before="200" w:after="0"/>
      <w:outlineLvl w:val="5"/>
    </w:pPr>
    <w:rPr>
      <w:rFonts w:asciiTheme="majorHAnsi" w:eastAsiaTheme="majorEastAsia" w:hAnsiTheme="majorHAnsi" w:cstheme="majorBidi"/>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3965E8"/>
    <w:pPr>
      <w:spacing w:before="120" w:after="120"/>
    </w:pPr>
  </w:style>
  <w:style w:type="paragraph" w:customStyle="1" w:styleId="FirstParagraph">
    <w:name w:val="First Paragraph"/>
    <w:basedOn w:val="BodyText"/>
    <w:next w:val="BodyText"/>
    <w:qFormat/>
    <w:rsid w:val="003965E8"/>
  </w:style>
  <w:style w:type="paragraph" w:customStyle="1" w:styleId="Compact">
    <w:name w:val="Compact"/>
    <w:basedOn w:val="BodyText"/>
    <w:qFormat/>
    <w:rsid w:val="0032548E"/>
    <w:pPr>
      <w:spacing w:before="36" w:after="36"/>
    </w:pPr>
    <w:rPr>
      <w:rFonts w:cs="Arial"/>
      <w:szCs w:val="18"/>
    </w:rPr>
  </w:style>
  <w:style w:type="paragraph" w:styleId="Title">
    <w:name w:val="Title"/>
    <w:basedOn w:val="Normal"/>
    <w:next w:val="BodyText"/>
    <w:qFormat/>
    <w:rsid w:val="009F2E06"/>
    <w:pPr>
      <w:keepNext/>
      <w:keepLines/>
      <w:spacing w:before="480" w:after="240"/>
      <w:jc w:val="center"/>
    </w:pPr>
    <w:rPr>
      <w:rFonts w:asciiTheme="majorHAnsi" w:eastAsiaTheme="majorEastAsia" w:hAnsiTheme="majorHAnsi" w:cstheme="majorBidi"/>
      <w:b/>
      <w:bCs/>
      <w:sz w:val="36"/>
      <w:szCs w:val="36"/>
    </w:rPr>
  </w:style>
  <w:style w:type="paragraph" w:styleId="Subtitle">
    <w:name w:val="Subtitle"/>
    <w:basedOn w:val="Title"/>
    <w:next w:val="BodyText"/>
    <w:qFormat/>
    <w:pPr>
      <w:spacing w:before="240"/>
    </w:pPr>
    <w:rPr>
      <w:sz w:val="30"/>
      <w:szCs w:val="30"/>
    </w:rPr>
  </w:style>
  <w:style w:type="paragraph" w:customStyle="1" w:styleId="Author">
    <w:name w:val="Author"/>
    <w:next w:val="BodyText"/>
    <w:qFormat/>
    <w:pPr>
      <w:keepNext/>
      <w:keepLines/>
      <w:jc w:val="center"/>
    </w:pPr>
  </w:style>
  <w:style w:type="paragraph" w:styleId="Date">
    <w:name w:val="Date"/>
    <w:next w:val="BodyText"/>
    <w:qFormat/>
    <w:rsid w:val="009F2E06"/>
    <w:pPr>
      <w:keepNext/>
      <w:keepLines/>
      <w:jc w:val="center"/>
    </w:pPr>
    <w:rPr>
      <w:i/>
    </w:rPr>
  </w:style>
  <w:style w:type="paragraph" w:customStyle="1" w:styleId="Abstract">
    <w:name w:val="Abstract"/>
    <w:basedOn w:val="Normal"/>
    <w:next w:val="BodyText"/>
    <w:qFormat/>
    <w:pPr>
      <w:keepNext/>
      <w:keepLines/>
      <w:spacing w:before="300" w:after="300"/>
    </w:pPr>
    <w:rPr>
      <w:sz w:val="20"/>
      <w:szCs w:val="20"/>
    </w:rPr>
  </w:style>
  <w:style w:type="paragraph" w:styleId="Bibliography">
    <w:name w:val="Bibliography"/>
    <w:basedOn w:val="Normal"/>
    <w:qFormat/>
  </w:style>
  <w:style w:type="paragraph" w:styleId="BlockText">
    <w:name w:val="Block Text"/>
    <w:basedOn w:val="BodyText"/>
    <w:next w:val="BodyText"/>
    <w:uiPriority w:val="9"/>
    <w:unhideWhenUsed/>
    <w:qFormat/>
    <w:pPr>
      <w:spacing w:before="100" w:after="100"/>
    </w:pPr>
    <w:rPr>
      <w:rFonts w:asciiTheme="majorHAnsi" w:eastAsiaTheme="majorEastAsia" w:hAnsiTheme="majorHAnsi" w:cstheme="majorBidi"/>
      <w:bCs/>
      <w:sz w:val="20"/>
      <w:szCs w:val="20"/>
    </w:rPr>
  </w:style>
  <w:style w:type="paragraph" w:styleId="FootnoteText">
    <w:name w:val="footnote text"/>
    <w:basedOn w:val="Normal"/>
    <w:uiPriority w:val="9"/>
    <w:unhideWhenUsed/>
    <w:qFormat/>
  </w:style>
  <w:style w:type="paragraph" w:customStyle="1" w:styleId="DefinitionTerm">
    <w:name w:val="Definition Term"/>
    <w:basedOn w:val="Normal"/>
    <w:next w:val="Definition"/>
    <w:pPr>
      <w:keepNext/>
      <w:keepLines/>
      <w:spacing w:after="0"/>
    </w:pPr>
    <w:rPr>
      <w:b/>
    </w:rPr>
  </w:style>
  <w:style w:type="paragraph" w:customStyle="1" w:styleId="Definition">
    <w:name w:val="Definition"/>
    <w:basedOn w:val="Normal"/>
  </w:style>
  <w:style w:type="paragraph" w:styleId="Caption">
    <w:name w:val="caption"/>
    <w:basedOn w:val="Normal"/>
    <w:link w:val="CaptionChar"/>
    <w:pPr>
      <w:spacing w:after="120"/>
    </w:pPr>
    <w:rPr>
      <w:i/>
    </w:rPr>
  </w:style>
  <w:style w:type="paragraph" w:customStyle="1" w:styleId="TableCaption">
    <w:name w:val="Table Caption"/>
    <w:basedOn w:val="Caption"/>
    <w:pPr>
      <w:keepNext/>
    </w:pPr>
  </w:style>
  <w:style w:type="paragraph" w:customStyle="1" w:styleId="ImageCaption">
    <w:name w:val="Image Caption"/>
    <w:basedOn w:val="Caption"/>
  </w:style>
  <w:style w:type="paragraph" w:customStyle="1" w:styleId="Figure">
    <w:name w:val="Figure"/>
    <w:basedOn w:val="Normal"/>
  </w:style>
  <w:style w:type="paragraph" w:customStyle="1" w:styleId="FigurewithCaption">
    <w:name w:val="Figure with Caption"/>
    <w:basedOn w:val="Figure"/>
    <w:pPr>
      <w:keepNext/>
    </w:pPr>
  </w:style>
  <w:style w:type="character" w:customStyle="1" w:styleId="CaptionChar">
    <w:name w:val="Caption Char"/>
    <w:basedOn w:val="DefaultParagraphFont"/>
    <w:link w:val="Caption"/>
  </w:style>
  <w:style w:type="character" w:customStyle="1" w:styleId="VerbatimChar">
    <w:name w:val="Verbatim Char"/>
    <w:basedOn w:val="CaptionChar"/>
    <w:link w:val="SourceCode"/>
    <w:rPr>
      <w:rFonts w:ascii="Consolas" w:hAnsi="Consolas"/>
      <w:sz w:val="22"/>
    </w:rPr>
  </w:style>
  <w:style w:type="character" w:styleId="FootnoteReference">
    <w:name w:val="footnote reference"/>
    <w:basedOn w:val="CaptionChar"/>
    <w:rPr>
      <w:vertAlign w:val="superscript"/>
    </w:rPr>
  </w:style>
  <w:style w:type="character" w:styleId="Hyperlink">
    <w:name w:val="Hyperlink"/>
    <w:basedOn w:val="CaptionChar"/>
    <w:uiPriority w:val="99"/>
    <w:rPr>
      <w:color w:val="4F81BD" w:themeColor="accent1"/>
    </w:rPr>
  </w:style>
  <w:style w:type="paragraph" w:styleId="TOCHeading">
    <w:name w:val="TOC Heading"/>
    <w:basedOn w:val="Normal"/>
    <w:next w:val="BodyText"/>
    <w:uiPriority w:val="39"/>
    <w:unhideWhenUsed/>
    <w:qFormat/>
    <w:rsid w:val="00A42EE4"/>
    <w:rPr>
      <w:rFonts w:asciiTheme="majorHAnsi" w:hAnsiTheme="majorHAnsi" w:cstheme="majorHAnsi"/>
      <w:b/>
      <w:bCs/>
      <w:sz w:val="32"/>
      <w:szCs w:val="32"/>
    </w:rPr>
  </w:style>
  <w:style w:type="paragraph" w:customStyle="1" w:styleId="SourceCode">
    <w:name w:val="Source Code"/>
    <w:basedOn w:val="Normal"/>
    <w:link w:val="VerbatimChar"/>
    <w:pPr>
      <w:shd w:val="clear" w:color="auto" w:fill="F8F8F8"/>
      <w:wordWrap w:val="0"/>
    </w:pPr>
  </w:style>
  <w:style w:type="character" w:customStyle="1" w:styleId="KeywordTok">
    <w:name w:val="KeywordTok"/>
    <w:basedOn w:val="VerbatimChar"/>
    <w:rPr>
      <w:rFonts w:ascii="Consolas" w:hAnsi="Consolas"/>
      <w:b/>
      <w:color w:val="204A87"/>
      <w:sz w:val="22"/>
      <w:shd w:val="clear" w:color="auto" w:fill="F8F8F8"/>
    </w:rPr>
  </w:style>
  <w:style w:type="character" w:customStyle="1" w:styleId="DataTypeTok">
    <w:name w:val="DataTypeTok"/>
    <w:basedOn w:val="VerbatimChar"/>
    <w:rPr>
      <w:rFonts w:ascii="Consolas" w:hAnsi="Consolas"/>
      <w:color w:val="204A87"/>
      <w:sz w:val="22"/>
      <w:shd w:val="clear" w:color="auto" w:fill="F8F8F8"/>
    </w:rPr>
  </w:style>
  <w:style w:type="character" w:customStyle="1" w:styleId="DecValTok">
    <w:name w:val="DecValTok"/>
    <w:basedOn w:val="VerbatimChar"/>
    <w:rPr>
      <w:rFonts w:ascii="Consolas" w:hAnsi="Consolas"/>
      <w:color w:val="0000CF"/>
      <w:sz w:val="22"/>
      <w:shd w:val="clear" w:color="auto" w:fill="F8F8F8"/>
    </w:rPr>
  </w:style>
  <w:style w:type="character" w:customStyle="1" w:styleId="BaseNTok">
    <w:name w:val="BaseNTok"/>
    <w:basedOn w:val="VerbatimChar"/>
    <w:rPr>
      <w:rFonts w:ascii="Consolas" w:hAnsi="Consolas"/>
      <w:color w:val="0000CF"/>
      <w:sz w:val="22"/>
      <w:shd w:val="clear" w:color="auto" w:fill="F8F8F8"/>
    </w:rPr>
  </w:style>
  <w:style w:type="character" w:customStyle="1" w:styleId="FloatTok">
    <w:name w:val="FloatTok"/>
    <w:basedOn w:val="VerbatimChar"/>
    <w:rPr>
      <w:rFonts w:ascii="Consolas" w:hAnsi="Consolas"/>
      <w:color w:val="0000CF"/>
      <w:sz w:val="22"/>
      <w:shd w:val="clear" w:color="auto" w:fill="F8F8F8"/>
    </w:rPr>
  </w:style>
  <w:style w:type="character" w:customStyle="1" w:styleId="ConstantTok">
    <w:name w:val="ConstantTok"/>
    <w:basedOn w:val="VerbatimChar"/>
    <w:rPr>
      <w:rFonts w:ascii="Consolas" w:hAnsi="Consolas"/>
      <w:color w:val="000000"/>
      <w:sz w:val="22"/>
      <w:shd w:val="clear" w:color="auto" w:fill="F8F8F8"/>
    </w:rPr>
  </w:style>
  <w:style w:type="character" w:customStyle="1" w:styleId="CharTok">
    <w:name w:val="CharTok"/>
    <w:basedOn w:val="VerbatimChar"/>
    <w:rPr>
      <w:rFonts w:ascii="Consolas" w:hAnsi="Consolas"/>
      <w:color w:val="4E9A06"/>
      <w:sz w:val="22"/>
      <w:shd w:val="clear" w:color="auto" w:fill="F8F8F8"/>
    </w:rPr>
  </w:style>
  <w:style w:type="character" w:customStyle="1" w:styleId="SpecialCharTok">
    <w:name w:val="SpecialCharTok"/>
    <w:basedOn w:val="VerbatimChar"/>
    <w:rPr>
      <w:rFonts w:ascii="Consolas" w:hAnsi="Consolas"/>
      <w:color w:val="000000"/>
      <w:sz w:val="22"/>
      <w:shd w:val="clear" w:color="auto" w:fill="F8F8F8"/>
    </w:rPr>
  </w:style>
  <w:style w:type="character" w:customStyle="1" w:styleId="StringTok">
    <w:name w:val="StringTok"/>
    <w:basedOn w:val="VerbatimChar"/>
    <w:rPr>
      <w:rFonts w:ascii="Consolas" w:hAnsi="Consolas"/>
      <w:color w:val="4E9A06"/>
      <w:sz w:val="22"/>
      <w:shd w:val="clear" w:color="auto" w:fill="F8F8F8"/>
    </w:rPr>
  </w:style>
  <w:style w:type="character" w:customStyle="1" w:styleId="VerbatimStringTok">
    <w:name w:val="VerbatimStringTok"/>
    <w:basedOn w:val="VerbatimChar"/>
    <w:rPr>
      <w:rFonts w:ascii="Consolas" w:hAnsi="Consolas"/>
      <w:color w:val="4E9A06"/>
      <w:sz w:val="22"/>
      <w:shd w:val="clear" w:color="auto" w:fill="F8F8F8"/>
    </w:rPr>
  </w:style>
  <w:style w:type="character" w:customStyle="1" w:styleId="SpecialStringTok">
    <w:name w:val="SpecialStringTok"/>
    <w:basedOn w:val="VerbatimChar"/>
    <w:rPr>
      <w:rFonts w:ascii="Consolas" w:hAnsi="Consolas"/>
      <w:color w:val="4E9A06"/>
      <w:sz w:val="22"/>
      <w:shd w:val="clear" w:color="auto" w:fill="F8F8F8"/>
    </w:rPr>
  </w:style>
  <w:style w:type="character" w:customStyle="1" w:styleId="ImportTok">
    <w:name w:val="ImportTok"/>
    <w:basedOn w:val="VerbatimChar"/>
    <w:rPr>
      <w:rFonts w:ascii="Consolas" w:hAnsi="Consolas"/>
      <w:sz w:val="22"/>
      <w:shd w:val="clear" w:color="auto" w:fill="F8F8F8"/>
    </w:rPr>
  </w:style>
  <w:style w:type="character" w:customStyle="1" w:styleId="CommentTok">
    <w:name w:val="CommentTok"/>
    <w:basedOn w:val="VerbatimChar"/>
    <w:rPr>
      <w:rFonts w:ascii="Consolas" w:hAnsi="Consolas"/>
      <w:i/>
      <w:color w:val="8F5902"/>
      <w:sz w:val="22"/>
      <w:shd w:val="clear" w:color="auto" w:fill="F8F8F8"/>
    </w:rPr>
  </w:style>
  <w:style w:type="character" w:customStyle="1" w:styleId="DocumentationTok">
    <w:name w:val="DocumentationTok"/>
    <w:basedOn w:val="VerbatimChar"/>
    <w:rPr>
      <w:rFonts w:ascii="Consolas" w:hAnsi="Consolas"/>
      <w:b/>
      <w:i/>
      <w:color w:val="8F5902"/>
      <w:sz w:val="22"/>
      <w:shd w:val="clear" w:color="auto" w:fill="F8F8F8"/>
    </w:rPr>
  </w:style>
  <w:style w:type="character" w:customStyle="1" w:styleId="AnnotationTok">
    <w:name w:val="AnnotationTok"/>
    <w:basedOn w:val="VerbatimChar"/>
    <w:rPr>
      <w:rFonts w:ascii="Consolas" w:hAnsi="Consolas"/>
      <w:b/>
      <w:i/>
      <w:color w:val="8F5902"/>
      <w:sz w:val="22"/>
      <w:shd w:val="clear" w:color="auto" w:fill="F8F8F8"/>
    </w:rPr>
  </w:style>
  <w:style w:type="character" w:customStyle="1" w:styleId="CommentVarTok">
    <w:name w:val="CommentVarTok"/>
    <w:basedOn w:val="VerbatimChar"/>
    <w:rPr>
      <w:rFonts w:ascii="Consolas" w:hAnsi="Consolas"/>
      <w:b/>
      <w:i/>
      <w:color w:val="8F5902"/>
      <w:sz w:val="22"/>
      <w:shd w:val="clear" w:color="auto" w:fill="F8F8F8"/>
    </w:rPr>
  </w:style>
  <w:style w:type="character" w:customStyle="1" w:styleId="OtherTok">
    <w:name w:val="OtherTok"/>
    <w:basedOn w:val="VerbatimChar"/>
    <w:rPr>
      <w:rFonts w:ascii="Consolas" w:hAnsi="Consolas"/>
      <w:color w:val="8F5902"/>
      <w:sz w:val="22"/>
      <w:shd w:val="clear" w:color="auto" w:fill="F8F8F8"/>
    </w:rPr>
  </w:style>
  <w:style w:type="character" w:customStyle="1" w:styleId="FunctionTok">
    <w:name w:val="FunctionTok"/>
    <w:basedOn w:val="VerbatimChar"/>
    <w:rPr>
      <w:rFonts w:ascii="Consolas" w:hAnsi="Consolas"/>
      <w:color w:val="000000"/>
      <w:sz w:val="22"/>
      <w:shd w:val="clear" w:color="auto" w:fill="F8F8F8"/>
    </w:rPr>
  </w:style>
  <w:style w:type="character" w:customStyle="1" w:styleId="VariableTok">
    <w:name w:val="VariableTok"/>
    <w:basedOn w:val="VerbatimChar"/>
    <w:rPr>
      <w:rFonts w:ascii="Consolas" w:hAnsi="Consolas"/>
      <w:color w:val="000000"/>
      <w:sz w:val="22"/>
      <w:shd w:val="clear" w:color="auto" w:fill="F8F8F8"/>
    </w:rPr>
  </w:style>
  <w:style w:type="character" w:customStyle="1" w:styleId="ControlFlowTok">
    <w:name w:val="ControlFlowTok"/>
    <w:basedOn w:val="VerbatimChar"/>
    <w:rPr>
      <w:rFonts w:ascii="Consolas" w:hAnsi="Consolas"/>
      <w:b/>
      <w:color w:val="204A87"/>
      <w:sz w:val="22"/>
      <w:shd w:val="clear" w:color="auto" w:fill="F8F8F8"/>
    </w:rPr>
  </w:style>
  <w:style w:type="character" w:customStyle="1" w:styleId="OperatorTok">
    <w:name w:val="OperatorTok"/>
    <w:basedOn w:val="VerbatimChar"/>
    <w:rPr>
      <w:rFonts w:ascii="Consolas" w:hAnsi="Consolas"/>
      <w:b/>
      <w:color w:val="CE5C00"/>
      <w:sz w:val="22"/>
      <w:shd w:val="clear" w:color="auto" w:fill="F8F8F8"/>
    </w:rPr>
  </w:style>
  <w:style w:type="character" w:customStyle="1" w:styleId="BuiltInTok">
    <w:name w:val="BuiltInTok"/>
    <w:basedOn w:val="VerbatimChar"/>
    <w:rPr>
      <w:rFonts w:ascii="Consolas" w:hAnsi="Consolas"/>
      <w:sz w:val="22"/>
      <w:shd w:val="clear" w:color="auto" w:fill="F8F8F8"/>
    </w:rPr>
  </w:style>
  <w:style w:type="character" w:customStyle="1" w:styleId="ExtensionTok">
    <w:name w:val="ExtensionTok"/>
    <w:basedOn w:val="VerbatimChar"/>
    <w:rPr>
      <w:rFonts w:ascii="Consolas" w:hAnsi="Consolas"/>
      <w:sz w:val="22"/>
      <w:shd w:val="clear" w:color="auto" w:fill="F8F8F8"/>
    </w:rPr>
  </w:style>
  <w:style w:type="character" w:customStyle="1" w:styleId="PreprocessorTok">
    <w:name w:val="PreprocessorTok"/>
    <w:basedOn w:val="VerbatimChar"/>
    <w:rPr>
      <w:rFonts w:ascii="Consolas" w:hAnsi="Consolas"/>
      <w:i/>
      <w:color w:val="8F5902"/>
      <w:sz w:val="22"/>
      <w:shd w:val="clear" w:color="auto" w:fill="F8F8F8"/>
    </w:rPr>
  </w:style>
  <w:style w:type="character" w:customStyle="1" w:styleId="AttributeTok">
    <w:name w:val="AttributeTok"/>
    <w:basedOn w:val="VerbatimChar"/>
    <w:rPr>
      <w:rFonts w:ascii="Consolas" w:hAnsi="Consolas"/>
      <w:color w:val="C4A000"/>
      <w:sz w:val="22"/>
      <w:shd w:val="clear" w:color="auto" w:fill="F8F8F8"/>
    </w:rPr>
  </w:style>
  <w:style w:type="character" w:customStyle="1" w:styleId="RegionMarkerTok">
    <w:name w:val="RegionMarkerTok"/>
    <w:basedOn w:val="VerbatimChar"/>
    <w:rPr>
      <w:rFonts w:ascii="Consolas" w:hAnsi="Consolas"/>
      <w:sz w:val="22"/>
      <w:shd w:val="clear" w:color="auto" w:fill="F8F8F8"/>
    </w:rPr>
  </w:style>
  <w:style w:type="character" w:customStyle="1" w:styleId="InformationTok">
    <w:name w:val="InformationTok"/>
    <w:basedOn w:val="VerbatimChar"/>
    <w:rPr>
      <w:rFonts w:ascii="Consolas" w:hAnsi="Consolas"/>
      <w:b/>
      <w:i/>
      <w:color w:val="8F5902"/>
      <w:sz w:val="22"/>
      <w:shd w:val="clear" w:color="auto" w:fill="F8F8F8"/>
    </w:rPr>
  </w:style>
  <w:style w:type="character" w:customStyle="1" w:styleId="WarningTok">
    <w:name w:val="WarningTok"/>
    <w:basedOn w:val="VerbatimChar"/>
    <w:rPr>
      <w:rFonts w:ascii="Consolas" w:hAnsi="Consolas"/>
      <w:b/>
      <w:i/>
      <w:color w:val="8F5902"/>
      <w:sz w:val="22"/>
      <w:shd w:val="clear" w:color="auto" w:fill="F8F8F8"/>
    </w:rPr>
  </w:style>
  <w:style w:type="character" w:customStyle="1" w:styleId="AlertTok">
    <w:name w:val="AlertTok"/>
    <w:basedOn w:val="VerbatimChar"/>
    <w:rPr>
      <w:rFonts w:ascii="Consolas" w:hAnsi="Consolas"/>
      <w:color w:val="EF2929"/>
      <w:sz w:val="22"/>
      <w:shd w:val="clear" w:color="auto" w:fill="F8F8F8"/>
    </w:rPr>
  </w:style>
  <w:style w:type="character" w:customStyle="1" w:styleId="ErrorTok">
    <w:name w:val="ErrorTok"/>
    <w:basedOn w:val="VerbatimChar"/>
    <w:rPr>
      <w:rFonts w:ascii="Consolas" w:hAnsi="Consolas"/>
      <w:b/>
      <w:color w:val="A40000"/>
      <w:sz w:val="22"/>
      <w:shd w:val="clear" w:color="auto" w:fill="F8F8F8"/>
    </w:rPr>
  </w:style>
  <w:style w:type="character" w:customStyle="1" w:styleId="NormalTok">
    <w:name w:val="NormalTok"/>
    <w:basedOn w:val="VerbatimChar"/>
    <w:rPr>
      <w:rFonts w:ascii="Consolas" w:hAnsi="Consolas"/>
      <w:sz w:val="22"/>
      <w:shd w:val="clear" w:color="auto" w:fill="F8F8F8"/>
    </w:rPr>
  </w:style>
  <w:style w:type="paragraph" w:styleId="TOC1">
    <w:name w:val="toc 1"/>
    <w:basedOn w:val="Normal"/>
    <w:next w:val="Normal"/>
    <w:autoRedefine/>
    <w:uiPriority w:val="39"/>
    <w:unhideWhenUsed/>
    <w:rsid w:val="007B6050"/>
    <w:pPr>
      <w:spacing w:after="100"/>
    </w:pPr>
  </w:style>
  <w:style w:type="paragraph" w:styleId="TOC2">
    <w:name w:val="toc 2"/>
    <w:basedOn w:val="Normal"/>
    <w:next w:val="Normal"/>
    <w:autoRedefine/>
    <w:uiPriority w:val="39"/>
    <w:unhideWhenUsed/>
    <w:rsid w:val="007B6050"/>
    <w:pPr>
      <w:spacing w:after="100"/>
      <w:ind w:left="240"/>
    </w:pPr>
  </w:style>
  <w:style w:type="paragraph" w:styleId="TOC3">
    <w:name w:val="toc 3"/>
    <w:basedOn w:val="Normal"/>
    <w:next w:val="Normal"/>
    <w:autoRedefine/>
    <w:uiPriority w:val="39"/>
    <w:unhideWhenUsed/>
    <w:rsid w:val="007B6050"/>
    <w:pPr>
      <w:spacing w:after="100"/>
      <w:ind w:left="480"/>
    </w:pPr>
  </w:style>
  <w:style w:type="paragraph" w:styleId="Header">
    <w:name w:val="header"/>
    <w:basedOn w:val="Normal"/>
    <w:link w:val="HeaderChar"/>
    <w:unhideWhenUsed/>
    <w:rsid w:val="00390E4A"/>
    <w:pPr>
      <w:tabs>
        <w:tab w:val="center" w:pos="4513"/>
        <w:tab w:val="right" w:pos="9026"/>
      </w:tabs>
      <w:spacing w:after="0"/>
    </w:pPr>
  </w:style>
  <w:style w:type="character" w:customStyle="1" w:styleId="BodyTextChar">
    <w:name w:val="Body Text Char"/>
    <w:basedOn w:val="DefaultParagraphFont"/>
    <w:link w:val="BodyText"/>
    <w:rsid w:val="003965E8"/>
  </w:style>
  <w:style w:type="character" w:customStyle="1" w:styleId="HeaderChar">
    <w:name w:val="Header Char"/>
    <w:basedOn w:val="DefaultParagraphFont"/>
    <w:link w:val="Header"/>
    <w:rsid w:val="00390E4A"/>
  </w:style>
  <w:style w:type="paragraph" w:styleId="Footer">
    <w:name w:val="footer"/>
    <w:basedOn w:val="Normal"/>
    <w:link w:val="FooterChar"/>
    <w:uiPriority w:val="99"/>
    <w:unhideWhenUsed/>
    <w:rsid w:val="00390E4A"/>
    <w:pPr>
      <w:tabs>
        <w:tab w:val="center" w:pos="4513"/>
        <w:tab w:val="right" w:pos="9026"/>
      </w:tabs>
      <w:spacing w:after="0"/>
    </w:pPr>
  </w:style>
  <w:style w:type="character" w:customStyle="1" w:styleId="FooterChar">
    <w:name w:val="Footer Char"/>
    <w:basedOn w:val="DefaultParagraphFont"/>
    <w:link w:val="Footer"/>
    <w:uiPriority w:val="99"/>
    <w:rsid w:val="00390E4A"/>
  </w:style>
  <w:style w:type="paragraph" w:styleId="BalloonText">
    <w:name w:val="Balloon Text"/>
    <w:basedOn w:val="Normal"/>
    <w:link w:val="BalloonTextChar"/>
    <w:semiHidden/>
    <w:unhideWhenUsed/>
    <w:rsid w:val="00C97736"/>
    <w:pPr>
      <w:spacing w:after="0"/>
    </w:pPr>
    <w:rPr>
      <w:rFonts w:ascii="Segoe UI" w:hAnsi="Segoe UI" w:cs="Segoe UI"/>
      <w:sz w:val="18"/>
      <w:szCs w:val="18"/>
    </w:rPr>
  </w:style>
  <w:style w:type="character" w:customStyle="1" w:styleId="BalloonTextChar">
    <w:name w:val="Balloon Text Char"/>
    <w:basedOn w:val="DefaultParagraphFont"/>
    <w:link w:val="BalloonText"/>
    <w:semiHidden/>
    <w:rsid w:val="00C97736"/>
    <w:rPr>
      <w:rFonts w:ascii="Segoe UI" w:hAnsi="Segoe UI" w:cs="Segoe UI"/>
      <w:sz w:val="18"/>
      <w:szCs w:val="18"/>
    </w:rPr>
  </w:style>
  <w:style w:type="character" w:styleId="LineNumber">
    <w:name w:val="line number"/>
    <w:basedOn w:val="DefaultParagraphFont"/>
    <w:semiHidden/>
    <w:unhideWhenUsed/>
    <w:rsid w:val="001D2E8D"/>
  </w:style>
  <w:style w:type="table" w:customStyle="1" w:styleId="Style1">
    <w:name w:val="Style1"/>
    <w:basedOn w:val="TableNormal"/>
    <w:uiPriority w:val="99"/>
    <w:rsid w:val="00B521C7"/>
    <w:pPr>
      <w:spacing w:after="0"/>
    </w:pPr>
    <w:tblPr>
      <w:tblStyleRow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tblStylePr w:type="firstRow">
      <w:rPr>
        <w:b/>
      </w:rPr>
      <w:tblPr/>
      <w:tcPr>
        <w:shd w:val="clear" w:color="auto" w:fill="BFBFBF" w:themeFill="background1" w:themeFillShade="BF"/>
      </w:tcPr>
    </w:tblStylePr>
    <w:tblStylePr w:type="band2Horz">
      <w:tblPr/>
      <w:tcPr>
        <w:shd w:val="clear" w:color="auto" w:fill="D9D9D9" w:themeFill="background1" w:themeFillShade="D9"/>
      </w:tcPr>
    </w:tblStylePr>
  </w:style>
  <w:style w:type="table" w:styleId="TableGrid">
    <w:name w:val="Table Grid"/>
    <w:basedOn w:val="TableNormal"/>
    <w:rsid w:val="00B521C7"/>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E57035"/>
    <w:rPr>
      <w:sz w:val="16"/>
      <w:szCs w:val="16"/>
    </w:rPr>
  </w:style>
  <w:style w:type="paragraph" w:styleId="CommentText">
    <w:name w:val="annotation text"/>
    <w:basedOn w:val="Normal"/>
    <w:link w:val="CommentTextChar"/>
    <w:unhideWhenUsed/>
    <w:rsid w:val="00E57035"/>
    <w:rPr>
      <w:sz w:val="20"/>
      <w:szCs w:val="20"/>
    </w:rPr>
  </w:style>
  <w:style w:type="character" w:customStyle="1" w:styleId="CommentTextChar">
    <w:name w:val="Comment Text Char"/>
    <w:basedOn w:val="DefaultParagraphFont"/>
    <w:link w:val="CommentText"/>
    <w:rsid w:val="00E57035"/>
    <w:rPr>
      <w:sz w:val="20"/>
      <w:szCs w:val="20"/>
    </w:rPr>
  </w:style>
  <w:style w:type="paragraph" w:styleId="CommentSubject">
    <w:name w:val="annotation subject"/>
    <w:basedOn w:val="CommentText"/>
    <w:next w:val="CommentText"/>
    <w:link w:val="CommentSubjectChar"/>
    <w:semiHidden/>
    <w:unhideWhenUsed/>
    <w:rsid w:val="00E57035"/>
    <w:rPr>
      <w:b/>
      <w:bCs/>
    </w:rPr>
  </w:style>
  <w:style w:type="character" w:customStyle="1" w:styleId="CommentSubjectChar">
    <w:name w:val="Comment Subject Char"/>
    <w:basedOn w:val="CommentTextChar"/>
    <w:link w:val="CommentSubject"/>
    <w:semiHidden/>
    <w:rsid w:val="00E5703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0956650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file:///Volumes/FIONA%20H/TAP%20:%20Pneumonia%20Trauma%20Systematic%20Review/JICS/www.prisma-statement.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University of Bristol</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Fiona Howroyd</dc:creator>
  <cp:keywords/>
  <cp:lastModifiedBy>Fiona Howroyd</cp:lastModifiedBy>
  <cp:revision>2</cp:revision>
  <dcterms:created xsi:type="dcterms:W3CDTF">2026-05-26T13:18:00Z</dcterms:created>
  <dcterms:modified xsi:type="dcterms:W3CDTF">2026-05-26T13:18:00Z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utput">
    <vt:lpwstr/>
  </property>
  <property fmtid="{D5CDD505-2E9C-101B-9397-08002B2CF9AE}" pid="3" name="params">
    <vt:lpwstr/>
  </property>
</Properties>
</file>