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FA62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bookmarkStart w:id="0" w:name="_Hlk105750856"/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>Addition</w:t>
      </w:r>
      <w:r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>file</w:t>
      </w:r>
      <w:r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>1.0</w:t>
      </w:r>
    </w:p>
    <w:p w14:paraId="0E96382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</w:p>
    <w:p w14:paraId="1BD2A79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A cross-sectional survey on </w:t>
      </w:r>
      <w:r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  <w:t>clinical application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of </w:t>
      </w:r>
      <w:r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  <w:t>electrical impedance tomography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in mainland China</w:t>
      </w:r>
    </w:p>
    <w:p w14:paraId="4B09806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</w:p>
    <w:p w14:paraId="63F9C4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(This questionnaire is for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the physicians or respiratory therapists performing EIT in the ICU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only)</w:t>
      </w:r>
    </w:p>
    <w:p w14:paraId="7A2C8FF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</w:p>
    <w:p w14:paraId="0C97E9C4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bookmarkStart w:id="1" w:name="_Hlk77463821"/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Demographic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haracteristics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and basic information</w:t>
      </w:r>
    </w:p>
    <w:bookmarkEnd w:id="1"/>
    <w:p w14:paraId="3AEFBB33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bookmarkStart w:id="2" w:name="_Hlk77463890"/>
      <w:r>
        <w:rPr>
          <w:rFonts w:ascii="Times New Roman" w:hAnsi="Times New Roman" w:cs="Times New Roman"/>
          <w:sz w:val="24"/>
          <w:szCs w:val="24"/>
          <w:highlight w:val="none"/>
        </w:rPr>
        <w:t>Name:</w:t>
      </w:r>
    </w:p>
    <w:p w14:paraId="19ED79CF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Age, yr:</w:t>
      </w:r>
    </w:p>
    <w:p w14:paraId="05685BE2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Gender:</w:t>
      </w:r>
    </w:p>
    <w:p w14:paraId="4666AB5A">
      <w:pPr>
        <w:pStyle w:val="11"/>
        <w:spacing w:line="360" w:lineRule="auto"/>
        <w:ind w:left="42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Male, female</w:t>
      </w:r>
    </w:p>
    <w:p w14:paraId="11ED38A7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The highest degree of education:</w:t>
      </w:r>
      <w:r>
        <w:rPr>
          <w:highlight w:val="none"/>
        </w:rPr>
        <w:t xml:space="preserve"> </w:t>
      </w:r>
    </w:p>
    <w:p w14:paraId="54A30D6C">
      <w:pPr>
        <w:pStyle w:val="11"/>
        <w:spacing w:line="360" w:lineRule="auto"/>
        <w:ind w:left="42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Associate degree, bachelor’s degree, master’s degree, doctor’s degree</w:t>
      </w:r>
    </w:p>
    <w:p w14:paraId="5F0DDEDE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What is your professional background?</w:t>
      </w:r>
    </w:p>
    <w:p w14:paraId="0107A03B">
      <w:pPr>
        <w:pStyle w:val="11"/>
        <w:spacing w:line="360" w:lineRule="auto"/>
        <w:ind w:firstLine="48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Physician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,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Respiratory Therapist</w:t>
      </w:r>
    </w:p>
    <w:p w14:paraId="4D83E620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Job rank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ing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: </w:t>
      </w:r>
    </w:p>
    <w:p w14:paraId="7EF3CACB">
      <w:pPr>
        <w:pStyle w:val="11"/>
        <w:spacing w:line="360" w:lineRule="auto"/>
        <w:ind w:left="42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No job rank, level I, level II, level III, level IV</w:t>
      </w:r>
    </w:p>
    <w:p w14:paraId="2EECE9C2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Years of working, yr:</w:t>
      </w:r>
    </w:p>
    <w:p w14:paraId="3DA31EEF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Hospital name:</w:t>
      </w:r>
    </w:p>
    <w:p w14:paraId="48D9BF4F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Location of hospital:</w:t>
      </w:r>
    </w:p>
    <w:p w14:paraId="02AEE708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Hospital-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level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: </w:t>
      </w:r>
    </w:p>
    <w:p w14:paraId="12AC4CE3">
      <w:pPr>
        <w:pStyle w:val="11"/>
        <w:spacing w:line="360" w:lineRule="auto"/>
        <w:ind w:left="42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Level I, level II, level III</w:t>
      </w:r>
    </w:p>
    <w:p w14:paraId="116FEDB5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Department:</w:t>
      </w:r>
      <w:r>
        <w:rPr>
          <w:highlight w:val="none"/>
        </w:rPr>
        <w:t xml:space="preserve"> </w:t>
      </w:r>
      <w:r>
        <w:rPr>
          <w:rFonts w:hint="eastAsia"/>
          <w:highlight w:val="none"/>
        </w:rPr>
        <w:t xml:space="preserve">(Respiratory Care, Please specify the ICU you primarily work in): </w:t>
      </w:r>
    </w:p>
    <w:p w14:paraId="4C717627">
      <w:pPr>
        <w:pStyle w:val="11"/>
        <w:spacing w:line="360" w:lineRule="auto"/>
        <w:ind w:left="479" w:leftChars="228" w:firstLine="0" w:firstLineChars="0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bookmarkStart w:id="3" w:name="_Hlk77464396"/>
      <w:r>
        <w:rPr>
          <w:rFonts w:hint="eastAsia" w:ascii="Times New Roman" w:hAnsi="Times New Roman" w:cs="Times New Roman"/>
          <w:sz w:val="24"/>
          <w:szCs w:val="24"/>
          <w:highlight w:val="none"/>
        </w:rPr>
        <w:t>General ICU, MICU, SICU, Pulmonary and Critical Care Medicine (PCCM) Includes Pulmonary Function Test, Bronchoscopy, Sleep Medicine, Emergency Department - EICU, Coronary Care Unit (CCU), Cardiac Surgery ICU (CSICU), Neuro ICU (NICU), Pediatric Critical Care Medicine</w:t>
      </w:r>
    </w:p>
    <w:p w14:paraId="1F4E6C7F">
      <w:pPr>
        <w:pStyle w:val="11"/>
        <w:numPr>
          <w:ilvl w:val="0"/>
          <w:numId w:val="2"/>
        </w:numPr>
        <w:spacing w:line="360" w:lineRule="auto"/>
        <w:ind w:firstLineChars="0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Number of ICU beds in your department/unit: _______</w:t>
      </w:r>
    </w:p>
    <w:p w14:paraId="5BA7487F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Is EIT used in critically ill patients at your institution?</w:t>
      </w:r>
    </w:p>
    <w:p w14:paraId="755EA167">
      <w:pPr>
        <w:pStyle w:val="11"/>
        <w:spacing w:line="360" w:lineRule="auto"/>
        <w:ind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  Yes, No</w:t>
      </w:r>
    </w:p>
    <w:p w14:paraId="0AE26D8F">
      <w:pPr>
        <w:pStyle w:val="11"/>
        <w:spacing w:line="360" w:lineRule="auto"/>
        <w:ind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If no, please proceed to answer the following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question</w:t>
      </w:r>
      <w:r>
        <w:rPr>
          <w:rFonts w:ascii="Times New Roman" w:hAnsi="Times New Roman" w:cs="Times New Roman"/>
          <w:sz w:val="24"/>
          <w:szCs w:val="24"/>
          <w:highlight w:val="none"/>
        </w:rPr>
        <w:t>:</w:t>
      </w:r>
    </w:p>
    <w:p w14:paraId="2B3C586F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Why don't you use EIT in clinical practice?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(multiple choice question)</w:t>
      </w:r>
      <w:bookmarkEnd w:id="3"/>
      <w:r>
        <w:rPr>
          <w:rFonts w:ascii="Times New Roman" w:hAnsi="Times New Roman" w:cs="Times New Roman"/>
          <w:sz w:val="24"/>
          <w:szCs w:val="24"/>
          <w:highlight w:val="none"/>
        </w:rPr>
        <w:t xml:space="preserve">: </w:t>
      </w:r>
    </w:p>
    <w:bookmarkEnd w:id="2"/>
    <w:p w14:paraId="44B0FD0C">
      <w:pPr>
        <w:spacing w:line="360" w:lineRule="auto"/>
        <w:ind w:left="239" w:leftChars="114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Lack of available equipment, Lack of personal expertise/ proficiency in operating the technology, Time constraints, Lack of reimbursement/ Absence of a billing code, Lack of supporting staff, Other (please specify): _________________________</w:t>
      </w:r>
    </w:p>
    <w:p w14:paraId="7A99A963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bookmarkStart w:id="4" w:name="_Hlk77464511"/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Basic information of </w:t>
      </w:r>
      <w:bookmarkEnd w:id="4"/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EIT Application</w:t>
      </w:r>
    </w:p>
    <w:p w14:paraId="6FFD7FAF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bookmarkStart w:id="5" w:name="_Hlk77464453"/>
      <w:r>
        <w:rPr>
          <w:rFonts w:ascii="Times New Roman" w:hAnsi="Times New Roman" w:cs="Times New Roman"/>
          <w:sz w:val="24"/>
          <w:szCs w:val="24"/>
          <w:highlight w:val="none"/>
        </w:rPr>
        <w:t xml:space="preserve">Number of the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EIT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machines in the department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:</w:t>
      </w:r>
    </w:p>
    <w:p w14:paraId="53DA0587">
      <w:pPr>
        <w:pStyle w:val="11"/>
        <w:spacing w:line="360" w:lineRule="auto"/>
        <w:ind w:left="420" w:firstLine="0" w:firstLineChars="0"/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</w:pP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0, 1, 2, 3, 4, ≥5</w:t>
      </w:r>
    </w:p>
    <w:p w14:paraId="78CA68BC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</w:pP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EIT device manufacturer in your department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:</w:t>
      </w:r>
    </w:p>
    <w:p w14:paraId="6CA4C758">
      <w:pPr>
        <w:pStyle w:val="11"/>
        <w:spacing w:line="360" w:lineRule="auto"/>
        <w:ind w:left="479" w:leftChars="228" w:firstLine="0" w:firstLineChars="0"/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</w:pP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Dräger</w:t>
      </w:r>
      <w:r>
        <w:rPr>
          <w:rFonts w:hint="eastAsia"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 xml:space="preserve">, Infivision, </w:t>
      </w: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Amoul</w:t>
      </w:r>
      <w:r>
        <w:rPr>
          <w:rFonts w:hint="eastAsia"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, M</w:t>
      </w: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idas-med</w:t>
      </w:r>
      <w:r>
        <w:rPr>
          <w:rFonts w:hint="eastAsia"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,</w:t>
      </w: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 xml:space="preserve"> Yuanlu Yuheng Technology</w:t>
      </w:r>
      <w:r>
        <w:rPr>
          <w:rFonts w:hint="eastAsia"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,</w:t>
      </w: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Resvent,</w:t>
      </w: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 xml:space="preserve"> Sealand Technology</w:t>
      </w:r>
      <w:r>
        <w:rPr>
          <w:rFonts w:hint="eastAsia"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 xml:space="preserve">, </w:t>
      </w:r>
      <w:r>
        <w:rPr>
          <w:rFonts w:ascii="Times New Roman" w:hAnsi="Times New Roman" w:eastAsia="等线" w:cs="Times New Roman"/>
          <w:color w:val="000000"/>
          <w:kern w:val="24"/>
          <w:sz w:val="24"/>
          <w:szCs w:val="24"/>
          <w:highlight w:val="none"/>
        </w:rPr>
        <w:t>Other: ____</w:t>
      </w:r>
    </w:p>
    <w:p w14:paraId="1FC485F2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EIT experience (years): </w:t>
      </w:r>
    </w:p>
    <w:p w14:paraId="02973C29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How did you acquire training in EIT?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015D3372">
      <w:pPr>
        <w:pStyle w:val="11"/>
        <w:spacing w:line="360" w:lineRule="auto"/>
        <w:ind w:left="480" w:hanging="480" w:hangingChars="20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   Training by the manufacturer, Training by professional societies, In-house departmental training, Online courses/ webinars, Self-directed learning, Other (please specify): _______________</w:t>
      </w:r>
    </w:p>
    <w:p w14:paraId="4A48A94E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Please rate your EIT knowledge level from 1 (Novice: very limited knowledge) to 10 (Expert: in-depth understanding):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 </w:t>
      </w:r>
    </w:p>
    <w:p w14:paraId="34A28245">
      <w:pPr>
        <w:pStyle w:val="11"/>
        <w:spacing w:line="360" w:lineRule="auto"/>
        <w:ind w:firstLine="48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1 —— 2 —— 3 —— 4 —— 5 —— 6 —— 7 —— 8 —— 9 —— 10</w:t>
      </w:r>
    </w:p>
    <w:p w14:paraId="3353CB0A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How frequently do you currently use EIT in your clinical practice (including clinical research)?</w:t>
      </w:r>
    </w:p>
    <w:p w14:paraId="5352B5E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[ ] Daily use (several times per day)</w:t>
      </w:r>
    </w:p>
    <w:p w14:paraId="3E01252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[ ] Regular use (several times per week)</w:t>
      </w:r>
    </w:p>
    <w:p w14:paraId="5F9125D7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[ ] Occasional use (several times per month)</w:t>
      </w:r>
    </w:p>
    <w:p w14:paraId="4D3F462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[ ] Rare use (less than once per month)</w:t>
      </w:r>
    </w:p>
    <w:p w14:paraId="1F16D046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Please indicate the clinical scenarios in which you utilize EIT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question):</w:t>
      </w:r>
    </w:p>
    <w:p w14:paraId="342B330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[]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Identification of pulmonary ventilation/perfusion abnormalities (e.g., hypoxemia, dyspnea)</w:t>
      </w:r>
    </w:p>
    <w:p w14:paraId="5659EC1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[] Guidance for selecting and optimizing respiratory support modalities (e.g., HFNC, NIV, ECMO)</w:t>
      </w:r>
    </w:p>
    <w:p w14:paraId="749779A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[] Continuous, individualized monitoring and guidance of ventilation strategies (e.g., PEEP titration, lung recruitment, prone positioning, patient-ventilator asynchrony, weaning)</w:t>
      </w:r>
    </w:p>
    <w:p w14:paraId="56A9EC3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[] Assessment of the clinical effects of other respiratory therapies (e.g., extubation, airway clearance, iNO, bronchoscopy)</w:t>
      </w:r>
    </w:p>
    <w:p w14:paraId="43F524B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[] Other (please specify): _________</w:t>
      </w:r>
    </w:p>
    <w:p w14:paraId="5B5A84BA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Have you performed any EIT research?</w:t>
      </w:r>
    </w:p>
    <w:p w14:paraId="23A743CA">
      <w:pPr>
        <w:pStyle w:val="11"/>
        <w:spacing w:line="360" w:lineRule="auto"/>
        <w:ind w:firstLine="471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Yes, No</w:t>
      </w:r>
    </w:p>
    <w:p w14:paraId="14190CFD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Hands-on Practice with EIT</w:t>
      </w:r>
    </w:p>
    <w:p w14:paraId="5C96F165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Estimating thoracic circumference to determine the electrode belt size:</w:t>
      </w:r>
    </w:p>
    <w:p w14:paraId="35F881B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Always (100%)</w:t>
      </w:r>
    </w:p>
    <w:p w14:paraId="1130D71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Often (≈75%)</w:t>
      </w:r>
    </w:p>
    <w:p w14:paraId="2F090CC7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Sometimes (≈50%)</w:t>
      </w:r>
    </w:p>
    <w:p w14:paraId="12DD821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Rarely (≈25%)</w:t>
      </w:r>
    </w:p>
    <w:p w14:paraId="648C6757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Never (0%)</w:t>
      </w:r>
    </w:p>
    <w:p w14:paraId="1C04D9FE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Preparing the skin/electrode belt with alcohol or saline prior to application:</w:t>
      </w:r>
    </w:p>
    <w:p w14:paraId="72855DB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Always (100%)</w:t>
      </w:r>
    </w:p>
    <w:p w14:paraId="7B80DBE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Often (≈75%)</w:t>
      </w:r>
    </w:p>
    <w:p w14:paraId="6E60E39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Sometimes (≈50%)</w:t>
      </w:r>
    </w:p>
    <w:p w14:paraId="4C5F21E1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Rarely (≈25%)</w:t>
      </w:r>
    </w:p>
    <w:p w14:paraId="03E0BE2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Never - only if a poor signal is obtained (remedial measure)</w:t>
      </w:r>
    </w:p>
    <w:p w14:paraId="1F515EFE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Which method(s) do you use to determine the electrode belt position?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38A454C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Anatomical landmarks (e.g., nipple line)</w:t>
      </w:r>
    </w:p>
    <w:p w14:paraId="6C1D761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Intercostal space counting</w:t>
      </w:r>
    </w:p>
    <w:p w14:paraId="2EE3342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Cross-reference with medical imaging (e.g., CT, X-ray, ultrasound)</w:t>
      </w:r>
    </w:p>
    <w:p w14:paraId="7713482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Initial positioning followed by adjustment based on real-time ventilation distribution</w:t>
      </w:r>
    </w:p>
    <w:p w14:paraId="1D5395B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_______________</w:t>
      </w:r>
    </w:p>
    <w:p w14:paraId="4D103AAB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What sampling frequency do you typically use during EIT monitoring?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(multiple choice question)</w:t>
      </w:r>
    </w:p>
    <w:p w14:paraId="39D2FAD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Below 20 Hz</w:t>
      </w:r>
    </w:p>
    <w:p w14:paraId="6031F76B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20 Hz</w:t>
      </w:r>
    </w:p>
    <w:p w14:paraId="119A6F7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20-50 Hz</w:t>
      </w:r>
    </w:p>
    <w:p w14:paraId="15740F5B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50 Hz</w:t>
      </w:r>
    </w:p>
    <w:p w14:paraId="018EA92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Not applicable / Not sure</w:t>
      </w:r>
    </w:p>
    <w:p w14:paraId="7AF80FCE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During PEEP titration, what is your standard protocol?</w:t>
      </w:r>
    </w:p>
    <w:p w14:paraId="78DE4791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PEEP increment/decrement step size:</w:t>
      </w:r>
    </w:p>
    <w:p w14:paraId="609DC1D3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t>[ ]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 1</w:t>
      </w:r>
      <w:r>
        <w:rPr>
          <w:rFonts w:ascii="Times New Roman" w:hAnsi="Times New Roman" w:eastAsia="宋体" w:cs="Times New Roman"/>
          <w:sz w:val="24"/>
          <w:highlight w:val="none"/>
        </w:rPr>
        <w:t xml:space="preserve"> cmH</w:t>
      </w:r>
      <w:r>
        <w:rPr>
          <w:rFonts w:ascii="Times New Roman" w:hAnsi="Times New Roman" w:eastAsia="宋体" w:cs="Times New Roman"/>
          <w:sz w:val="24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sz w:val="24"/>
          <w:highlight w:val="none"/>
        </w:rPr>
        <w:t>O</w:t>
      </w:r>
    </w:p>
    <w:p w14:paraId="189026D5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t>[ ] 2 cmH</w:t>
      </w:r>
      <w:r>
        <w:rPr>
          <w:rFonts w:ascii="Times New Roman" w:hAnsi="Times New Roman" w:eastAsia="宋体" w:cs="Times New Roman"/>
          <w:sz w:val="24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sz w:val="24"/>
          <w:highlight w:val="none"/>
        </w:rPr>
        <w:t>O</w:t>
      </w:r>
    </w:p>
    <w:p w14:paraId="0291CDDF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t>[ ] 3 cmH</w:t>
      </w:r>
      <w:r>
        <w:rPr>
          <w:rFonts w:ascii="Times New Roman" w:hAnsi="Times New Roman" w:eastAsia="宋体" w:cs="Times New Roman"/>
          <w:sz w:val="24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sz w:val="24"/>
          <w:highlight w:val="none"/>
        </w:rPr>
        <w:t>O</w:t>
      </w:r>
    </w:p>
    <w:p w14:paraId="44617461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t>[ ] 5 cmH</w:t>
      </w:r>
      <w:r>
        <w:rPr>
          <w:rFonts w:ascii="Times New Roman" w:hAnsi="Times New Roman" w:eastAsia="宋体" w:cs="Times New Roman"/>
          <w:sz w:val="24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sz w:val="24"/>
          <w:highlight w:val="none"/>
        </w:rPr>
        <w:t>O</w:t>
      </w:r>
    </w:p>
    <w:p w14:paraId="43998B34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step size (please specify): _______</w:t>
      </w:r>
    </w:p>
    <w:p w14:paraId="3CC07E11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Duration maintained at each PEEP level:________ seconds</w:t>
      </w:r>
    </w:p>
    <w:p w14:paraId="3B1F8768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Do you use EIT to monitor pulmonary perfusion (lung blood flow)?</w:t>
      </w:r>
    </w:p>
    <w:p w14:paraId="239B16F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Yes, No</w:t>
      </w:r>
    </w:p>
    <w:p w14:paraId="71256DB4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During EIT-based pulmonary perfusion assessment, what is your standard protocol for saline injection?</w:t>
      </w:r>
    </w:p>
    <w:p w14:paraId="3E916C4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Concentration of hypertonic saline solution used:</w:t>
      </w:r>
    </w:p>
    <w:p w14:paraId="604DCC4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3%</w:t>
      </w:r>
    </w:p>
    <w:p w14:paraId="0B8D4A9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5%</w:t>
      </w:r>
    </w:p>
    <w:p w14:paraId="0538F1E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10%</w:t>
      </w:r>
    </w:p>
    <w:p w14:paraId="55C656A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20%</w:t>
      </w:r>
    </w:p>
    <w:p w14:paraId="775D6B23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concentration (please specify): _______ %</w:t>
      </w:r>
    </w:p>
    <w:p w14:paraId="5DA9E750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Injection volume per bolus:_______ ml</w:t>
      </w:r>
    </w:p>
    <w:p w14:paraId="38FFBF1A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During EIT-based pulmonary perfusion assessment, at which phase of the respiratory cycle do you typically inject the saline bolus?</w:t>
      </w:r>
    </w:p>
    <w:p w14:paraId="7AD8F0E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End-inspiration</w:t>
      </w:r>
    </w:p>
    <w:p w14:paraId="277D922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End-expiration</w:t>
      </w:r>
    </w:p>
    <w:p w14:paraId="7DD9B25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Both phases (depending on protocol)</w:t>
      </w:r>
    </w:p>
    <w:p w14:paraId="062AD93A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Which of the following quality control measures do you routinely perform during EIT monitoring?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09BAF80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Verify correct electrode belt positioning</w:t>
      </w:r>
    </w:p>
    <w:p w14:paraId="7CA8D9B7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Check contact quality for all electrodes</w:t>
      </w:r>
    </w:p>
    <w:p w14:paraId="75341A1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Perform signal calibration/correction</w:t>
      </w:r>
    </w:p>
    <w:p w14:paraId="2442180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Exclude artifacts caused by patient movement</w:t>
      </w:r>
    </w:p>
    <w:p w14:paraId="22B7662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p w14:paraId="68F29CF9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Which of the following EIT parameters or images do you primarily utilize to guide clinical decision-making?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5A32238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Regional ventilation distribution</w:t>
      </w:r>
    </w:p>
    <w:p w14:paraId="28ECA57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Change in end-expiratory lung volume (EELV)</w:t>
      </w:r>
    </w:p>
    <w:p w14:paraId="3E4716A0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[ ]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global </w:t>
      </w:r>
      <w:r>
        <w:rPr>
          <w:rFonts w:ascii="Times New Roman" w:hAnsi="Times New Roman" w:cs="Times New Roman"/>
          <w:sz w:val="24"/>
          <w:szCs w:val="24"/>
          <w:highlight w:val="none"/>
        </w:rPr>
        <w:t>inhomogeneity index</w:t>
      </w:r>
    </w:p>
    <w:p w14:paraId="2D6395C0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[ ]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Regional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delay index</w:t>
      </w:r>
    </w:p>
    <w:p w14:paraId="2E44F59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Ventilation and perfusion (V/Q) distribution maps</w:t>
      </w:r>
    </w:p>
    <w:p w14:paraId="2C0110D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Dead space and shunt fraction</w:t>
      </w:r>
    </w:p>
    <w:p w14:paraId="026A250B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p w14:paraId="18F7CB93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In addition to EIT data, which of the following parameters do you routinely document during an EIT examination? (multiple choice question)</w:t>
      </w:r>
    </w:p>
    <w:p w14:paraId="629F1BEB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Patient position</w:t>
      </w:r>
    </w:p>
    <w:p w14:paraId="3C8DABD7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Electrode belt position</w:t>
      </w:r>
    </w:p>
    <w:p w14:paraId="5E77D71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Basic vital signs</w:t>
      </w:r>
    </w:p>
    <w:p w14:paraId="79D2507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Respiratory support mode and settings/parameters</w:t>
      </w:r>
    </w:p>
    <w:p w14:paraId="7D797B7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Arterial blood gas (ABG) results</w:t>
      </w:r>
    </w:p>
    <w:p w14:paraId="1F7CD55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Hemodynamic data</w:t>
      </w:r>
    </w:p>
    <w:p w14:paraId="54B4C66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Therapeutic interventions administered</w:t>
      </w:r>
    </w:p>
    <w:p w14:paraId="6DE7BB4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p w14:paraId="027811A4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Is there a specific reimbursement/billing code for EIT examinations in your department?</w:t>
      </w:r>
    </w:p>
    <w:p w14:paraId="60AAF30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Yes, there is a standard billing code.</w:t>
      </w:r>
    </w:p>
    <w:p w14:paraId="787A2604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If yes, what is the charge?: ____RMB/examination</w:t>
      </w:r>
    </w:p>
    <w:p w14:paraId="2100543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What is the maximum number of billable examinations per day?: ____(e.g., Only once, Unlimited, or a maximum number)</w:t>
      </w:r>
    </w:p>
    <w:p w14:paraId="3464BF71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A billing code is currently under application.</w:t>
      </w:r>
    </w:p>
    <w:p w14:paraId="1357B6C1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No, there is no billing code at present.</w:t>
      </w:r>
    </w:p>
    <w:p w14:paraId="1EB00FA4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Regarding the documentation of EIT examinations, what is your current practice? (multiple choice question)</w:t>
      </w:r>
    </w:p>
    <w:p w14:paraId="20C7C95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Generate a standalone EIT report (If selected, please proceed to Q36)</w:t>
      </w:r>
    </w:p>
    <w:p w14:paraId="31227AC0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Document the findings within the daily clinical progress notes</w:t>
      </w:r>
    </w:p>
    <w:p w14:paraId="11EC75F6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Archive the raw data</w:t>
      </w:r>
    </w:p>
    <w:p w14:paraId="0983E17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No formal report or documentation is generated</w:t>
      </w:r>
    </w:p>
    <w:p w14:paraId="15223E5B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p w14:paraId="59215514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What components are included in your department's standalone EIT report? (multiple choice question)</w:t>
      </w:r>
    </w:p>
    <w:p w14:paraId="5095760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Patient demographic and clinical information (e.g., name, sex, age, diagnosis)</w:t>
      </w:r>
    </w:p>
    <w:p w14:paraId="4B9DBCE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Essential EIT monitoring parameters</w:t>
      </w:r>
    </w:p>
    <w:p w14:paraId="5ACBAF67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Representative functional EIT images</w:t>
      </w:r>
    </w:p>
    <w:p w14:paraId="3EEB2DB6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Quantitative analysis results</w:t>
      </w:r>
    </w:p>
    <w:p w14:paraId="18BF12B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Interpretation/Conclusion and therapeutic recommendations</w:t>
      </w:r>
    </w:p>
    <w:p w14:paraId="74F70D6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Personnel identifiers (e.g., requesting physician, operator, reporter, reviewer)</w:t>
      </w:r>
    </w:p>
    <w:p w14:paraId="6A9AC30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p w14:paraId="053EE12F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EIT: Challenges and Future Directions</w:t>
      </w:r>
    </w:p>
    <w:p w14:paraId="21F9F4B6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Does your department provide you with the following support resources?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0FD32BF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Backup electrode belts or main cables</w:t>
      </w:r>
    </w:p>
    <w:p w14:paraId="011BF48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Standardized operating procedures (SOPs)</w:t>
      </w:r>
    </w:p>
    <w:p w14:paraId="30B0C14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Standardized training materials</w:t>
      </w:r>
    </w:p>
    <w:p w14:paraId="77919A45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What are the most frequent technical issues you encounter when using EIT?</w:t>
      </w:r>
    </w:p>
    <w:p w14:paraId="75A1AF50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Image artifacts:[ ] Always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Often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[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] Sometimes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Rarely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Never</w:t>
      </w:r>
    </w:p>
    <w:p w14:paraId="2F8F5B6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Signal instability:[ ] Always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Often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Sometimes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Rarely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Never</w:t>
      </w:r>
    </w:p>
    <w:p w14:paraId="3770CB44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Difficulty in data analysis: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Always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Often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Sometimes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Rarely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Never</w:t>
      </w:r>
    </w:p>
    <w:p w14:paraId="3DDB4484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Poor contact of electrode belt or main cable, preventing scan initiation:</w:t>
      </w:r>
    </w:p>
    <w:p w14:paraId="44018C1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Alway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s </w:t>
      </w:r>
      <w:r>
        <w:rPr>
          <w:rFonts w:ascii="Times New Roman" w:hAnsi="Times New Roman" w:cs="Times New Roman"/>
          <w:sz w:val="24"/>
          <w:szCs w:val="24"/>
          <w:highlight w:val="none"/>
        </w:rPr>
        <w:t>[ ] Often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Sometimes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Rarely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[ ] Never</w:t>
      </w:r>
    </w:p>
    <w:p w14:paraId="2B55E532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Other (please specify):_________</w:t>
      </w:r>
    </w:p>
    <w:p w14:paraId="0FDFABFD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If you decide against using EIT monitoring in a given situation, what are the potential reasons?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57DC757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Lack of assisting staff</w:t>
      </w:r>
    </w:p>
    <w:p w14:paraId="59598123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Time-consuming procedure</w:t>
      </w:r>
    </w:p>
    <w:p w14:paraId="444F0E8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Lack of personal proficiency/experience</w:t>
      </w:r>
    </w:p>
    <w:p w14:paraId="4134EDD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Lack of reimbursement (no billing code)</w:t>
      </w:r>
    </w:p>
    <w:p w14:paraId="69CDFAD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EIT monitoring is deemed unnecessary for clinical decision-making</w:t>
      </w:r>
    </w:p>
    <w:p w14:paraId="63F3754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Frequent malfunction of electrode belts or main cables</w:t>
      </w:r>
    </w:p>
    <w:p w14:paraId="2048A01C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p w14:paraId="5EFD12F9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To enhance your proficiency in EIT application, which of the following support do you need most?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108F629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More opportunities for clinical practice</w:t>
      </w:r>
    </w:p>
    <w:p w14:paraId="20CDA7F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Standardized training courses</w:t>
      </w:r>
    </w:p>
    <w:p w14:paraId="02A1DD6D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Guidance and communication with experts</w:t>
      </w:r>
    </w:p>
    <w:p w14:paraId="3428E900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Standardized operating procedures and guidelines</w:t>
      </w:r>
    </w:p>
    <w:p w14:paraId="20BB8BE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Sharing of typical clinical cases</w:t>
      </w:r>
    </w:p>
    <w:p w14:paraId="32ECEDF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p w14:paraId="2225C416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What is the perceived level of departmental support for EIT technology?</w:t>
      </w:r>
    </w:p>
    <w:p w14:paraId="200FA7A0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Highly supportive and regularly utilized</w:t>
      </w:r>
    </w:p>
    <w:p w14:paraId="63B77C3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Fairly recognized but infrequently used</w:t>
      </w:r>
    </w:p>
    <w:p w14:paraId="15BDCE97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Neutral</w:t>
      </w:r>
    </w:p>
    <w:p w14:paraId="0C31EAB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Skeptical about its clinical value</w:t>
      </w:r>
      <w:bookmarkStart w:id="6" w:name="_GoBack"/>
      <w:bookmarkEnd w:id="6"/>
    </w:p>
    <w:p w14:paraId="69BC203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Completely resistant</w:t>
      </w:r>
    </w:p>
    <w:p w14:paraId="16C165E7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Which of the following areas do you believe require the most improvement for broader clinical adoption of EIT? </w:t>
      </w:r>
      <w:r>
        <w:rPr>
          <w:rFonts w:ascii="Times New Roman" w:hAnsi="Times New Roman" w:cs="Times New Roman"/>
          <w:sz w:val="24"/>
          <w:szCs w:val="24"/>
          <w:highlight w:val="none"/>
        </w:rPr>
        <w:t>(multiple choice question)</w:t>
      </w:r>
    </w:p>
    <w:p w14:paraId="6F9B1058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Standardized operating procedures</w:t>
      </w:r>
    </w:p>
    <w:p w14:paraId="62AD95C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Standardized guidelines for result interpretation</w:t>
      </w:r>
    </w:p>
    <w:p w14:paraId="60453ADE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Equipment maintenance and troubleshooting support</w:t>
      </w:r>
    </w:p>
    <w:p w14:paraId="60C1F2D5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Reimbursement policies and standardized reporting</w:t>
      </w:r>
    </w:p>
    <w:p w14:paraId="49E082A9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Professional training systems</w:t>
      </w:r>
    </w:p>
    <w:p w14:paraId="419B718A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Multicenter clinical research data/evidence</w:t>
      </w:r>
    </w:p>
    <w:p w14:paraId="4FD8401F">
      <w:pPr>
        <w:pStyle w:val="11"/>
        <w:spacing w:line="360" w:lineRule="auto"/>
        <w:ind w:left="420" w:leftChars="200" w:firstLine="0" w:firstLineChars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[ ] Other (please specify): _________</w:t>
      </w:r>
    </w:p>
    <w:bookmarkEnd w:id="5"/>
    <w:p w14:paraId="4F79ED4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</w:p>
    <w:p w14:paraId="788C6E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(Thank you for your support and participation!)</w:t>
      </w:r>
    </w:p>
    <w:bookmarkEnd w:id="0"/>
    <w:p w14:paraId="3E873A35"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A31B7A"/>
    <w:multiLevelType w:val="multilevel"/>
    <w:tmpl w:val="1EA31B7A"/>
    <w:lvl w:ilvl="0" w:tentative="0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DC23F62"/>
    <w:multiLevelType w:val="multilevel"/>
    <w:tmpl w:val="7DC23F6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LcwMTI1MDYwNDJU0lEKTi0uzszPAykwrAUAujPQkiwAAAA="/>
  </w:docVars>
  <w:rsids>
    <w:rsidRoot w:val="00984C7F"/>
    <w:rsid w:val="00001313"/>
    <w:rsid w:val="000073D3"/>
    <w:rsid w:val="0003500B"/>
    <w:rsid w:val="00041FD3"/>
    <w:rsid w:val="0004538F"/>
    <w:rsid w:val="00073F3A"/>
    <w:rsid w:val="000A2B3C"/>
    <w:rsid w:val="000C21C2"/>
    <w:rsid w:val="000E1AD8"/>
    <w:rsid w:val="000E73AC"/>
    <w:rsid w:val="001002AC"/>
    <w:rsid w:val="00113CE2"/>
    <w:rsid w:val="0016073D"/>
    <w:rsid w:val="0018118A"/>
    <w:rsid w:val="00194717"/>
    <w:rsid w:val="001A1C6E"/>
    <w:rsid w:val="001B2FEA"/>
    <w:rsid w:val="001C24F8"/>
    <w:rsid w:val="001D0533"/>
    <w:rsid w:val="001E0A8D"/>
    <w:rsid w:val="001E5215"/>
    <w:rsid w:val="00205767"/>
    <w:rsid w:val="002174C4"/>
    <w:rsid w:val="0024600B"/>
    <w:rsid w:val="00271CF4"/>
    <w:rsid w:val="00276134"/>
    <w:rsid w:val="00277DE1"/>
    <w:rsid w:val="00296F50"/>
    <w:rsid w:val="002A6630"/>
    <w:rsid w:val="002A7A19"/>
    <w:rsid w:val="003719E5"/>
    <w:rsid w:val="003742B4"/>
    <w:rsid w:val="00382474"/>
    <w:rsid w:val="003B182B"/>
    <w:rsid w:val="004124A6"/>
    <w:rsid w:val="0048427F"/>
    <w:rsid w:val="004B08CB"/>
    <w:rsid w:val="004D6AE9"/>
    <w:rsid w:val="00524BC1"/>
    <w:rsid w:val="00544AA0"/>
    <w:rsid w:val="00544FE4"/>
    <w:rsid w:val="00572167"/>
    <w:rsid w:val="00583E09"/>
    <w:rsid w:val="005C58FD"/>
    <w:rsid w:val="005F2853"/>
    <w:rsid w:val="00612FD8"/>
    <w:rsid w:val="006843A5"/>
    <w:rsid w:val="006925EA"/>
    <w:rsid w:val="006A0A4C"/>
    <w:rsid w:val="006B6E14"/>
    <w:rsid w:val="006E3DA9"/>
    <w:rsid w:val="00720223"/>
    <w:rsid w:val="0074474E"/>
    <w:rsid w:val="00763901"/>
    <w:rsid w:val="00766B9E"/>
    <w:rsid w:val="007C5512"/>
    <w:rsid w:val="007D6954"/>
    <w:rsid w:val="00812E3C"/>
    <w:rsid w:val="00830A2C"/>
    <w:rsid w:val="008440BC"/>
    <w:rsid w:val="008A0E07"/>
    <w:rsid w:val="008A0FFC"/>
    <w:rsid w:val="008B15EF"/>
    <w:rsid w:val="008D21F1"/>
    <w:rsid w:val="008D223B"/>
    <w:rsid w:val="009101C0"/>
    <w:rsid w:val="009265E2"/>
    <w:rsid w:val="00956627"/>
    <w:rsid w:val="00981E5E"/>
    <w:rsid w:val="00984C7F"/>
    <w:rsid w:val="009B0744"/>
    <w:rsid w:val="009B5EA4"/>
    <w:rsid w:val="009C644F"/>
    <w:rsid w:val="00A02261"/>
    <w:rsid w:val="00A36EBB"/>
    <w:rsid w:val="00A55218"/>
    <w:rsid w:val="00A76A12"/>
    <w:rsid w:val="00A857E4"/>
    <w:rsid w:val="00AF5354"/>
    <w:rsid w:val="00AF6E56"/>
    <w:rsid w:val="00B13359"/>
    <w:rsid w:val="00B13B32"/>
    <w:rsid w:val="00B17275"/>
    <w:rsid w:val="00B4418C"/>
    <w:rsid w:val="00B638BD"/>
    <w:rsid w:val="00C05CFB"/>
    <w:rsid w:val="00C2135B"/>
    <w:rsid w:val="00C65C15"/>
    <w:rsid w:val="00D159AB"/>
    <w:rsid w:val="00DA38C7"/>
    <w:rsid w:val="00DD0A58"/>
    <w:rsid w:val="00E32A65"/>
    <w:rsid w:val="00E4376E"/>
    <w:rsid w:val="00E54F14"/>
    <w:rsid w:val="00E63B1D"/>
    <w:rsid w:val="00E800A5"/>
    <w:rsid w:val="00E92A1A"/>
    <w:rsid w:val="00EC6161"/>
    <w:rsid w:val="00EF6263"/>
    <w:rsid w:val="00F6307E"/>
    <w:rsid w:val="00F653CD"/>
    <w:rsid w:val="00F71A54"/>
    <w:rsid w:val="00FB6DC0"/>
    <w:rsid w:val="046046C1"/>
    <w:rsid w:val="0FC14BAE"/>
    <w:rsid w:val="19F34C20"/>
    <w:rsid w:val="1C314E69"/>
    <w:rsid w:val="1F882FF2"/>
    <w:rsid w:val="26865DB2"/>
    <w:rsid w:val="28F22CF1"/>
    <w:rsid w:val="29E277A3"/>
    <w:rsid w:val="306260D0"/>
    <w:rsid w:val="3B392F9B"/>
    <w:rsid w:val="3E641FBB"/>
    <w:rsid w:val="42DB6838"/>
    <w:rsid w:val="4AC72371"/>
    <w:rsid w:val="4C194E4E"/>
    <w:rsid w:val="58E30CBE"/>
    <w:rsid w:val="5CD728E8"/>
    <w:rsid w:val="5F555D46"/>
    <w:rsid w:val="68A1024E"/>
    <w:rsid w:val="6C2418C5"/>
    <w:rsid w:val="750758DC"/>
    <w:rsid w:val="7B32552C"/>
    <w:rsid w:val="7BB2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文字 字符"/>
    <w:basedOn w:val="7"/>
    <w:link w:val="2"/>
    <w:semiHidden/>
    <w:qFormat/>
    <w:uiPriority w:val="99"/>
  </w:style>
  <w:style w:type="character" w:customStyle="1" w:styleId="13">
    <w:name w:val="批注主题 字符"/>
    <w:basedOn w:val="12"/>
    <w:link w:val="5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1476</Words>
  <Characters>8078</Characters>
  <Lines>67</Lines>
  <Paragraphs>19</Paragraphs>
  <TotalTime>2</TotalTime>
  <ScaleCrop>false</ScaleCrop>
  <LinksUpToDate>false</LinksUpToDate>
  <CharactersWithSpaces>9388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2025-11-23T09:55:00Z</dcterms:created>
  <dc:creator>Wang Yuxian</dc:creator>
  <cp:lastModifiedBy>清风徐来</cp:lastModifiedBy>
  <dcterms:modified xsi:type="dcterms:W3CDTF">2025-12-05T00:07:57Z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0129AC74C56742FBAC228C00CDF8BCAD_13</vt:lpwstr>
  </property>
  <property fmtid="{D5CDD505-2E9C-101B-9397-08002B2CF9AE}" pid="4" name="KSOTemplateDocerSaveRecord">
    <vt:lpwstr>eyJoZGlkIjoiZmFhYmYzYWFkN2NmMzJlNjY2NTZlYzQ0M2EwYzY4NWQiLCJ1c2VySWQiOiIyNTcyOTQzNjkifQ==</vt:lpwstr>
  </property>
</Properties>
</file>