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A31" w:rsidRPr="00214437" w:rsidRDefault="00CD7A31" w:rsidP="00CD7A31">
      <w:pPr>
        <w:spacing w:line="480" w:lineRule="auto"/>
        <w:rPr>
          <w:b/>
          <w:sz w:val="28"/>
          <w:szCs w:val="28"/>
          <w:lang w:val="en-US"/>
        </w:rPr>
      </w:pPr>
      <w:r w:rsidRPr="00214437">
        <w:rPr>
          <w:b/>
          <w:sz w:val="28"/>
          <w:szCs w:val="28"/>
          <w:lang w:val="en-US"/>
        </w:rPr>
        <w:t>Additional file 5</w:t>
      </w:r>
    </w:p>
    <w:p w:rsidR="00CD7A31" w:rsidRPr="00214437" w:rsidRDefault="00CD7A31" w:rsidP="00CD7A31">
      <w:pPr>
        <w:tabs>
          <w:tab w:val="right" w:pos="360"/>
          <w:tab w:val="left" w:pos="540"/>
        </w:tabs>
        <w:spacing w:line="480" w:lineRule="auto"/>
        <w:rPr>
          <w:lang w:val="en-US"/>
        </w:rPr>
      </w:pPr>
      <w:r w:rsidRPr="00214437">
        <w:rPr>
          <w:b/>
          <w:lang w:val="en-US"/>
        </w:rPr>
        <w:t xml:space="preserve">Table S5 </w:t>
      </w:r>
      <w:r w:rsidRPr="00214437">
        <w:rPr>
          <w:lang w:val="en-US"/>
        </w:rPr>
        <w:t>Patients achieving protective antibody levels</w:t>
      </w:r>
      <w:r w:rsidRPr="00214437">
        <w:rPr>
          <w:vertAlign w:val="superscript"/>
          <w:lang w:val="en-US"/>
        </w:rPr>
        <w:t>a</w:t>
      </w:r>
      <w:r w:rsidRPr="00214437">
        <w:rPr>
          <w:lang w:val="en-US"/>
        </w:rPr>
        <w:t xml:space="preserve"> 28 days post-vaccination</w:t>
      </w:r>
    </w:p>
    <w:tbl>
      <w:tblPr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44"/>
        <w:gridCol w:w="1890"/>
        <w:gridCol w:w="2970"/>
        <w:gridCol w:w="2520"/>
      </w:tblGrid>
      <w:tr w:rsidR="00CD7A31" w:rsidRPr="00214437" w:rsidTr="00E9733B">
        <w:trPr>
          <w:trHeight w:val="965"/>
        </w:trPr>
        <w:tc>
          <w:tcPr>
            <w:tcW w:w="1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Vaccine</w:t>
            </w:r>
          </w:p>
        </w:tc>
        <w:tc>
          <w:tcPr>
            <w:tcW w:w="1890" w:type="dxa"/>
            <w:shd w:val="clear" w:color="auto" w:fill="auto"/>
          </w:tcPr>
          <w:p w:rsidR="00CD7A31" w:rsidRPr="00214437" w:rsidRDefault="00CD7A31" w:rsidP="00E9733B">
            <w:pPr>
              <w:spacing w:line="480" w:lineRule="auto"/>
              <w:ind w:left="17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Antigen</w:t>
            </w:r>
          </w:p>
        </w:tc>
        <w:tc>
          <w:tcPr>
            <w:tcW w:w="2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Patients without protective antibody levels at baseline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N = 47</w:t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 xml:space="preserve">n/N (%) </w:t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(95% CI)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Total population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N = 113</w:t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 xml:space="preserve">n/N (%) </w:t>
            </w:r>
            <w:r w:rsidRPr="00214437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(95% CI)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Pneumococcal </w:t>
            </w: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≥3 of 5 antigens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30/46 (65.2)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(51.5, 79.0)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94/112 (83.9)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(77.1, 90.7)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9V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29/46 (63.0)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(49.1, 77.0)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85/112 (75.9)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(68.0, 83.8)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14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28/46 (60.9)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(46.8, 75.0)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88/112 (78.6)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(71.0, 86.2)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18C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36/46 (78.3)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(66.3, 90.2)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100/112 (89.3)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(83.6, 95.0)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19F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28/46 (60.9)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(46.8, 75.0)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86/112 (76.8)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(69.0, 84.6)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23F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28/46 (60.9)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(46.8, 75.0)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84/112 (75.0)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(67.0, 83.0)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Influenza </w:t>
            </w: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="MS PGothic" w:hAnsiTheme="minorHAnsi" w:cstheme="minorHAnsi"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≥2 of 3 antigens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87/119 (73.1)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(65.1, 81.1)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151/184 (82.1)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(76.5, 87.6)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A/H1N1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85/119 (71.4)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(63.3, 79.5)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148/184 (80.4)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(74.7, 86.2)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A/H3N2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96/119 (80.7)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(73.6, 87.8)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157/184 (85.3)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(80.2, 90.4)</w:t>
            </w:r>
          </w:p>
        </w:tc>
      </w:tr>
      <w:tr w:rsidR="00CD7A31" w:rsidRPr="00214437" w:rsidTr="00E9733B">
        <w:trPr>
          <w:trHeight w:val="584"/>
        </w:trPr>
        <w:tc>
          <w:tcPr>
            <w:tcW w:w="1944" w:type="dxa"/>
            <w:vMerge/>
            <w:shd w:val="clear" w:color="auto" w:fill="auto"/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D7A31" w:rsidRPr="00214437" w:rsidRDefault="00CD7A31" w:rsidP="00E9733B">
            <w:pPr>
              <w:spacing w:line="480" w:lineRule="auto"/>
              <w:textAlignment w:val="top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B/Brisbane</w:t>
            </w:r>
          </w:p>
        </w:tc>
        <w:tc>
          <w:tcPr>
            <w:tcW w:w="29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69/119 (58.0)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eastAsiaTheme="minorEastAsia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(49.1, 66.9)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7A31" w:rsidRPr="00214437" w:rsidRDefault="00CD7A31" w:rsidP="00E9733B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126/184 (68.5)</w:t>
            </w:r>
            <w:r w:rsidRPr="002144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214437">
              <w:rPr>
                <w:rFonts w:asciiTheme="minorHAnsi" w:hAnsiTheme="minorHAnsi" w:cstheme="minorHAnsi"/>
                <w:color w:val="000000" w:themeColor="dark1"/>
                <w:kern w:val="24"/>
                <w:sz w:val="20"/>
                <w:szCs w:val="20"/>
                <w:lang w:val="en-US"/>
              </w:rPr>
              <w:t>(61.8, 75.2)</w:t>
            </w:r>
          </w:p>
        </w:tc>
      </w:tr>
    </w:tbl>
    <w:p w:rsidR="00CD7A31" w:rsidRPr="00214437" w:rsidRDefault="00CD7A31" w:rsidP="00CD7A31">
      <w:pPr>
        <w:pStyle w:val="NormalWeb"/>
        <w:kinsoku w:val="0"/>
        <w:overflowPunct w:val="0"/>
        <w:spacing w:before="240" w:beforeAutospacing="0" w:after="0" w:afterAutospacing="0" w:line="480" w:lineRule="auto"/>
        <w:textAlignment w:val="baseline"/>
        <w:rPr>
          <w:rFonts w:ascii="Arial" w:eastAsia="MS PGothic" w:hAnsi="Arial" w:cstheme="minorBidi"/>
          <w:color w:val="000000" w:themeColor="text1"/>
          <w:kern w:val="24"/>
          <w:sz w:val="20"/>
          <w:szCs w:val="20"/>
        </w:rPr>
      </w:pPr>
      <w:r w:rsidRPr="00214437">
        <w:rPr>
          <w:rFonts w:ascii="Arial" w:eastAsia="MS PGothic" w:hAnsi="Arial" w:cstheme="minorBidi"/>
          <w:i/>
          <w:color w:val="000000" w:themeColor="text1"/>
          <w:kern w:val="24"/>
          <w:sz w:val="20"/>
          <w:szCs w:val="20"/>
        </w:rPr>
        <w:t xml:space="preserve">CI </w:t>
      </w:r>
      <w:r w:rsidRPr="00214437">
        <w:rPr>
          <w:rFonts w:ascii="Arial" w:eastAsia="MS PGothic" w:hAnsi="Arial" w:cstheme="minorBidi"/>
          <w:color w:val="000000" w:themeColor="text1"/>
          <w:kern w:val="24"/>
          <w:sz w:val="20"/>
          <w:szCs w:val="20"/>
        </w:rPr>
        <w:t>confidence interval</w:t>
      </w:r>
    </w:p>
    <w:p w:rsidR="00CD7A31" w:rsidRPr="00214437" w:rsidRDefault="00CD7A31" w:rsidP="00CD7A31">
      <w:pPr>
        <w:pStyle w:val="NormalWeb"/>
        <w:kinsoku w:val="0"/>
        <w:overflowPunct w:val="0"/>
        <w:spacing w:before="0" w:beforeAutospacing="0" w:after="0" w:afterAutospacing="0" w:line="480" w:lineRule="auto"/>
        <w:textAlignment w:val="baseline"/>
        <w:rPr>
          <w:sz w:val="20"/>
          <w:szCs w:val="20"/>
        </w:rPr>
      </w:pPr>
      <w:r w:rsidRPr="00214437">
        <w:rPr>
          <w:rFonts w:ascii="Arial" w:eastAsia="MS PGothic" w:hAnsi="Arial" w:cstheme="minorBidi"/>
          <w:color w:val="000000" w:themeColor="text1"/>
          <w:kern w:val="24"/>
          <w:sz w:val="20"/>
          <w:szCs w:val="20"/>
          <w:vertAlign w:val="superscript"/>
        </w:rPr>
        <w:t>a</w:t>
      </w:r>
      <w:r w:rsidRPr="00214437">
        <w:rPr>
          <w:rFonts w:ascii="Arial" w:eastAsia="MS PGothic" w:hAnsi="Arial" w:cstheme="minorBidi"/>
          <w:color w:val="000000" w:themeColor="text1"/>
          <w:kern w:val="24"/>
          <w:sz w:val="20"/>
          <w:szCs w:val="20"/>
        </w:rPr>
        <w:t xml:space="preserve">Defined as an antibody titer ≥1.6 µg/mL for pneumococcal antigens and ≥1:40 for influenza antigens. Patients with &gt;42 days between the pre- and post-vaccination sample dates were excluded from the analysis. </w:t>
      </w:r>
      <w:r w:rsidRPr="00214437">
        <w:rPr>
          <w:rFonts w:asciiTheme="minorHAnsi" w:eastAsia="MS PGothic" w:hAnsiTheme="minorHAnsi" w:cstheme="minorHAnsi"/>
          <w:color w:val="000000" w:themeColor="text1"/>
          <w:kern w:val="24"/>
          <w:sz w:val="20"/>
          <w:szCs w:val="20"/>
        </w:rPr>
        <w:t>One patient from the pneumococcal study had &gt;42 days between pre- and post-vaccination samples (57 days) and did not have protective antibody levels at baseline; the patient achieved an immunologic response post-vaccination. Two patients from the influenza study had &gt;42 days between pre- and post-vaccination sample (46 days: patient did not have protective antibodies at baseline and did not achieve an immunologic response post-vaccination; 43 days: patient did not have protective antibodies at baseline and achieved an immunologic response post-vaccination)</w:t>
      </w:r>
    </w:p>
    <w:p w:rsidR="00CD7A31" w:rsidRPr="00214437" w:rsidRDefault="00CD7A31" w:rsidP="00CD7A31">
      <w:pPr>
        <w:tabs>
          <w:tab w:val="right" w:pos="360"/>
          <w:tab w:val="left" w:pos="540"/>
        </w:tabs>
        <w:spacing w:line="480" w:lineRule="auto"/>
        <w:ind w:left="540" w:hanging="540"/>
        <w:rPr>
          <w:b/>
          <w:lang w:val="en-US"/>
        </w:rPr>
      </w:pPr>
    </w:p>
    <w:p w:rsidR="009A0C16" w:rsidRPr="000F7753" w:rsidRDefault="009A0C16" w:rsidP="00F82282">
      <w:bookmarkStart w:id="0" w:name="_GoBack"/>
      <w:bookmarkEnd w:id="0"/>
    </w:p>
    <w:sectPr w:rsidR="009A0C16" w:rsidRPr="000F7753" w:rsidSect="000C0570">
      <w:footerReference w:type="even" r:id="rId8"/>
      <w:footerReference w:type="default" r:id="rId9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AC2" w:rsidRDefault="006B7AC2">
      <w:r>
        <w:separator/>
      </w:r>
    </w:p>
  </w:endnote>
  <w:endnote w:type="continuationSeparator" w:id="0">
    <w:p w:rsidR="006B7AC2" w:rsidRDefault="006B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7A31">
      <w:rPr>
        <w:rStyle w:val="PageNumber"/>
        <w:noProof/>
      </w:rPr>
      <w:t>1</w: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AC2" w:rsidRDefault="006B7AC2">
      <w:r>
        <w:separator/>
      </w:r>
    </w:p>
  </w:footnote>
  <w:footnote w:type="continuationSeparator" w:id="0">
    <w:p w:rsidR="006B7AC2" w:rsidRDefault="006B7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8046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8CF0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2A89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D241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C40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286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B6CA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8F68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8583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4AB464"/>
    <w:lvl w:ilvl="0">
      <w:start w:val="1"/>
      <w:numFmt w:val="bullet"/>
      <w:pStyle w:val="House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0">
    <w:nsid w:val="0B9757A1"/>
    <w:multiLevelType w:val="multilevel"/>
    <w:tmpl w:val="C422EF28"/>
    <w:numStyleLink w:val="StyleBulletedSymbolsymbolLeft03Hanging03"/>
  </w:abstractNum>
  <w:abstractNum w:abstractNumId="11">
    <w:nsid w:val="0D093F0C"/>
    <w:multiLevelType w:val="hybridMultilevel"/>
    <w:tmpl w:val="FFF02E5C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1081DE5"/>
    <w:multiLevelType w:val="hybridMultilevel"/>
    <w:tmpl w:val="25C07E4E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66365B"/>
    <w:multiLevelType w:val="multilevel"/>
    <w:tmpl w:val="C422EF28"/>
    <w:numStyleLink w:val="StyleBulletedSymbolsymbolLeft03Hanging03"/>
  </w:abstractNum>
  <w:abstractNum w:abstractNumId="14">
    <w:nsid w:val="12772301"/>
    <w:multiLevelType w:val="multilevel"/>
    <w:tmpl w:val="C422EF28"/>
    <w:numStyleLink w:val="StyleBulletedSymbolsymbolLeft03Hanging03"/>
  </w:abstractNum>
  <w:abstractNum w:abstractNumId="15">
    <w:nsid w:val="15441732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1DA90AB7"/>
    <w:multiLevelType w:val="multilevel"/>
    <w:tmpl w:val="C422EF28"/>
    <w:numStyleLink w:val="StyleBulletedSymbolsymbolLeft03Hanging03"/>
  </w:abstractNum>
  <w:abstractNum w:abstractNumId="17">
    <w:nsid w:val="23F63FE5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2B9249EA"/>
    <w:multiLevelType w:val="hybridMultilevel"/>
    <w:tmpl w:val="BA1A0410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B847FA"/>
    <w:multiLevelType w:val="multilevel"/>
    <w:tmpl w:val="2348F4F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1606604"/>
    <w:multiLevelType w:val="multilevel"/>
    <w:tmpl w:val="25C07E4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3B4B84"/>
    <w:multiLevelType w:val="multilevel"/>
    <w:tmpl w:val="C422EF28"/>
    <w:numStyleLink w:val="StyleBulletedSymbolsymbolLeft03Hanging03"/>
  </w:abstractNum>
  <w:abstractNum w:abstractNumId="22">
    <w:nsid w:val="355961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7327B7A"/>
    <w:multiLevelType w:val="hybridMultilevel"/>
    <w:tmpl w:val="8498404C"/>
    <w:lvl w:ilvl="0" w:tplc="2788172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95771D"/>
    <w:multiLevelType w:val="multilevel"/>
    <w:tmpl w:val="8498404C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192F1C"/>
    <w:multiLevelType w:val="multilevel"/>
    <w:tmpl w:val="C422EF28"/>
    <w:numStyleLink w:val="StyleBulletedSymbolsymbolLeft03Hanging03"/>
  </w:abstractNum>
  <w:abstractNum w:abstractNumId="26">
    <w:nsid w:val="50EA7598"/>
    <w:multiLevelType w:val="multilevel"/>
    <w:tmpl w:val="5944188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93359E"/>
    <w:multiLevelType w:val="hybridMultilevel"/>
    <w:tmpl w:val="59441882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7704C8"/>
    <w:multiLevelType w:val="multilevel"/>
    <w:tmpl w:val="C422EF28"/>
    <w:styleLink w:val="StyleBulletedSymbolsymbolLeft03Hanging03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AE05B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FD764D2"/>
    <w:multiLevelType w:val="multilevel"/>
    <w:tmpl w:val="C422EF28"/>
    <w:numStyleLink w:val="StyleBulletedSymbolsymbolLeft03Hanging03"/>
  </w:abstractNum>
  <w:abstractNum w:abstractNumId="31">
    <w:nsid w:val="70F70354"/>
    <w:multiLevelType w:val="hybridMultilevel"/>
    <w:tmpl w:val="DEA4C84C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3334AD"/>
    <w:multiLevelType w:val="multilevel"/>
    <w:tmpl w:val="C422EF28"/>
    <w:numStyleLink w:val="StyleBulletedSymbolsymbolLeft03Hanging03"/>
  </w:abstractNum>
  <w:num w:numId="1">
    <w:abstractNumId w:val="23"/>
  </w:num>
  <w:num w:numId="2">
    <w:abstractNumId w:val="24"/>
  </w:num>
  <w:num w:numId="3">
    <w:abstractNumId w:val="27"/>
  </w:num>
  <w:num w:numId="4">
    <w:abstractNumId w:val="2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20"/>
  </w:num>
  <w:num w:numId="17">
    <w:abstractNumId w:val="31"/>
  </w:num>
  <w:num w:numId="18">
    <w:abstractNumId w:val="18"/>
  </w:num>
  <w:num w:numId="19">
    <w:abstractNumId w:val="11"/>
  </w:num>
  <w:num w:numId="20">
    <w:abstractNumId w:val="28"/>
  </w:num>
  <w:num w:numId="21">
    <w:abstractNumId w:val="19"/>
  </w:num>
  <w:num w:numId="22">
    <w:abstractNumId w:val="14"/>
  </w:num>
  <w:num w:numId="23">
    <w:abstractNumId w:val="10"/>
  </w:num>
  <w:num w:numId="24">
    <w:abstractNumId w:val="13"/>
  </w:num>
  <w:num w:numId="25">
    <w:abstractNumId w:val="30"/>
  </w:num>
  <w:num w:numId="26">
    <w:abstractNumId w:val="16"/>
  </w:num>
  <w:num w:numId="27">
    <w:abstractNumId w:val="21"/>
  </w:num>
  <w:num w:numId="28">
    <w:abstractNumId w:val="25"/>
  </w:num>
  <w:num w:numId="29">
    <w:abstractNumId w:val="32"/>
  </w:num>
  <w:num w:numId="30">
    <w:abstractNumId w:val="15"/>
  </w:num>
  <w:num w:numId="31">
    <w:abstractNumId w:val="17"/>
  </w:num>
  <w:num w:numId="32">
    <w:abstractNumId w:val="29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en-GB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7A31"/>
    <w:rsid w:val="000017FB"/>
    <w:rsid w:val="000046CE"/>
    <w:rsid w:val="000077D8"/>
    <w:rsid w:val="00007CB9"/>
    <w:rsid w:val="0001700C"/>
    <w:rsid w:val="000213F0"/>
    <w:rsid w:val="00022132"/>
    <w:rsid w:val="00022184"/>
    <w:rsid w:val="00022BF2"/>
    <w:rsid w:val="00030D9D"/>
    <w:rsid w:val="00033430"/>
    <w:rsid w:val="00033584"/>
    <w:rsid w:val="0004114E"/>
    <w:rsid w:val="000411A4"/>
    <w:rsid w:val="00041C07"/>
    <w:rsid w:val="00042113"/>
    <w:rsid w:val="00042860"/>
    <w:rsid w:val="00044E5F"/>
    <w:rsid w:val="00071EF2"/>
    <w:rsid w:val="000727CE"/>
    <w:rsid w:val="00072D5E"/>
    <w:rsid w:val="0007643E"/>
    <w:rsid w:val="0008033C"/>
    <w:rsid w:val="000A0AAC"/>
    <w:rsid w:val="000A0C31"/>
    <w:rsid w:val="000A202B"/>
    <w:rsid w:val="000A56B7"/>
    <w:rsid w:val="000B27E9"/>
    <w:rsid w:val="000B2899"/>
    <w:rsid w:val="000B5F73"/>
    <w:rsid w:val="000B66B8"/>
    <w:rsid w:val="000C0570"/>
    <w:rsid w:val="000C29DF"/>
    <w:rsid w:val="000C559F"/>
    <w:rsid w:val="000C645E"/>
    <w:rsid w:val="000D3C66"/>
    <w:rsid w:val="000E3FE0"/>
    <w:rsid w:val="000E4012"/>
    <w:rsid w:val="000E5D71"/>
    <w:rsid w:val="000E742E"/>
    <w:rsid w:val="000F05AD"/>
    <w:rsid w:val="000F111C"/>
    <w:rsid w:val="000F7753"/>
    <w:rsid w:val="000F7E81"/>
    <w:rsid w:val="0010089A"/>
    <w:rsid w:val="001020EB"/>
    <w:rsid w:val="001020F3"/>
    <w:rsid w:val="00106AE4"/>
    <w:rsid w:val="00107818"/>
    <w:rsid w:val="00110C05"/>
    <w:rsid w:val="001115EC"/>
    <w:rsid w:val="00116E9C"/>
    <w:rsid w:val="00117559"/>
    <w:rsid w:val="00124662"/>
    <w:rsid w:val="0012478A"/>
    <w:rsid w:val="001253D0"/>
    <w:rsid w:val="001376BB"/>
    <w:rsid w:val="001436AD"/>
    <w:rsid w:val="00151BDC"/>
    <w:rsid w:val="00151E94"/>
    <w:rsid w:val="00153E64"/>
    <w:rsid w:val="001574E8"/>
    <w:rsid w:val="00162A69"/>
    <w:rsid w:val="00172708"/>
    <w:rsid w:val="001774FE"/>
    <w:rsid w:val="00180E73"/>
    <w:rsid w:val="00184C0C"/>
    <w:rsid w:val="00185F10"/>
    <w:rsid w:val="00190903"/>
    <w:rsid w:val="0019354B"/>
    <w:rsid w:val="00197AA3"/>
    <w:rsid w:val="00197E43"/>
    <w:rsid w:val="00197FCB"/>
    <w:rsid w:val="001A037E"/>
    <w:rsid w:val="001B417C"/>
    <w:rsid w:val="001B6118"/>
    <w:rsid w:val="001C0D69"/>
    <w:rsid w:val="001C0EC9"/>
    <w:rsid w:val="001C5988"/>
    <w:rsid w:val="001D06D9"/>
    <w:rsid w:val="001D2E15"/>
    <w:rsid w:val="001D6744"/>
    <w:rsid w:val="001D6C77"/>
    <w:rsid w:val="001E54A4"/>
    <w:rsid w:val="001F0EA6"/>
    <w:rsid w:val="001F231C"/>
    <w:rsid w:val="001F4756"/>
    <w:rsid w:val="001F5A2D"/>
    <w:rsid w:val="00201EE7"/>
    <w:rsid w:val="002029B5"/>
    <w:rsid w:val="00203911"/>
    <w:rsid w:val="00206E08"/>
    <w:rsid w:val="0020786A"/>
    <w:rsid w:val="0021019C"/>
    <w:rsid w:val="00210FE4"/>
    <w:rsid w:val="00233151"/>
    <w:rsid w:val="00241A28"/>
    <w:rsid w:val="002443C8"/>
    <w:rsid w:val="002448BC"/>
    <w:rsid w:val="00246DB1"/>
    <w:rsid w:val="0025249F"/>
    <w:rsid w:val="00256A0E"/>
    <w:rsid w:val="00261495"/>
    <w:rsid w:val="00261B79"/>
    <w:rsid w:val="00272D12"/>
    <w:rsid w:val="00273195"/>
    <w:rsid w:val="00274046"/>
    <w:rsid w:val="00275588"/>
    <w:rsid w:val="00276A64"/>
    <w:rsid w:val="00276EE3"/>
    <w:rsid w:val="00283B10"/>
    <w:rsid w:val="002843C4"/>
    <w:rsid w:val="002854D5"/>
    <w:rsid w:val="00285688"/>
    <w:rsid w:val="00285937"/>
    <w:rsid w:val="00287964"/>
    <w:rsid w:val="00290DD2"/>
    <w:rsid w:val="002947CD"/>
    <w:rsid w:val="002A6F52"/>
    <w:rsid w:val="002A7B7A"/>
    <w:rsid w:val="002B0C27"/>
    <w:rsid w:val="002B1486"/>
    <w:rsid w:val="002B384F"/>
    <w:rsid w:val="002C073C"/>
    <w:rsid w:val="002C12DD"/>
    <w:rsid w:val="002C2E2E"/>
    <w:rsid w:val="002C6FEE"/>
    <w:rsid w:val="002D2B73"/>
    <w:rsid w:val="002D55D9"/>
    <w:rsid w:val="002E19FA"/>
    <w:rsid w:val="00301942"/>
    <w:rsid w:val="00303F48"/>
    <w:rsid w:val="00306E36"/>
    <w:rsid w:val="00317801"/>
    <w:rsid w:val="00320A00"/>
    <w:rsid w:val="00321628"/>
    <w:rsid w:val="00322BA9"/>
    <w:rsid w:val="003240F2"/>
    <w:rsid w:val="003253BC"/>
    <w:rsid w:val="00332969"/>
    <w:rsid w:val="00333E91"/>
    <w:rsid w:val="003419B0"/>
    <w:rsid w:val="00343645"/>
    <w:rsid w:val="0034445C"/>
    <w:rsid w:val="00347E32"/>
    <w:rsid w:val="00352396"/>
    <w:rsid w:val="003563CF"/>
    <w:rsid w:val="003576A3"/>
    <w:rsid w:val="003607A0"/>
    <w:rsid w:val="00365C43"/>
    <w:rsid w:val="00370008"/>
    <w:rsid w:val="0037002D"/>
    <w:rsid w:val="00374249"/>
    <w:rsid w:val="003756BC"/>
    <w:rsid w:val="00377844"/>
    <w:rsid w:val="003809EA"/>
    <w:rsid w:val="00384820"/>
    <w:rsid w:val="00384BE1"/>
    <w:rsid w:val="00385333"/>
    <w:rsid w:val="00392D15"/>
    <w:rsid w:val="00393A9D"/>
    <w:rsid w:val="003941E7"/>
    <w:rsid w:val="003A24C4"/>
    <w:rsid w:val="003A288B"/>
    <w:rsid w:val="003A4ED8"/>
    <w:rsid w:val="003A5728"/>
    <w:rsid w:val="003B121B"/>
    <w:rsid w:val="003B214F"/>
    <w:rsid w:val="003D0859"/>
    <w:rsid w:val="003E12CF"/>
    <w:rsid w:val="003E671B"/>
    <w:rsid w:val="003F4E58"/>
    <w:rsid w:val="00405F85"/>
    <w:rsid w:val="00422656"/>
    <w:rsid w:val="00422E8E"/>
    <w:rsid w:val="0042372D"/>
    <w:rsid w:val="00423C24"/>
    <w:rsid w:val="00436083"/>
    <w:rsid w:val="00440258"/>
    <w:rsid w:val="00443007"/>
    <w:rsid w:val="0044311D"/>
    <w:rsid w:val="004517E6"/>
    <w:rsid w:val="00451C6B"/>
    <w:rsid w:val="00453B60"/>
    <w:rsid w:val="00460206"/>
    <w:rsid w:val="00462266"/>
    <w:rsid w:val="0046511E"/>
    <w:rsid w:val="00465179"/>
    <w:rsid w:val="0047750D"/>
    <w:rsid w:val="00482183"/>
    <w:rsid w:val="00482F70"/>
    <w:rsid w:val="00484775"/>
    <w:rsid w:val="00490496"/>
    <w:rsid w:val="0049239E"/>
    <w:rsid w:val="004957F6"/>
    <w:rsid w:val="00496A91"/>
    <w:rsid w:val="004A0183"/>
    <w:rsid w:val="004A0C2A"/>
    <w:rsid w:val="004A2E72"/>
    <w:rsid w:val="004A36A2"/>
    <w:rsid w:val="004A6A69"/>
    <w:rsid w:val="004B0D93"/>
    <w:rsid w:val="004B1D1E"/>
    <w:rsid w:val="004B3AB7"/>
    <w:rsid w:val="004B44C8"/>
    <w:rsid w:val="004C4504"/>
    <w:rsid w:val="004C4FA7"/>
    <w:rsid w:val="004D00A8"/>
    <w:rsid w:val="004D36A9"/>
    <w:rsid w:val="004E02F0"/>
    <w:rsid w:val="004E14DD"/>
    <w:rsid w:val="004E2971"/>
    <w:rsid w:val="004E7E73"/>
    <w:rsid w:val="004F1746"/>
    <w:rsid w:val="004F1D3B"/>
    <w:rsid w:val="0050139A"/>
    <w:rsid w:val="00501624"/>
    <w:rsid w:val="00502435"/>
    <w:rsid w:val="00505747"/>
    <w:rsid w:val="00510C36"/>
    <w:rsid w:val="005127C3"/>
    <w:rsid w:val="00516666"/>
    <w:rsid w:val="00524B3E"/>
    <w:rsid w:val="005261F4"/>
    <w:rsid w:val="00526AA9"/>
    <w:rsid w:val="00527118"/>
    <w:rsid w:val="005371C7"/>
    <w:rsid w:val="00544580"/>
    <w:rsid w:val="005474F9"/>
    <w:rsid w:val="00557CBD"/>
    <w:rsid w:val="00567ADA"/>
    <w:rsid w:val="00576432"/>
    <w:rsid w:val="005807B6"/>
    <w:rsid w:val="00581290"/>
    <w:rsid w:val="00586C39"/>
    <w:rsid w:val="00587EBB"/>
    <w:rsid w:val="00590192"/>
    <w:rsid w:val="00590527"/>
    <w:rsid w:val="005913B2"/>
    <w:rsid w:val="0059181A"/>
    <w:rsid w:val="00591A8F"/>
    <w:rsid w:val="00595036"/>
    <w:rsid w:val="005974BE"/>
    <w:rsid w:val="005B435C"/>
    <w:rsid w:val="005C024B"/>
    <w:rsid w:val="005C4CFC"/>
    <w:rsid w:val="005C6182"/>
    <w:rsid w:val="005D5F1C"/>
    <w:rsid w:val="005D68C3"/>
    <w:rsid w:val="005E140E"/>
    <w:rsid w:val="005E3DFE"/>
    <w:rsid w:val="005E44C1"/>
    <w:rsid w:val="005E50A9"/>
    <w:rsid w:val="005E5FB7"/>
    <w:rsid w:val="005F57AC"/>
    <w:rsid w:val="00601BDF"/>
    <w:rsid w:val="00620B7C"/>
    <w:rsid w:val="0062157F"/>
    <w:rsid w:val="00621784"/>
    <w:rsid w:val="00622F22"/>
    <w:rsid w:val="00623F40"/>
    <w:rsid w:val="00633D19"/>
    <w:rsid w:val="00634D8D"/>
    <w:rsid w:val="00636A7D"/>
    <w:rsid w:val="00636B36"/>
    <w:rsid w:val="00636FC5"/>
    <w:rsid w:val="00641535"/>
    <w:rsid w:val="00642817"/>
    <w:rsid w:val="00642915"/>
    <w:rsid w:val="00645486"/>
    <w:rsid w:val="0065332F"/>
    <w:rsid w:val="0066059C"/>
    <w:rsid w:val="006645D8"/>
    <w:rsid w:val="0066718F"/>
    <w:rsid w:val="006805BC"/>
    <w:rsid w:val="00683EA4"/>
    <w:rsid w:val="00684EE2"/>
    <w:rsid w:val="00687B0E"/>
    <w:rsid w:val="0069115E"/>
    <w:rsid w:val="00697CCB"/>
    <w:rsid w:val="006A26EF"/>
    <w:rsid w:val="006A3BBD"/>
    <w:rsid w:val="006B1F18"/>
    <w:rsid w:val="006B27B5"/>
    <w:rsid w:val="006B7AC2"/>
    <w:rsid w:val="006C5393"/>
    <w:rsid w:val="006C5F3F"/>
    <w:rsid w:val="006C6014"/>
    <w:rsid w:val="006D1216"/>
    <w:rsid w:val="006D6C1C"/>
    <w:rsid w:val="006E342C"/>
    <w:rsid w:val="006E5CA9"/>
    <w:rsid w:val="006F325A"/>
    <w:rsid w:val="006F3EA2"/>
    <w:rsid w:val="006F5B98"/>
    <w:rsid w:val="006F795C"/>
    <w:rsid w:val="00700C00"/>
    <w:rsid w:val="007036BB"/>
    <w:rsid w:val="007124F3"/>
    <w:rsid w:val="007126F4"/>
    <w:rsid w:val="0072124B"/>
    <w:rsid w:val="0072239D"/>
    <w:rsid w:val="00724FC4"/>
    <w:rsid w:val="00726811"/>
    <w:rsid w:val="00727303"/>
    <w:rsid w:val="00734EBB"/>
    <w:rsid w:val="00742B63"/>
    <w:rsid w:val="00746B79"/>
    <w:rsid w:val="0075797A"/>
    <w:rsid w:val="0076024C"/>
    <w:rsid w:val="00761903"/>
    <w:rsid w:val="0077054B"/>
    <w:rsid w:val="00775A8D"/>
    <w:rsid w:val="007766AB"/>
    <w:rsid w:val="00776A47"/>
    <w:rsid w:val="00776B3C"/>
    <w:rsid w:val="007777AE"/>
    <w:rsid w:val="00783503"/>
    <w:rsid w:val="00783D52"/>
    <w:rsid w:val="00792396"/>
    <w:rsid w:val="0079553D"/>
    <w:rsid w:val="00795FED"/>
    <w:rsid w:val="007A6EA2"/>
    <w:rsid w:val="007B115E"/>
    <w:rsid w:val="007B46E8"/>
    <w:rsid w:val="007C0ED6"/>
    <w:rsid w:val="007C20BF"/>
    <w:rsid w:val="007C3788"/>
    <w:rsid w:val="007C6173"/>
    <w:rsid w:val="007D07D9"/>
    <w:rsid w:val="007D308B"/>
    <w:rsid w:val="007E1DAE"/>
    <w:rsid w:val="007F04CA"/>
    <w:rsid w:val="007F19A2"/>
    <w:rsid w:val="007F6909"/>
    <w:rsid w:val="00800044"/>
    <w:rsid w:val="00810F50"/>
    <w:rsid w:val="008112B4"/>
    <w:rsid w:val="00816D7D"/>
    <w:rsid w:val="008211E7"/>
    <w:rsid w:val="00837EAB"/>
    <w:rsid w:val="00845592"/>
    <w:rsid w:val="00847CDA"/>
    <w:rsid w:val="00847E1E"/>
    <w:rsid w:val="008503B5"/>
    <w:rsid w:val="00860C61"/>
    <w:rsid w:val="008628AD"/>
    <w:rsid w:val="008710DB"/>
    <w:rsid w:val="0087355A"/>
    <w:rsid w:val="00873F64"/>
    <w:rsid w:val="00876818"/>
    <w:rsid w:val="008825A5"/>
    <w:rsid w:val="00882A05"/>
    <w:rsid w:val="00884315"/>
    <w:rsid w:val="008844EA"/>
    <w:rsid w:val="0089065D"/>
    <w:rsid w:val="008912DC"/>
    <w:rsid w:val="008978A7"/>
    <w:rsid w:val="00897D98"/>
    <w:rsid w:val="008A18AB"/>
    <w:rsid w:val="008A2B36"/>
    <w:rsid w:val="008A5679"/>
    <w:rsid w:val="008A7F01"/>
    <w:rsid w:val="008C0031"/>
    <w:rsid w:val="008C20D3"/>
    <w:rsid w:val="008C3EB0"/>
    <w:rsid w:val="008C566A"/>
    <w:rsid w:val="008D02F6"/>
    <w:rsid w:val="008D591A"/>
    <w:rsid w:val="008D6EB1"/>
    <w:rsid w:val="008D77D0"/>
    <w:rsid w:val="008E11DA"/>
    <w:rsid w:val="008E1330"/>
    <w:rsid w:val="008F4AAE"/>
    <w:rsid w:val="00906FAC"/>
    <w:rsid w:val="00907928"/>
    <w:rsid w:val="00922257"/>
    <w:rsid w:val="00937AF9"/>
    <w:rsid w:val="009403AB"/>
    <w:rsid w:val="0094182A"/>
    <w:rsid w:val="00943B6F"/>
    <w:rsid w:val="00946651"/>
    <w:rsid w:val="00947F6E"/>
    <w:rsid w:val="0095149C"/>
    <w:rsid w:val="009553E5"/>
    <w:rsid w:val="009565EE"/>
    <w:rsid w:val="0096337F"/>
    <w:rsid w:val="00964330"/>
    <w:rsid w:val="00967F2C"/>
    <w:rsid w:val="0097334C"/>
    <w:rsid w:val="00974334"/>
    <w:rsid w:val="00982C4C"/>
    <w:rsid w:val="009843FF"/>
    <w:rsid w:val="0099108A"/>
    <w:rsid w:val="00994909"/>
    <w:rsid w:val="009978FB"/>
    <w:rsid w:val="009A0C16"/>
    <w:rsid w:val="009A4206"/>
    <w:rsid w:val="009A42EE"/>
    <w:rsid w:val="009A6007"/>
    <w:rsid w:val="009B43B1"/>
    <w:rsid w:val="009C3388"/>
    <w:rsid w:val="009C67E2"/>
    <w:rsid w:val="009C786B"/>
    <w:rsid w:val="009D1C65"/>
    <w:rsid w:val="009D3873"/>
    <w:rsid w:val="009D437F"/>
    <w:rsid w:val="009D4BFF"/>
    <w:rsid w:val="009D7AFE"/>
    <w:rsid w:val="009F00B6"/>
    <w:rsid w:val="009F10E5"/>
    <w:rsid w:val="009F2096"/>
    <w:rsid w:val="009F4D8A"/>
    <w:rsid w:val="009F6DE6"/>
    <w:rsid w:val="00A011AA"/>
    <w:rsid w:val="00A1607D"/>
    <w:rsid w:val="00A20D79"/>
    <w:rsid w:val="00A27552"/>
    <w:rsid w:val="00A30FD3"/>
    <w:rsid w:val="00A318A9"/>
    <w:rsid w:val="00A46F75"/>
    <w:rsid w:val="00A60A88"/>
    <w:rsid w:val="00A6166B"/>
    <w:rsid w:val="00A65D1B"/>
    <w:rsid w:val="00A711AC"/>
    <w:rsid w:val="00A82E56"/>
    <w:rsid w:val="00A83CAD"/>
    <w:rsid w:val="00A95814"/>
    <w:rsid w:val="00A97141"/>
    <w:rsid w:val="00AA1DFD"/>
    <w:rsid w:val="00AC5B9B"/>
    <w:rsid w:val="00AD2480"/>
    <w:rsid w:val="00AD478E"/>
    <w:rsid w:val="00AD785D"/>
    <w:rsid w:val="00AE25A4"/>
    <w:rsid w:val="00AE356A"/>
    <w:rsid w:val="00AE4ABF"/>
    <w:rsid w:val="00AE7CC5"/>
    <w:rsid w:val="00AF2DA7"/>
    <w:rsid w:val="00AF444B"/>
    <w:rsid w:val="00B010EF"/>
    <w:rsid w:val="00B07CF3"/>
    <w:rsid w:val="00B11741"/>
    <w:rsid w:val="00B15052"/>
    <w:rsid w:val="00B1747A"/>
    <w:rsid w:val="00B31316"/>
    <w:rsid w:val="00B338FA"/>
    <w:rsid w:val="00B411E9"/>
    <w:rsid w:val="00B43208"/>
    <w:rsid w:val="00B5185A"/>
    <w:rsid w:val="00B51DCF"/>
    <w:rsid w:val="00B55AEF"/>
    <w:rsid w:val="00B640B0"/>
    <w:rsid w:val="00B70523"/>
    <w:rsid w:val="00B730CC"/>
    <w:rsid w:val="00B733B7"/>
    <w:rsid w:val="00B73F95"/>
    <w:rsid w:val="00B74E53"/>
    <w:rsid w:val="00B80CDC"/>
    <w:rsid w:val="00B84772"/>
    <w:rsid w:val="00B91979"/>
    <w:rsid w:val="00B92003"/>
    <w:rsid w:val="00B9480A"/>
    <w:rsid w:val="00BA23EB"/>
    <w:rsid w:val="00BA51D1"/>
    <w:rsid w:val="00BA51DD"/>
    <w:rsid w:val="00BB53C3"/>
    <w:rsid w:val="00BB7440"/>
    <w:rsid w:val="00BC29D5"/>
    <w:rsid w:val="00BC3978"/>
    <w:rsid w:val="00BD385E"/>
    <w:rsid w:val="00BD5F43"/>
    <w:rsid w:val="00BD6F3A"/>
    <w:rsid w:val="00BE4C47"/>
    <w:rsid w:val="00BF1A0B"/>
    <w:rsid w:val="00BF4784"/>
    <w:rsid w:val="00BF4F10"/>
    <w:rsid w:val="00BF55E9"/>
    <w:rsid w:val="00BF63EF"/>
    <w:rsid w:val="00C004CE"/>
    <w:rsid w:val="00C02AF0"/>
    <w:rsid w:val="00C12504"/>
    <w:rsid w:val="00C174C5"/>
    <w:rsid w:val="00C21805"/>
    <w:rsid w:val="00C21AE9"/>
    <w:rsid w:val="00C22516"/>
    <w:rsid w:val="00C2671A"/>
    <w:rsid w:val="00C351B4"/>
    <w:rsid w:val="00C3693A"/>
    <w:rsid w:val="00C37C2D"/>
    <w:rsid w:val="00C37CD9"/>
    <w:rsid w:val="00C40FAA"/>
    <w:rsid w:val="00C4395F"/>
    <w:rsid w:val="00C477BB"/>
    <w:rsid w:val="00C61BA4"/>
    <w:rsid w:val="00C63A34"/>
    <w:rsid w:val="00C6571F"/>
    <w:rsid w:val="00C71420"/>
    <w:rsid w:val="00C77A06"/>
    <w:rsid w:val="00C867E9"/>
    <w:rsid w:val="00C87E94"/>
    <w:rsid w:val="00C90F7E"/>
    <w:rsid w:val="00CA0331"/>
    <w:rsid w:val="00CA442D"/>
    <w:rsid w:val="00CA4DEB"/>
    <w:rsid w:val="00CA57AB"/>
    <w:rsid w:val="00CA7D26"/>
    <w:rsid w:val="00CB303D"/>
    <w:rsid w:val="00CC037A"/>
    <w:rsid w:val="00CD2357"/>
    <w:rsid w:val="00CD7A31"/>
    <w:rsid w:val="00CE1966"/>
    <w:rsid w:val="00CE19F2"/>
    <w:rsid w:val="00CE3D55"/>
    <w:rsid w:val="00CE7209"/>
    <w:rsid w:val="00CF0740"/>
    <w:rsid w:val="00CF386C"/>
    <w:rsid w:val="00CF739E"/>
    <w:rsid w:val="00D02346"/>
    <w:rsid w:val="00D03364"/>
    <w:rsid w:val="00D05248"/>
    <w:rsid w:val="00D12242"/>
    <w:rsid w:val="00D1702D"/>
    <w:rsid w:val="00D174E7"/>
    <w:rsid w:val="00D31C2E"/>
    <w:rsid w:val="00D321B3"/>
    <w:rsid w:val="00D336F5"/>
    <w:rsid w:val="00D347E2"/>
    <w:rsid w:val="00D36921"/>
    <w:rsid w:val="00D371BA"/>
    <w:rsid w:val="00D37353"/>
    <w:rsid w:val="00D374B7"/>
    <w:rsid w:val="00D46609"/>
    <w:rsid w:val="00D54C96"/>
    <w:rsid w:val="00D566FA"/>
    <w:rsid w:val="00D65B97"/>
    <w:rsid w:val="00D670F1"/>
    <w:rsid w:val="00D6797C"/>
    <w:rsid w:val="00D72133"/>
    <w:rsid w:val="00D81D3D"/>
    <w:rsid w:val="00D842F4"/>
    <w:rsid w:val="00D8785A"/>
    <w:rsid w:val="00D9381B"/>
    <w:rsid w:val="00DA3695"/>
    <w:rsid w:val="00DA37C1"/>
    <w:rsid w:val="00DA43BE"/>
    <w:rsid w:val="00DB654F"/>
    <w:rsid w:val="00DC75DE"/>
    <w:rsid w:val="00DD1C13"/>
    <w:rsid w:val="00DD2BBD"/>
    <w:rsid w:val="00DD32F5"/>
    <w:rsid w:val="00DD52A1"/>
    <w:rsid w:val="00DE16C0"/>
    <w:rsid w:val="00DE2652"/>
    <w:rsid w:val="00DE736B"/>
    <w:rsid w:val="00DF2B4B"/>
    <w:rsid w:val="00E064C5"/>
    <w:rsid w:val="00E077D7"/>
    <w:rsid w:val="00E1334D"/>
    <w:rsid w:val="00E137C6"/>
    <w:rsid w:val="00E14197"/>
    <w:rsid w:val="00E16EBE"/>
    <w:rsid w:val="00E17D6A"/>
    <w:rsid w:val="00E2136F"/>
    <w:rsid w:val="00E2152B"/>
    <w:rsid w:val="00E2427A"/>
    <w:rsid w:val="00E25EC8"/>
    <w:rsid w:val="00E3361E"/>
    <w:rsid w:val="00E43928"/>
    <w:rsid w:val="00E45CAB"/>
    <w:rsid w:val="00E540AD"/>
    <w:rsid w:val="00E540BF"/>
    <w:rsid w:val="00E54261"/>
    <w:rsid w:val="00E57E08"/>
    <w:rsid w:val="00E57F79"/>
    <w:rsid w:val="00E705D7"/>
    <w:rsid w:val="00E72547"/>
    <w:rsid w:val="00E72FD0"/>
    <w:rsid w:val="00E73D27"/>
    <w:rsid w:val="00E772C2"/>
    <w:rsid w:val="00E85282"/>
    <w:rsid w:val="00E8599E"/>
    <w:rsid w:val="00E87148"/>
    <w:rsid w:val="00E9388D"/>
    <w:rsid w:val="00E95B7F"/>
    <w:rsid w:val="00EA3B32"/>
    <w:rsid w:val="00EB53CE"/>
    <w:rsid w:val="00EC0622"/>
    <w:rsid w:val="00EC7925"/>
    <w:rsid w:val="00ED071E"/>
    <w:rsid w:val="00ED148C"/>
    <w:rsid w:val="00ED3DC1"/>
    <w:rsid w:val="00ED57E7"/>
    <w:rsid w:val="00EE0B4C"/>
    <w:rsid w:val="00EE5962"/>
    <w:rsid w:val="00EE6AD4"/>
    <w:rsid w:val="00EE6FC6"/>
    <w:rsid w:val="00EE7B57"/>
    <w:rsid w:val="00EE7D3E"/>
    <w:rsid w:val="00EF0A03"/>
    <w:rsid w:val="00EF0C56"/>
    <w:rsid w:val="00EF0C99"/>
    <w:rsid w:val="00EF3731"/>
    <w:rsid w:val="00EF3D45"/>
    <w:rsid w:val="00F03667"/>
    <w:rsid w:val="00F07457"/>
    <w:rsid w:val="00F13E94"/>
    <w:rsid w:val="00F14F56"/>
    <w:rsid w:val="00F1566F"/>
    <w:rsid w:val="00F16B28"/>
    <w:rsid w:val="00F2450F"/>
    <w:rsid w:val="00F24922"/>
    <w:rsid w:val="00F32E26"/>
    <w:rsid w:val="00F3579A"/>
    <w:rsid w:val="00F42869"/>
    <w:rsid w:val="00F43B33"/>
    <w:rsid w:val="00F44F3C"/>
    <w:rsid w:val="00F50BE7"/>
    <w:rsid w:val="00F62B7C"/>
    <w:rsid w:val="00F67ABD"/>
    <w:rsid w:val="00F700E4"/>
    <w:rsid w:val="00F73893"/>
    <w:rsid w:val="00F762C5"/>
    <w:rsid w:val="00F77A31"/>
    <w:rsid w:val="00F804B5"/>
    <w:rsid w:val="00F82282"/>
    <w:rsid w:val="00F86D72"/>
    <w:rsid w:val="00F900E4"/>
    <w:rsid w:val="00F93DA3"/>
    <w:rsid w:val="00FA09C8"/>
    <w:rsid w:val="00FA32DD"/>
    <w:rsid w:val="00FA5308"/>
    <w:rsid w:val="00FB2969"/>
    <w:rsid w:val="00FC2341"/>
    <w:rsid w:val="00FC2427"/>
    <w:rsid w:val="00FC62AD"/>
    <w:rsid w:val="00FC747F"/>
    <w:rsid w:val="00FD373B"/>
    <w:rsid w:val="00FE2B32"/>
    <w:rsid w:val="00FE3297"/>
    <w:rsid w:val="00FE47FD"/>
    <w:rsid w:val="00FF14C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264303-0B22-49D6-B8AC-260C8480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A3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82282"/>
    <w:pPr>
      <w:keepNext/>
      <w:keepLines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F82282"/>
    <w:pPr>
      <w:keepNext/>
      <w:keepLines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F82282"/>
    <w:pPr>
      <w:keepNext/>
      <w:keepLines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qFormat/>
    <w:rsid w:val="00AE4ABF"/>
    <w:pPr>
      <w:outlineLvl w:val="3"/>
    </w:pPr>
    <w:rPr>
      <w:b w:val="0"/>
      <w:bCs w:val="0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C0570"/>
    <w:pPr>
      <w:framePr w:w="7920" w:h="1980" w:hRule="exact" w:hSpace="180" w:wrap="auto" w:hAnchor="page" w:xAlign="center" w:yAlign="bottom"/>
      <w:ind w:left="2880"/>
    </w:pPr>
    <w:rPr>
      <w:rFonts w:ascii="Trebuchet MS" w:hAnsi="Trebuchet MS" w:cs="Arial"/>
    </w:rPr>
  </w:style>
  <w:style w:type="character" w:styleId="LineNumber">
    <w:name w:val="line number"/>
    <w:basedOn w:val="DefaultParagraphFont"/>
    <w:rsid w:val="002A6F52"/>
    <w:rPr>
      <w:rFonts w:ascii="Arial" w:hAnsi="Arial"/>
      <w:sz w:val="18"/>
    </w:rPr>
  </w:style>
  <w:style w:type="paragraph" w:customStyle="1" w:styleId="Callout">
    <w:name w:val="Callout"/>
    <w:basedOn w:val="Normal"/>
    <w:next w:val="Normal"/>
    <w:rsid w:val="002A6F52"/>
    <w:pPr>
      <w:pBdr>
        <w:top w:val="single" w:sz="12" w:space="1" w:color="009933"/>
        <w:bottom w:val="single" w:sz="12" w:space="1" w:color="009933"/>
      </w:pBdr>
      <w:spacing w:before="240"/>
      <w:jc w:val="center"/>
    </w:pPr>
    <w:rPr>
      <w:b/>
      <w:i/>
    </w:rPr>
  </w:style>
  <w:style w:type="table" w:styleId="TableSimple1">
    <w:name w:val="Table Simple 1"/>
    <w:aliases w:val="Table house style"/>
    <w:basedOn w:val="TableNormal"/>
    <w:rsid w:val="00641535"/>
    <w:pPr>
      <w:tabs>
        <w:tab w:val="left" w:pos="432"/>
      </w:tabs>
      <w:spacing w:after="240" w:line="360" w:lineRule="auto"/>
      <w:contextualSpacing/>
    </w:pPr>
    <w:rPr>
      <w:rFonts w:ascii="Arial" w:hAnsi="Arial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tcBorders>
          <w:top w:val="single" w:sz="12" w:space="0" w:color="009933"/>
          <w:bottom w:val="single" w:sz="6" w:space="0" w:color="009933"/>
        </w:tcBorders>
        <w:shd w:val="clear" w:color="auto" w:fill="auto"/>
      </w:tcPr>
    </w:tblStylePr>
    <w:tblStylePr w:type="lastRow">
      <w:tblPr/>
      <w:tcPr>
        <w:tcBorders>
          <w:top w:val="nil"/>
          <w:bottom w:val="single" w:sz="12" w:space="0" w:color="009933"/>
        </w:tcBorders>
        <w:shd w:val="clear" w:color="auto" w:fill="auto"/>
      </w:tcPr>
    </w:tblStylePr>
  </w:style>
  <w:style w:type="paragraph" w:styleId="Quote">
    <w:name w:val="Quote"/>
    <w:basedOn w:val="Normal"/>
    <w:qFormat/>
    <w:rsid w:val="007E1DAE"/>
    <w:pPr>
      <w:spacing w:before="120" w:after="120"/>
      <w:ind w:left="432"/>
    </w:pPr>
    <w:rPr>
      <w:i/>
    </w:rPr>
  </w:style>
  <w:style w:type="paragraph" w:customStyle="1" w:styleId="Costs">
    <w:name w:val="Costs"/>
    <w:basedOn w:val="ListBullet"/>
    <w:rsid w:val="00274046"/>
    <w:pPr>
      <w:tabs>
        <w:tab w:val="right" w:pos="8640"/>
      </w:tabs>
    </w:pPr>
  </w:style>
  <w:style w:type="paragraph" w:styleId="Footer">
    <w:name w:val="footer"/>
    <w:basedOn w:val="Normal"/>
    <w:rsid w:val="00274046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rsid w:val="009A0C16"/>
  </w:style>
  <w:style w:type="character" w:styleId="PageNumber">
    <w:name w:val="page number"/>
    <w:basedOn w:val="DefaultParagraphFont"/>
    <w:rsid w:val="00274046"/>
    <w:rPr>
      <w:rFonts w:ascii="Arial" w:hAnsi="Arial"/>
      <w:sz w:val="18"/>
    </w:rPr>
  </w:style>
  <w:style w:type="paragraph" w:styleId="Header">
    <w:name w:val="header"/>
    <w:basedOn w:val="Normal"/>
    <w:rsid w:val="00274046"/>
    <w:pPr>
      <w:tabs>
        <w:tab w:val="center" w:pos="4153"/>
        <w:tab w:val="right" w:pos="8306"/>
      </w:tabs>
    </w:pPr>
  </w:style>
  <w:style w:type="numbering" w:customStyle="1" w:styleId="StyleBulletedSymbolsymbolLeft03Hanging03">
    <w:name w:val="Style Bulleted Symbol (symbol) Left:  0.3&quot; Hanging:  0.3&quot;"/>
    <w:basedOn w:val="NoList"/>
    <w:rsid w:val="00EC7925"/>
    <w:pPr>
      <w:numPr>
        <w:numId w:val="20"/>
      </w:numPr>
    </w:pPr>
  </w:style>
  <w:style w:type="character" w:customStyle="1" w:styleId="Chead">
    <w:name w:val="C head"/>
    <w:rsid w:val="00AE4ABF"/>
    <w:rPr>
      <w:rFonts w:ascii="Arial" w:hAnsi="Arial"/>
      <w:b/>
    </w:rPr>
  </w:style>
  <w:style w:type="character" w:customStyle="1" w:styleId="Dhead">
    <w:name w:val="D head"/>
    <w:rsid w:val="00AE4ABF"/>
    <w:rPr>
      <w:rFonts w:ascii="Arial" w:hAnsi="Arial"/>
      <w:i/>
    </w:rPr>
  </w:style>
  <w:style w:type="paragraph" w:customStyle="1" w:styleId="Readinglist">
    <w:name w:val="Reading list"/>
    <w:basedOn w:val="Normal"/>
    <w:rsid w:val="007E1DAE"/>
    <w:pPr>
      <w:ind w:left="432" w:hanging="432"/>
    </w:pPr>
  </w:style>
  <w:style w:type="paragraph" w:customStyle="1" w:styleId="Houselist">
    <w:name w:val="House list"/>
    <w:basedOn w:val="ListBullet"/>
    <w:rsid w:val="009A0C16"/>
    <w:pPr>
      <w:numPr>
        <w:numId w:val="5"/>
      </w:numPr>
      <w:spacing w:after="120"/>
    </w:pPr>
  </w:style>
  <w:style w:type="paragraph" w:styleId="TOC1">
    <w:name w:val="toc 1"/>
    <w:basedOn w:val="Normal"/>
    <w:next w:val="Normal"/>
    <w:autoRedefine/>
    <w:semiHidden/>
    <w:rsid w:val="008A18AB"/>
    <w:pPr>
      <w:spacing w:after="60"/>
    </w:pPr>
  </w:style>
  <w:style w:type="paragraph" w:styleId="TOC2">
    <w:name w:val="toc 2"/>
    <w:basedOn w:val="Normal"/>
    <w:next w:val="Normal"/>
    <w:autoRedefine/>
    <w:semiHidden/>
    <w:rsid w:val="008A18AB"/>
    <w:pPr>
      <w:spacing w:after="60"/>
      <w:ind w:left="216"/>
    </w:pPr>
  </w:style>
  <w:style w:type="paragraph" w:styleId="TOC3">
    <w:name w:val="toc 3"/>
    <w:basedOn w:val="Normal"/>
    <w:next w:val="Normal"/>
    <w:autoRedefine/>
    <w:semiHidden/>
    <w:rsid w:val="008A18AB"/>
    <w:pPr>
      <w:spacing w:after="60"/>
      <w:ind w:left="446"/>
    </w:pPr>
  </w:style>
  <w:style w:type="paragraph" w:styleId="BalloonText">
    <w:name w:val="Balloon Text"/>
    <w:basedOn w:val="Normal"/>
    <w:semiHidden/>
    <w:rsid w:val="00405F8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D7A31"/>
    <w:pPr>
      <w:spacing w:before="100" w:beforeAutospacing="1" w:after="100" w:afterAutospacing="1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Caudex HS">
      <a:dk1>
        <a:srgbClr val="000000"/>
      </a:dk1>
      <a:lt1>
        <a:srgbClr val="FFFFFF"/>
      </a:lt1>
      <a:dk2>
        <a:srgbClr val="009933"/>
      </a:dk2>
      <a:lt2>
        <a:srgbClr val="BFBFBF"/>
      </a:lt2>
      <a:accent1>
        <a:srgbClr val="009933"/>
      </a:accent1>
      <a:accent2>
        <a:srgbClr val="66CC00"/>
      </a:accent2>
      <a:accent3>
        <a:srgbClr val="FF9600"/>
      </a:accent3>
      <a:accent4>
        <a:srgbClr val="3874D1"/>
      </a:accent4>
      <a:accent5>
        <a:srgbClr val="BFBFBF"/>
      </a:accent5>
      <a:accent6>
        <a:srgbClr val="000000"/>
      </a:accent6>
      <a:hlink>
        <a:srgbClr val="009933"/>
      </a:hlink>
      <a:folHlink>
        <a:srgbClr val="3874D1"/>
      </a:folHlink>
    </a:clrScheme>
    <a:fontScheme name="Hous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93FCA0D4C494BA00DC4EA15AEEC69" ma:contentTypeVersion="0" ma:contentTypeDescription="Create a new document." ma:contentTypeScope="" ma:versionID="f9d1e6f90f557c61ba63d3fd48a6330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CB8D063-AF67-4A0E-93EA-CA8AF1C19DC8}"/>
</file>

<file path=customXml/itemProps2.xml><?xml version="1.0" encoding="utf-8"?>
<ds:datastoreItem xmlns:ds="http://schemas.openxmlformats.org/officeDocument/2006/customXml" ds:itemID="{EC5108DE-911A-4733-921A-6314E3EF3A84}"/>
</file>

<file path=customXml/itemProps3.xml><?xml version="1.0" encoding="utf-8"?>
<ds:datastoreItem xmlns:ds="http://schemas.openxmlformats.org/officeDocument/2006/customXml" ds:itemID="{BCEEA26F-4D95-43C1-9D14-E4746448E314}"/>
</file>

<file path=customXml/itemProps4.xml><?xml version="1.0" encoding="utf-8"?>
<ds:datastoreItem xmlns:ds="http://schemas.openxmlformats.org/officeDocument/2006/customXml" ds:itemID="{C1158FA8-72A3-4BBC-B9A9-E7270DE8E6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Wilmott, Paul (OXF-CDX)</dc:creator>
  <cp:keywords/>
  <dc:description/>
  <cp:lastModifiedBy>Wilmott, Paul (OXF-CDX)</cp:lastModifiedBy>
  <cp:revision>1</cp:revision>
  <dcterms:created xsi:type="dcterms:W3CDTF">2015-10-20T15:14:00Z</dcterms:created>
  <dcterms:modified xsi:type="dcterms:W3CDTF">2015-10-20T15:14:00Z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0x01010081D93FCA0D4C494BA00DC4EA15AEEC69</vt:lpwstr>
  </property>
</Properties>
</file>