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29" w:rsidRPr="00115F29" w:rsidRDefault="00AB691A" w:rsidP="00115F29">
      <w:pPr>
        <w:pStyle w:val="Heading2"/>
        <w:rPr>
          <w:lang w:val="en-CA"/>
        </w:rPr>
      </w:pPr>
      <w:r>
        <w:rPr>
          <w:lang w:val="en-CA"/>
        </w:rPr>
        <w:t xml:space="preserve">Additional file 1: </w:t>
      </w:r>
      <w:r w:rsidR="00115F29" w:rsidRPr="00115F29">
        <w:rPr>
          <w:lang w:val="en-CA"/>
        </w:rPr>
        <w:t>Table S1</w:t>
      </w:r>
      <w:r>
        <w:rPr>
          <w:lang w:val="en-CA"/>
        </w:rPr>
        <w:t>.</w:t>
      </w:r>
      <w:r w:rsidR="00115F29" w:rsidRPr="00115F29">
        <w:rPr>
          <w:lang w:val="en-CA"/>
        </w:rPr>
        <w:t xml:space="preserve"> Part of Body and nat</w:t>
      </w:r>
      <w:bookmarkStart w:id="0" w:name="_GoBack"/>
      <w:bookmarkEnd w:id="0"/>
      <w:r w:rsidR="00115F29" w:rsidRPr="00115F29">
        <w:rPr>
          <w:lang w:val="en-CA"/>
        </w:rPr>
        <w:t>ure of injuries codes</w:t>
      </w:r>
      <w:r w:rsidR="008877AE" w:rsidRPr="00115F29">
        <w:rPr>
          <w:lang w:val="en-CA"/>
        </w:rPr>
        <w:fldChar w:fldCharType="begin"/>
      </w:r>
      <w:r w:rsidR="00115F29" w:rsidRPr="00115F29">
        <w:rPr>
          <w:lang w:val="en-CA"/>
        </w:rPr>
        <w:instrText xml:space="preserve"> ADDIN EN.CITE &lt;EndNote&gt;&lt;Cite&gt;&lt;Author&gt;Association&lt;/Author&gt;&lt;Year&gt;2003&lt;/Year&gt;&lt;RecNum&gt;487&lt;/RecNum&gt;&lt;DisplayText&gt;[50]&lt;/DisplayText&gt;&lt;record&gt;&lt;rec-number&gt;487&lt;/rec-number&gt;&lt;foreign-keys&gt;&lt;key app="EN" db-id="rdv2e2zaqfpfpue2pzrv55fca25fxwx22prx" timestamp="1438111146"&gt;487&lt;/key&gt;&lt;/foreign-keys&gt;&lt;ref-type name="Generic"&gt;13&lt;/ref-type&gt;&lt;contributors&gt;&lt;authors&gt;&lt;author&gt;Canadian Standards Association&lt;/author&gt;&lt;/authors&gt;&lt;/contributors&gt;&lt;titles&gt;&lt;title&gt;Z795-03: Coding of Work Injury or Disease Information&lt;/title&gt;&lt;/titles&gt;&lt;dates&gt;&lt;year&gt;2003&lt;/year&gt;&lt;/dates&gt;&lt;publisher&gt;June&lt;/publisher&gt;&lt;urls&gt;&lt;/urls&gt;&lt;/record&gt;&lt;/Cite&gt;&lt;/EndNote&gt;</w:instrText>
      </w:r>
      <w:r w:rsidR="008877AE" w:rsidRPr="00115F29">
        <w:rPr>
          <w:lang w:val="en-CA"/>
        </w:rPr>
        <w:fldChar w:fldCharType="separate"/>
      </w:r>
      <w:r w:rsidR="00115F29" w:rsidRPr="00115F29">
        <w:rPr>
          <w:lang w:val="en-CA"/>
        </w:rPr>
        <w:t>[50]</w:t>
      </w:r>
      <w:r w:rsidR="008877AE" w:rsidRPr="00115F29">
        <w:rPr>
          <w:lang w:val="en-CA"/>
        </w:rPr>
        <w:fldChar w:fldCharType="end"/>
      </w:r>
      <w:r w:rsidR="00115F29" w:rsidRPr="00115F29">
        <w:rPr>
          <w:lang w:val="en-CA"/>
        </w:rPr>
        <w:t xml:space="preserve"> used for claim selection</w:t>
      </w:r>
    </w:p>
    <w:tbl>
      <w:tblPr>
        <w:tblW w:w="752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142"/>
        <w:gridCol w:w="5386"/>
      </w:tblGrid>
      <w:tr w:rsidR="00115F29" w:rsidRPr="00E70BDD" w:rsidTr="00640F9F">
        <w:trPr>
          <w:trHeight w:val="300"/>
        </w:trPr>
        <w:tc>
          <w:tcPr>
            <w:tcW w:w="7528" w:type="dxa"/>
            <w:gridSpan w:val="2"/>
            <w:shd w:val="clear" w:color="auto" w:fill="auto"/>
            <w:noWrap/>
            <w:vAlign w:val="bottom"/>
            <w:hideMark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Part of body</w:t>
            </w:r>
          </w:p>
        </w:tc>
      </w:tr>
      <w:tr w:rsidR="00115F29" w:rsidRPr="00E70BDD" w:rsidTr="00640F9F">
        <w:trPr>
          <w:trHeight w:val="300"/>
        </w:trPr>
        <w:tc>
          <w:tcPr>
            <w:tcW w:w="2142" w:type="dxa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Upper back pain</w:t>
            </w:r>
          </w:p>
        </w:tc>
        <w:tc>
          <w:tcPr>
            <w:tcW w:w="5386" w:type="dxa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lang w:val="en-US"/>
              </w:rPr>
              <w:t>Thoracic region, unspecified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23200); </w:t>
            </w:r>
            <w:proofErr w:type="spellStart"/>
            <w:r w:rsidRPr="00E70BDD">
              <w:rPr>
                <w:rFonts w:ascii="Times New Roman" w:eastAsia="Times New Roman" w:hAnsi="Times New Roman" w:cs="Times New Roman"/>
                <w:lang w:val="en-US"/>
              </w:rPr>
              <w:t>Cervico</w:t>
            </w:r>
            <w:proofErr w:type="spellEnd"/>
            <w:r w:rsidRPr="00E70BDD">
              <w:rPr>
                <w:rFonts w:ascii="Times New Roman" w:eastAsia="Times New Roman" w:hAnsi="Times New Roman" w:cs="Times New Roman"/>
                <w:lang w:val="en-US"/>
              </w:rPr>
              <w:t>-thoracic region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23201);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 xml:space="preserve">Thoracic region, </w:t>
            </w:r>
            <w:proofErr w:type="spellStart"/>
            <w:r w:rsidRPr="00E70BDD">
              <w:rPr>
                <w:rFonts w:ascii="Times New Roman" w:eastAsia="Times New Roman" w:hAnsi="Times New Roman" w:cs="Times New Roman"/>
                <w:lang w:val="en-US"/>
              </w:rPr>
              <w:t>n.e.c</w:t>
            </w:r>
            <w:proofErr w:type="spellEnd"/>
            <w:r w:rsidRPr="00E70BDD">
              <w:rPr>
                <w:rFonts w:ascii="Times New Roman" w:eastAsia="Times New Roman" w:hAnsi="Times New Roman" w:cs="Times New Roman"/>
                <w:lang w:val="en-US"/>
              </w:rPr>
              <w:t>.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>23290).</w:t>
            </w:r>
          </w:p>
        </w:tc>
      </w:tr>
      <w:tr w:rsidR="00115F29" w:rsidRPr="00E70BDD" w:rsidTr="00640F9F">
        <w:trPr>
          <w:trHeight w:val="300"/>
        </w:trPr>
        <w:tc>
          <w:tcPr>
            <w:tcW w:w="2142" w:type="dxa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Low back pain</w:t>
            </w:r>
          </w:p>
        </w:tc>
        <w:tc>
          <w:tcPr>
            <w:tcW w:w="5386" w:type="dxa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lang w:val="en-US"/>
              </w:rPr>
              <w:t>Lumbar region of the back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23100); </w:t>
            </w:r>
            <w:proofErr w:type="spellStart"/>
            <w:r w:rsidRPr="00E70BDD">
              <w:rPr>
                <w:rFonts w:ascii="Times New Roman" w:eastAsia="Times New Roman" w:hAnsi="Times New Roman" w:cs="Times New Roman"/>
                <w:lang w:val="en-US"/>
              </w:rPr>
              <w:t>Dorso</w:t>
            </w:r>
            <w:proofErr w:type="spellEnd"/>
            <w:r w:rsidRPr="00E70BDD">
              <w:rPr>
                <w:rFonts w:ascii="Times New Roman" w:eastAsia="Times New Roman" w:hAnsi="Times New Roman" w:cs="Times New Roman"/>
                <w:lang w:val="en-US"/>
              </w:rPr>
              <w:t>-lumbar region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23202);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Sacral region, unspecified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23300); </w:t>
            </w:r>
            <w:proofErr w:type="spellStart"/>
            <w:r w:rsidRPr="00E70BDD">
              <w:rPr>
                <w:rFonts w:ascii="Times New Roman" w:eastAsia="Times New Roman" w:hAnsi="Times New Roman" w:cs="Times New Roman"/>
                <w:lang w:val="en-US"/>
              </w:rPr>
              <w:t>Lumbo</w:t>
            </w:r>
            <w:proofErr w:type="spellEnd"/>
            <w:r w:rsidRPr="00E70BDD">
              <w:rPr>
                <w:rFonts w:ascii="Times New Roman" w:eastAsia="Times New Roman" w:hAnsi="Times New Roman" w:cs="Times New Roman"/>
                <w:lang w:val="en-US"/>
              </w:rPr>
              <w:t>-sacral region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23301);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Sacral region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23390);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Coccyx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23400);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Back, low, unspecified location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>23901).</w:t>
            </w:r>
          </w:p>
        </w:tc>
      </w:tr>
      <w:tr w:rsidR="00115F29" w:rsidRPr="00E70BDD" w:rsidTr="00640F9F">
        <w:trPr>
          <w:trHeight w:val="300"/>
        </w:trPr>
        <w:tc>
          <w:tcPr>
            <w:tcW w:w="2142" w:type="dxa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Multiple regions</w:t>
            </w:r>
          </w:p>
        </w:tc>
        <w:tc>
          <w:tcPr>
            <w:tcW w:w="5386" w:type="dxa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lang w:val="en-US"/>
              </w:rPr>
              <w:t>Multiple back regions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>23800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).</w:t>
            </w:r>
          </w:p>
        </w:tc>
      </w:tr>
      <w:tr w:rsidR="00115F29" w:rsidRPr="00E70BDD" w:rsidTr="00640F9F">
        <w:trPr>
          <w:trHeight w:val="300"/>
        </w:trPr>
        <w:tc>
          <w:tcPr>
            <w:tcW w:w="2142" w:type="dxa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Back pain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,</w:t>
            </w:r>
            <w:r w:rsidRPr="00E70BDD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unspecified location</w:t>
            </w:r>
          </w:p>
        </w:tc>
        <w:tc>
          <w:tcPr>
            <w:tcW w:w="5386" w:type="dxa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lang w:val="en-US"/>
              </w:rPr>
              <w:t>Spine, spinal cord, unspecified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23000);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Back, including spine, spinal cord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>23900).</w:t>
            </w:r>
          </w:p>
        </w:tc>
      </w:tr>
      <w:tr w:rsidR="00115F29" w:rsidRPr="00E70BDD" w:rsidTr="00640F9F">
        <w:trPr>
          <w:trHeight w:val="300"/>
        </w:trPr>
        <w:tc>
          <w:tcPr>
            <w:tcW w:w="7528" w:type="dxa"/>
            <w:gridSpan w:val="2"/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Nature of injury</w:t>
            </w:r>
          </w:p>
        </w:tc>
      </w:tr>
      <w:tr w:rsidR="00115F29" w:rsidRPr="00E70BDD" w:rsidTr="00640F9F">
        <w:trPr>
          <w:trHeight w:val="300"/>
        </w:trPr>
        <w:tc>
          <w:tcPr>
            <w:tcW w:w="21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Least severe cases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lang w:val="en-US"/>
              </w:rPr>
              <w:t>Sprains, strains, tears, unspecified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2100);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Bruises, contusions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4300);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Sprains and bruises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8200);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Back pain, hurt back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9720);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Non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-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specific injuries and disorders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9790);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Lumbago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17220); </w:t>
            </w:r>
            <w:proofErr w:type="spellStart"/>
            <w:r w:rsidRPr="00E70BDD">
              <w:rPr>
                <w:rFonts w:ascii="Times New Roman" w:eastAsia="Times New Roman" w:hAnsi="Times New Roman" w:cs="Times New Roman"/>
                <w:lang w:val="en-US"/>
              </w:rPr>
              <w:t>Dorsopathies</w:t>
            </w:r>
            <w:proofErr w:type="spellEnd"/>
            <w:r w:rsidRPr="00E70BDD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17290);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Facet syndrome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17292);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Inflammation &amp; irritation of joints, tendons, muscles and connective tissues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17390);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Spasms or tremors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>41210).</w:t>
            </w:r>
          </w:p>
        </w:tc>
      </w:tr>
      <w:tr w:rsidR="00115F29" w:rsidRPr="00E70BDD" w:rsidTr="00640F9F">
        <w:trPr>
          <w:trHeight w:val="948"/>
        </w:trPr>
        <w:tc>
          <w:tcPr>
            <w:tcW w:w="21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More severe cases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E70BDD">
              <w:rPr>
                <w:rFonts w:ascii="Times New Roman" w:eastAsia="Times New Roman" w:hAnsi="Times New Roman" w:cs="Times New Roman"/>
                <w:lang w:val="en-US"/>
              </w:rPr>
              <w:t>Sciatica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17210);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Disc disorders, unspecified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17230);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Herniated disc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17231); </w:t>
            </w:r>
            <w:r w:rsidRPr="00E70BDD">
              <w:rPr>
                <w:rFonts w:ascii="Times New Roman" w:eastAsia="Times New Roman" w:hAnsi="Times New Roman" w:cs="Times New Roman"/>
                <w:lang w:val="en-US"/>
              </w:rPr>
              <w:t>Disc disorders (</w:t>
            </w:r>
            <w:r w:rsidRPr="00E70BDD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17239); </w:t>
            </w:r>
            <w:proofErr w:type="spellStart"/>
            <w:r w:rsidRPr="00E70BDD">
              <w:rPr>
                <w:rFonts w:ascii="Times New Roman" w:eastAsia="Times New Roman" w:hAnsi="Times New Roman" w:cs="Times New Roman"/>
                <w:lang w:val="en-US"/>
              </w:rPr>
              <w:t>Radiculitis</w:t>
            </w:r>
            <w:proofErr w:type="spellEnd"/>
            <w:r w:rsidRPr="00E70BDD">
              <w:rPr>
                <w:rFonts w:ascii="Times New Roman" w:eastAsia="Times New Roman" w:hAnsi="Times New Roman" w:cs="Times New Roman"/>
                <w:lang w:val="en-US"/>
              </w:rPr>
              <w:t xml:space="preserve"> (17293).</w:t>
            </w:r>
          </w:p>
        </w:tc>
      </w:tr>
      <w:tr w:rsidR="00115F29" w:rsidRPr="00E70BDD" w:rsidTr="00640F9F">
        <w:trPr>
          <w:trHeight w:val="99"/>
        </w:trPr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15F29" w:rsidRPr="00E70BDD" w:rsidRDefault="00115F29" w:rsidP="00640F9F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:rsidR="00115F29" w:rsidRPr="00E70BDD" w:rsidRDefault="00115F29" w:rsidP="00115F29">
      <w:pPr>
        <w:rPr>
          <w:lang w:val="en-US"/>
        </w:rPr>
      </w:pPr>
    </w:p>
    <w:p w:rsidR="00115F29" w:rsidRPr="00E70BDD" w:rsidRDefault="00115F29" w:rsidP="00115F29">
      <w:pPr>
        <w:rPr>
          <w:lang w:val="en-US"/>
        </w:rPr>
      </w:pPr>
    </w:p>
    <w:p w:rsidR="00115F29" w:rsidRDefault="00115F29" w:rsidP="00115F29">
      <w:pPr>
        <w:rPr>
          <w:rFonts w:ascii="Goudy Old Style" w:hAnsi="Goudy Old Style" w:cs="Goudy Old Style"/>
          <w:b/>
          <w:bCs/>
          <w:color w:val="5E0605"/>
          <w:sz w:val="32"/>
          <w:szCs w:val="32"/>
          <w:lang w:val="en-US"/>
        </w:rPr>
      </w:pPr>
    </w:p>
    <w:p w:rsidR="00EF7C1C" w:rsidRDefault="00EF7C1C"/>
    <w:sectPr w:rsidR="00EF7C1C" w:rsidSect="006F3BC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Goudy Old Style">
    <w:altName w:val="Georgia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>
    <w:useFELayout/>
  </w:compat>
  <w:rsids>
    <w:rsidRoot w:val="00115F29"/>
    <w:rsid w:val="00115F29"/>
    <w:rsid w:val="006F3BC6"/>
    <w:rsid w:val="008877AE"/>
    <w:rsid w:val="00AB691A"/>
    <w:rsid w:val="00E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CA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F29"/>
    <w:rPr>
      <w:rFonts w:ascii="Cambria" w:eastAsia="MS ??" w:hAnsi="Cambria" w:cs="Cambri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15F29"/>
    <w:pPr>
      <w:keepNext/>
      <w:keepLines/>
      <w:spacing w:before="200"/>
      <w:outlineLvl w:val="1"/>
    </w:pPr>
    <w:rPr>
      <w:rFonts w:ascii="Goudy Old Style" w:hAnsi="Goudy Old Style" w:cs="Goudy Old Style"/>
      <w:b/>
      <w:bCs/>
      <w:color w:val="860908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115F29"/>
    <w:rPr>
      <w:rFonts w:ascii="Goudy Old Style" w:eastAsia="MS ??" w:hAnsi="Goudy Old Style" w:cs="Goudy Old Style"/>
      <w:b/>
      <w:bCs/>
      <w:color w:val="860908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F29"/>
    <w:rPr>
      <w:rFonts w:ascii="Cambria" w:eastAsia="MS ??" w:hAnsi="Cambria" w:cs="Cambria"/>
    </w:rPr>
  </w:style>
  <w:style w:type="paragraph" w:styleId="Titre2">
    <w:name w:val="heading 2"/>
    <w:basedOn w:val="Normal"/>
    <w:next w:val="Normal"/>
    <w:link w:val="Titre2Car"/>
    <w:uiPriority w:val="99"/>
    <w:qFormat/>
    <w:rsid w:val="00115F29"/>
    <w:pPr>
      <w:keepNext/>
      <w:keepLines/>
      <w:spacing w:before="200"/>
      <w:outlineLvl w:val="1"/>
    </w:pPr>
    <w:rPr>
      <w:rFonts w:ascii="Goudy Old Style" w:hAnsi="Goudy Old Style" w:cs="Goudy Old Style"/>
      <w:b/>
      <w:bCs/>
      <w:color w:val="860908"/>
      <w:sz w:val="26"/>
      <w:szCs w:val="2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9"/>
    <w:rsid w:val="00115F29"/>
    <w:rPr>
      <w:rFonts w:ascii="Goudy Old Style" w:eastAsia="MS ??" w:hAnsi="Goudy Old Style" w:cs="Goudy Old Style"/>
      <w:b/>
      <w:bCs/>
      <w:color w:val="860908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Marc-André Blanchette</dc:creator>
  <cp:keywords/>
  <dc:description/>
  <cp:lastModifiedBy>ebacong</cp:lastModifiedBy>
  <cp:revision>2</cp:revision>
  <dcterms:created xsi:type="dcterms:W3CDTF">2016-05-10T14:43:00Z</dcterms:created>
  <dcterms:modified xsi:type="dcterms:W3CDTF">2016-10-14T20:57:00Z</dcterms:modified>
</cp:coreProperties>
</file>