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85"/>
        <w:gridCol w:w="1847"/>
        <w:gridCol w:w="1847"/>
        <w:gridCol w:w="961"/>
      </w:tblGrid>
      <w:tr w:rsidR="0009761C" w:rsidRPr="0009761C" w:rsidTr="0009761C">
        <w:trPr>
          <w:trHeight w:val="270"/>
        </w:trPr>
        <w:tc>
          <w:tcPr>
            <w:tcW w:w="72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bookmarkStart w:id="0" w:name="RANGE!A1:D23"/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Supplementary Table 2. </w:t>
            </w:r>
            <w:proofErr w:type="gramStart"/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miRNA</w:t>
            </w:r>
            <w:proofErr w:type="gramEnd"/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 profiles of the RA patients with ILD.</w:t>
            </w:r>
            <w:bookmarkEnd w:id="0"/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ILD(+)RA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miRNA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i/>
                <w:iCs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hsa-miR-29c-3p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28.5 (72.8)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28.8 (102.9)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0.6770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hsa-miR-154-5p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34.6 (97.8)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9.2 (19.8)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0.6248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hsa-miR-543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22.2 (59.4)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5.1 (11.4)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0.3063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hsa-miR-214-5p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22.3 (46.1)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0.7 (1.7)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0.2266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hsa-miR-382-3p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21.8 (67.4)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5.1 (17.2)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0.3863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hsa-let-7g-3p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48.9 (155.2)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18.7 (74.0)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0.9525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hsa-miR-9-5p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5.7 (11.5)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5.8 (21.6)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0.3816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hsa-miR-370-3p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29.5 (97.7)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3.1 (9.2)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0.4091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hsa-miR-221-5p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23.4 (69.9)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13.8 (43.5)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0.9509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hsa-miR-483-5p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183.3 (564.9)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26.9 (47.8)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0.9842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hsa-miR-7-5p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9.0 (10.3)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81.0 (321.2)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0.8273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hsa-miR-376b-3p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30.1 (80.6)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6.5 (15.9)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0.0689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hsa-miR-487b-3p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30.9 (95.8)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3.1 (8.2)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0.2322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hsa-let-7f-1-3p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62.0 (195.9)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5.5 (8.0)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0.9049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hsa-miR-500a-5p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38.6 (100.0)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64.8 (277.9)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0.2138</w:t>
            </w:r>
          </w:p>
        </w:tc>
      </w:tr>
      <w:tr w:rsidR="0009761C" w:rsidRPr="0009761C" w:rsidTr="0009761C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hsa-miR-582-5p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178.6 (279.6)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127.1 (298.3)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0.4737</w:t>
            </w:r>
          </w:p>
        </w:tc>
      </w:tr>
      <w:tr w:rsidR="0009761C" w:rsidRPr="0009761C" w:rsidTr="0009761C">
        <w:trPr>
          <w:trHeight w:val="360"/>
        </w:trPr>
        <w:tc>
          <w:tcPr>
            <w:tcW w:w="7240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</w:rPr>
            </w:pPr>
            <w:r w:rsidRPr="0009761C">
              <w:rPr>
                <w:rFonts w:ascii="ＭＳ Ｐゴシック" w:eastAsia="ＭＳ Ｐゴシック" w:hAnsi="ＭＳ Ｐゴシック" w:cs="Arial" w:hint="eastAsia"/>
                <w:kern w:val="0"/>
                <w:sz w:val="22"/>
              </w:rPr>
              <w:t xml:space="preserve">RA: rheumatoid arthritis, </w:t>
            </w:r>
            <w:proofErr w:type="gramStart"/>
            <w:r w:rsidRPr="0009761C">
              <w:rPr>
                <w:rFonts w:ascii="ＭＳ Ｐゴシック" w:eastAsia="ＭＳ Ｐゴシック" w:hAnsi="ＭＳ Ｐゴシック" w:cs="Arial" w:hint="eastAsia"/>
                <w:kern w:val="0"/>
                <w:sz w:val="22"/>
              </w:rPr>
              <w:t>ILD(</w:t>
            </w:r>
            <w:proofErr w:type="gramEnd"/>
            <w:r w:rsidRPr="0009761C">
              <w:rPr>
                <w:rFonts w:ascii="ＭＳ Ｐゴシック" w:eastAsia="ＭＳ Ｐゴシック" w:hAnsi="ＭＳ Ｐゴシック" w:cs="Arial" w:hint="eastAsia"/>
                <w:kern w:val="0"/>
                <w:sz w:val="22"/>
              </w:rPr>
              <w:t xml:space="preserve">+)RA: ILD positive RA. Average values of each group are shown. Standard deviations are shown in parenthesis. </w:t>
            </w:r>
            <w:proofErr w:type="gramStart"/>
            <w:r w:rsidRPr="0009761C">
              <w:rPr>
                <w:rFonts w:ascii="ＭＳ Ｐゴシック" w:eastAsia="ＭＳ Ｐゴシック" w:hAnsi="ＭＳ Ｐゴシック" w:cs="Arial" w:hint="eastAsia"/>
                <w:kern w:val="0"/>
                <w:sz w:val="22"/>
              </w:rPr>
              <w:t>Difference were</w:t>
            </w:r>
            <w:proofErr w:type="gramEnd"/>
            <w:r w:rsidRPr="0009761C">
              <w:rPr>
                <w:rFonts w:ascii="ＭＳ Ｐゴシック" w:eastAsia="ＭＳ Ｐゴシック" w:hAnsi="ＭＳ Ｐゴシック" w:cs="Arial" w:hint="eastAsia"/>
                <w:kern w:val="0"/>
                <w:sz w:val="22"/>
              </w:rPr>
              <w:t xml:space="preserve"> tested between male and female by Mann-Whitney's U test.</w:t>
            </w:r>
          </w:p>
        </w:tc>
      </w:tr>
      <w:tr w:rsidR="0009761C" w:rsidRPr="0009761C" w:rsidTr="0009761C">
        <w:trPr>
          <w:trHeight w:val="360"/>
        </w:trPr>
        <w:tc>
          <w:tcPr>
            <w:tcW w:w="724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</w:rPr>
            </w:pPr>
          </w:p>
        </w:tc>
      </w:tr>
      <w:tr w:rsidR="0009761C" w:rsidRPr="0009761C" w:rsidTr="0009761C">
        <w:trPr>
          <w:trHeight w:val="360"/>
        </w:trPr>
        <w:tc>
          <w:tcPr>
            <w:tcW w:w="724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</w:rPr>
            </w:pPr>
          </w:p>
        </w:tc>
      </w:tr>
      <w:tr w:rsidR="0009761C" w:rsidRPr="0009761C" w:rsidTr="0009761C">
        <w:trPr>
          <w:trHeight w:val="360"/>
        </w:trPr>
        <w:tc>
          <w:tcPr>
            <w:tcW w:w="724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9761C" w:rsidRPr="0009761C" w:rsidRDefault="0009761C" w:rsidP="0009761C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</w:rPr>
            </w:pPr>
          </w:p>
        </w:tc>
      </w:tr>
    </w:tbl>
    <w:p w:rsidR="009C4E1C" w:rsidRPr="0009761C" w:rsidRDefault="009C4E1C">
      <w:bookmarkStart w:id="1" w:name="_GoBack"/>
      <w:bookmarkEnd w:id="1"/>
    </w:p>
    <w:sectPr w:rsidR="009C4E1C" w:rsidRPr="000976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CE"/>
    <w:rsid w:val="0009761C"/>
    <w:rsid w:val="001A2ECE"/>
    <w:rsid w:val="009C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Furukawa</dc:creator>
  <cp:lastModifiedBy>Furukawa</cp:lastModifiedBy>
  <cp:revision>2</cp:revision>
  <dcterms:created xsi:type="dcterms:W3CDTF">2016-12-22T06:32:00Z</dcterms:created>
  <dcterms:modified xsi:type="dcterms:W3CDTF">2016-12-22T06:33:00Z</dcterms:modified>
</cp:coreProperties>
</file>