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1B4" w:rsidRDefault="00141EA2">
      <w:r>
        <w:rPr>
          <w:noProof/>
          <w:lang w:eastAsia="da-DK"/>
        </w:rPr>
        <w:drawing>
          <wp:inline distT="0" distB="0" distL="0" distR="0" wp14:anchorId="6997008C" wp14:editId="60FCDA2B">
            <wp:extent cx="6120130" cy="4149725"/>
            <wp:effectExtent l="0" t="0" r="13970" b="3175"/>
            <wp:docPr id="1" name="Diagra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Start w:id="0" w:name="_GoBack"/>
      <w:bookmarkEnd w:id="0"/>
    </w:p>
    <w:sectPr w:rsidR="00A151B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EA2"/>
    <w:rsid w:val="00141EA2"/>
    <w:rsid w:val="00A151B4"/>
    <w:rsid w:val="00A906C6"/>
    <w:rsid w:val="00AC436F"/>
    <w:rsid w:val="00CF0AD5"/>
    <w:rsid w:val="00FE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DFF44F-A086-4634-AC44-6A93FBECE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mming\Downloads\Interreader%20effusio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a-D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da-DK"/>
              <a:t>Difference Plot</a:t>
            </a:r>
          </a:p>
        </c:rich>
      </c:tx>
      <c:layout>
        <c:manualLayout>
          <c:xMode val="edge"/>
          <c:yMode val="edge"/>
          <c:x val="0.43829847946930334"/>
          <c:y val="2.92887328475713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xMode val="edge"/>
          <c:yMode val="edge"/>
          <c:x val="8.3215130023640657E-2"/>
          <c:y val="6.4156206415620642E-2"/>
          <c:w val="0.62411347517730498"/>
          <c:h val="0.8423988842398884"/>
        </c:manualLayout>
      </c:layout>
      <c:scatterChart>
        <c:scatterStyle val="lineMarker"/>
        <c:varyColors val="0"/>
        <c:ser>
          <c:idx val="8"/>
          <c:order val="0"/>
          <c:tx>
            <c:v>Identity</c:v>
          </c:tx>
          <c:spPr>
            <a:ln w="12700">
              <a:solidFill>
                <a:srgbClr val="808080"/>
              </a:solidFill>
              <a:prstDash val="solid"/>
            </a:ln>
          </c:spPr>
          <c:marker>
            <c:symbol val="none"/>
          </c:marker>
          <c:xVal>
            <c:numRef>
              <c:f>'Altman Bland 11'!$AG$449:$AG$450</c:f>
              <c:numCache>
                <c:formatCode>General</c:formatCode>
                <c:ptCount val="2"/>
                <c:pt idx="0">
                  <c:v>-5</c:v>
                </c:pt>
                <c:pt idx="1">
                  <c:v>25</c:v>
                </c:pt>
              </c:numCache>
            </c:numRef>
          </c:xVal>
          <c:yVal>
            <c:numRef>
              <c:f>'Altman Bland 11'!$AH$449:$AH$450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yVal>
          <c:smooth val="0"/>
        </c:ser>
        <c:ser>
          <c:idx val="0"/>
          <c:order val="1"/>
          <c:tx>
            <c:v>Data</c:v>
          </c:tx>
          <c:spPr>
            <a:ln w="28575">
              <a:noFill/>
            </a:ln>
          </c:spPr>
          <c:marker>
            <c:symbol val="circle"/>
            <c:size val="3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xVal>
            <c:numRef>
              <c:f>'Altman Bland 11'!$AE$449:$AE$478</c:f>
              <c:numCache>
                <c:formatCode>General</c:formatCode>
                <c:ptCount val="30"/>
                <c:pt idx="0">
                  <c:v>0</c:v>
                </c:pt>
                <c:pt idx="1">
                  <c:v>6</c:v>
                </c:pt>
                <c:pt idx="2">
                  <c:v>9.5</c:v>
                </c:pt>
                <c:pt idx="3">
                  <c:v>18.5</c:v>
                </c:pt>
                <c:pt idx="4">
                  <c:v>0</c:v>
                </c:pt>
                <c:pt idx="5">
                  <c:v>7</c:v>
                </c:pt>
                <c:pt idx="6">
                  <c:v>10</c:v>
                </c:pt>
                <c:pt idx="7">
                  <c:v>12</c:v>
                </c:pt>
                <c:pt idx="8">
                  <c:v>16</c:v>
                </c:pt>
                <c:pt idx="9">
                  <c:v>7</c:v>
                </c:pt>
                <c:pt idx="10">
                  <c:v>23</c:v>
                </c:pt>
                <c:pt idx="11">
                  <c:v>2.5</c:v>
                </c:pt>
                <c:pt idx="12">
                  <c:v>3.5</c:v>
                </c:pt>
                <c:pt idx="13">
                  <c:v>5</c:v>
                </c:pt>
                <c:pt idx="14">
                  <c:v>12</c:v>
                </c:pt>
                <c:pt idx="15">
                  <c:v>12</c:v>
                </c:pt>
                <c:pt idx="16">
                  <c:v>5</c:v>
                </c:pt>
                <c:pt idx="17">
                  <c:v>11</c:v>
                </c:pt>
                <c:pt idx="18">
                  <c:v>2.5</c:v>
                </c:pt>
                <c:pt idx="19">
                  <c:v>4.5</c:v>
                </c:pt>
                <c:pt idx="20">
                  <c:v>13.5</c:v>
                </c:pt>
                <c:pt idx="21">
                  <c:v>2</c:v>
                </c:pt>
                <c:pt idx="22">
                  <c:v>20.5</c:v>
                </c:pt>
                <c:pt idx="23">
                  <c:v>2.5</c:v>
                </c:pt>
                <c:pt idx="24">
                  <c:v>0</c:v>
                </c:pt>
                <c:pt idx="25">
                  <c:v>6.5</c:v>
                </c:pt>
                <c:pt idx="26">
                  <c:v>0</c:v>
                </c:pt>
                <c:pt idx="27">
                  <c:v>4.5</c:v>
                </c:pt>
                <c:pt idx="28">
                  <c:v>3</c:v>
                </c:pt>
                <c:pt idx="29">
                  <c:v>2.5</c:v>
                </c:pt>
              </c:numCache>
            </c:numRef>
          </c:xVal>
          <c:yVal>
            <c:numRef>
              <c:f>'Altman Bland 11'!$AF$449:$AF$478</c:f>
              <c:numCache>
                <c:formatCode>General</c:formatCode>
                <c:ptCount val="30"/>
                <c:pt idx="0">
                  <c:v>0</c:v>
                </c:pt>
                <c:pt idx="1">
                  <c:v>-4</c:v>
                </c:pt>
                <c:pt idx="2">
                  <c:v>-5</c:v>
                </c:pt>
                <c:pt idx="3">
                  <c:v>9</c:v>
                </c:pt>
                <c:pt idx="4">
                  <c:v>0</c:v>
                </c:pt>
                <c:pt idx="5">
                  <c:v>0</c:v>
                </c:pt>
                <c:pt idx="6">
                  <c:v>4</c:v>
                </c:pt>
                <c:pt idx="7">
                  <c:v>-2</c:v>
                </c:pt>
                <c:pt idx="8">
                  <c:v>6</c:v>
                </c:pt>
                <c:pt idx="9">
                  <c:v>2</c:v>
                </c:pt>
                <c:pt idx="10">
                  <c:v>0</c:v>
                </c:pt>
                <c:pt idx="11">
                  <c:v>-1</c:v>
                </c:pt>
                <c:pt idx="12">
                  <c:v>-3</c:v>
                </c:pt>
                <c:pt idx="13">
                  <c:v>2</c:v>
                </c:pt>
                <c:pt idx="14">
                  <c:v>2</c:v>
                </c:pt>
                <c:pt idx="15">
                  <c:v>0</c:v>
                </c:pt>
                <c:pt idx="16">
                  <c:v>0</c:v>
                </c:pt>
                <c:pt idx="17">
                  <c:v>8</c:v>
                </c:pt>
                <c:pt idx="18">
                  <c:v>1</c:v>
                </c:pt>
                <c:pt idx="19">
                  <c:v>1</c:v>
                </c:pt>
                <c:pt idx="20">
                  <c:v>-1</c:v>
                </c:pt>
                <c:pt idx="21">
                  <c:v>-4</c:v>
                </c:pt>
                <c:pt idx="22">
                  <c:v>3</c:v>
                </c:pt>
                <c:pt idx="23">
                  <c:v>1</c:v>
                </c:pt>
                <c:pt idx="24">
                  <c:v>0</c:v>
                </c:pt>
                <c:pt idx="25">
                  <c:v>1</c:v>
                </c:pt>
                <c:pt idx="26">
                  <c:v>0</c:v>
                </c:pt>
                <c:pt idx="27">
                  <c:v>3</c:v>
                </c:pt>
                <c:pt idx="28">
                  <c:v>2</c:v>
                </c:pt>
                <c:pt idx="29">
                  <c:v>1</c:v>
                </c:pt>
              </c:numCache>
            </c:numRef>
          </c:yVal>
          <c:smooth val="0"/>
        </c:ser>
        <c:ser>
          <c:idx val="3"/>
          <c:order val="2"/>
          <c:tx>
            <c:v>Bias (0.9)</c:v>
          </c:tx>
          <c:spPr>
            <a:ln w="25400">
              <a:solidFill>
                <a:srgbClr val="3366FF"/>
              </a:solidFill>
              <a:prstDash val="solid"/>
            </a:ln>
          </c:spPr>
          <c:marker>
            <c:symbol val="none"/>
          </c:marker>
          <c:xVal>
            <c:numRef>
              <c:f>'Altman Bland 11'!$AI$449:$AI$450</c:f>
              <c:numCache>
                <c:formatCode>General</c:formatCode>
                <c:ptCount val="2"/>
                <c:pt idx="0">
                  <c:v>0</c:v>
                </c:pt>
                <c:pt idx="1">
                  <c:v>23</c:v>
                </c:pt>
              </c:numCache>
            </c:numRef>
          </c:xVal>
          <c:yVal>
            <c:numRef>
              <c:f>'Altman Bland 11'!$AJ$449:$AJ$450</c:f>
              <c:numCache>
                <c:formatCode>General</c:formatCode>
                <c:ptCount val="2"/>
                <c:pt idx="0">
                  <c:v>0.8666666666666667</c:v>
                </c:pt>
                <c:pt idx="1">
                  <c:v>0.8666666666666667</c:v>
                </c:pt>
              </c:numCache>
            </c:numRef>
          </c:yVal>
          <c:smooth val="0"/>
        </c:ser>
        <c:ser>
          <c:idx val="4"/>
          <c:order val="3"/>
          <c:tx>
            <c:v>95% Limits of agreement
(-5.3 to 7.0)</c:v>
          </c:tx>
          <c:spPr>
            <a:ln w="25400">
              <a:solidFill>
                <a:srgbClr val="33CCCC"/>
              </a:solidFill>
              <a:prstDash val="lgDash"/>
            </a:ln>
          </c:spPr>
          <c:marker>
            <c:symbol val="none"/>
          </c:marker>
          <c:dPt>
            <c:idx val="2"/>
            <c:bubble3D val="0"/>
            <c:spPr>
              <a:ln w="25400">
                <a:noFill/>
              </a:ln>
            </c:spPr>
          </c:dPt>
          <c:xVal>
            <c:numRef>
              <c:f>'Altman Bland 11'!$AK$449:$AK$452</c:f>
              <c:numCache>
                <c:formatCode>General</c:formatCode>
                <c:ptCount val="4"/>
                <c:pt idx="0">
                  <c:v>0</c:v>
                </c:pt>
                <c:pt idx="1">
                  <c:v>23</c:v>
                </c:pt>
                <c:pt idx="2">
                  <c:v>0</c:v>
                </c:pt>
                <c:pt idx="3">
                  <c:v>23</c:v>
                </c:pt>
              </c:numCache>
            </c:numRef>
          </c:xVal>
          <c:yVal>
            <c:numRef>
              <c:f>'Altman Bland 11'!$AL$449:$AL$452</c:f>
              <c:numCache>
                <c:formatCode>General</c:formatCode>
                <c:ptCount val="4"/>
                <c:pt idx="0">
                  <c:v>-5.2826485220149522</c:v>
                </c:pt>
                <c:pt idx="1">
                  <c:v>-5.2826485220149522</c:v>
                </c:pt>
                <c:pt idx="2">
                  <c:v>7.0159818553482856</c:v>
                </c:pt>
                <c:pt idx="3">
                  <c:v>7.0159818553482856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85656384"/>
        <c:axId val="885666968"/>
      </c:scatterChart>
      <c:valAx>
        <c:axId val="885656384"/>
        <c:scaling>
          <c:orientation val="minMax"/>
          <c:max val="25"/>
          <c:min val="-5"/>
        </c:scaling>
        <c:delete val="0"/>
        <c:axPos val="b"/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Mean of Effusion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da-DK"/>
          </a:p>
        </c:txPr>
        <c:crossAx val="885666968"/>
        <c:crossesAt val="-6"/>
        <c:crossBetween val="midCat"/>
      </c:valAx>
      <c:valAx>
        <c:axId val="885666968"/>
        <c:scaling>
          <c:orientation val="minMax"/>
          <c:max val="10"/>
          <c:min val="-6"/>
        </c:scaling>
        <c:delete val="0"/>
        <c:axPos val="l"/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Difference (AGJ - NE)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da-DK"/>
          </a:p>
        </c:txPr>
        <c:crossAx val="885656384"/>
        <c:crossesAt val="-5"/>
        <c:crossBetween val="midCat"/>
      </c:valAx>
      <c:spPr>
        <a:noFill/>
        <a:ln w="25400">
          <a:noFill/>
        </a:ln>
      </c:spPr>
    </c:plotArea>
    <c:legend>
      <c:legendPos val="r"/>
      <c:legendEntry>
        <c:idx val="1"/>
        <c:delete val="1"/>
      </c:legendEntry>
      <c:layout>
        <c:manualLayout>
          <c:xMode val="edge"/>
          <c:yMode val="edge"/>
          <c:x val="0.72245862884160761"/>
          <c:y val="8.0892608089260812E-2"/>
          <c:w val="0.2567465237058133"/>
          <c:h val="0.26778242677824265"/>
        </c:manualLayout>
      </c:layout>
      <c:overlay val="1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da-DK"/>
        </a:p>
      </c:txPr>
    </c:legend>
    <c:plotVisOnly val="1"/>
    <c:dispBlanksAs val="gap"/>
    <c:showDLblsOverMax val="0"/>
  </c:chart>
  <c:spPr>
    <a:solidFill>
      <a:srgbClr val="FFFFFF"/>
    </a:solidFill>
    <a:ln w="12700">
      <a:solidFill>
        <a:srgbClr val="C0C0C0"/>
      </a:solidFill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da-DK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Kromann Nielsen</dc:creator>
  <cp:keywords/>
  <dc:description/>
  <cp:lastModifiedBy>Flemming Kromann Nielsen</cp:lastModifiedBy>
  <cp:revision>1</cp:revision>
  <dcterms:created xsi:type="dcterms:W3CDTF">2017-03-06T15:37:00Z</dcterms:created>
  <dcterms:modified xsi:type="dcterms:W3CDTF">2017-03-06T15:38:00Z</dcterms:modified>
</cp:coreProperties>
</file>