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E9271" w14:textId="7F4C4449" w:rsidR="006F4AB1" w:rsidRDefault="006F4AB1">
      <w:pPr>
        <w:spacing w:after="200" w:line="276" w:lineRule="auto"/>
        <w:rPr>
          <w:rFonts w:ascii="Times New Roman" w:hAnsi="Times New Roman" w:cs="Times New Roman"/>
        </w:rPr>
      </w:pP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1470"/>
        <w:gridCol w:w="974"/>
        <w:gridCol w:w="7076"/>
      </w:tblGrid>
      <w:tr w:rsidR="00590C4F" w:rsidRPr="00590C4F" w14:paraId="60191614" w14:textId="77777777" w:rsidTr="00310B29">
        <w:trPr>
          <w:trHeight w:val="20"/>
        </w:trPr>
        <w:tc>
          <w:tcPr>
            <w:tcW w:w="9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1103F" w14:textId="76060CD9" w:rsidR="00590C4F" w:rsidRPr="00590C4F" w:rsidRDefault="00590C4F" w:rsidP="006F4AB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C2C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bookmarkStart w:id="0" w:name="_GoBack"/>
            <w:bookmarkEnd w:id="0"/>
            <w:r w:rsidR="006F4A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9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6B6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Genes probed following VML </w:t>
            </w:r>
            <w:r w:rsidR="00F07F9A" w:rsidRPr="006B6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injury</w:t>
            </w:r>
            <w:r w:rsidRPr="006B62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early rehabilitation</w:t>
            </w:r>
          </w:p>
        </w:tc>
      </w:tr>
      <w:tr w:rsidR="00590C4F" w:rsidRPr="00590C4F" w14:paraId="37DFCDAC" w14:textId="77777777" w:rsidTr="00310B29">
        <w:trPr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70EB43" w14:textId="77777777" w:rsidR="00590C4F" w:rsidRPr="00310B29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10B2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Classification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FE35B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7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EA4A9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</w:tr>
      <w:tr w:rsidR="00590C4F" w:rsidRPr="00590C4F" w14:paraId="768BDBEF" w14:textId="77777777" w:rsidTr="00310B29">
        <w:trPr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E2170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Inflammatory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93AD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Cxcl10</w:t>
            </w:r>
          </w:p>
        </w:tc>
        <w:tc>
          <w:tcPr>
            <w:tcW w:w="7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72E36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chemokine (C-X-C motif) ligand 10</w:t>
            </w:r>
          </w:p>
        </w:tc>
      </w:tr>
      <w:tr w:rsidR="00590C4F" w:rsidRPr="00590C4F" w14:paraId="0C7C87A4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814C1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5120B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Cxcr3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5FF66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chemokine (C-X-C motif) receptor 3</w:t>
            </w:r>
          </w:p>
        </w:tc>
      </w:tr>
      <w:tr w:rsidR="00590C4F" w:rsidRPr="00590C4F" w14:paraId="45816404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6C573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B0BD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Ccl2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E1DA5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chemokine (C-C motif) ligand 2</w:t>
            </w:r>
          </w:p>
        </w:tc>
      </w:tr>
      <w:tr w:rsidR="00590C4F" w:rsidRPr="00590C4F" w14:paraId="00ECD531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E6BA6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89F02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Ccl5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CF409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chemokine (C-C motif) ligand 5</w:t>
            </w:r>
          </w:p>
        </w:tc>
      </w:tr>
      <w:tr w:rsidR="00590C4F" w:rsidRPr="00590C4F" w14:paraId="1B0FB90C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BB7C7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A2958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Cxcl1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4F5F8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chemokine (C-X-C motif) ligand 1</w:t>
            </w:r>
          </w:p>
        </w:tc>
      </w:tr>
      <w:tr w:rsidR="00590C4F" w:rsidRPr="00590C4F" w14:paraId="02B640F7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3ACB6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9807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Ifng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E307F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interferon gamma</w:t>
            </w:r>
          </w:p>
        </w:tc>
      </w:tr>
      <w:tr w:rsidR="00590C4F" w:rsidRPr="00590C4F" w14:paraId="28B185DA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E7053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005B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Il1a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A9370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1 alpha</w:t>
            </w:r>
          </w:p>
        </w:tc>
      </w:tr>
      <w:tr w:rsidR="00590C4F" w:rsidRPr="00590C4F" w14:paraId="65C15CB9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68C26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6CAD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Il1b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CFDF9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1 beta</w:t>
            </w:r>
          </w:p>
        </w:tc>
      </w:tr>
      <w:tr w:rsidR="00590C4F" w:rsidRPr="00590C4F" w14:paraId="6AF8B0DC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0F205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57879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Il4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FA50C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4</w:t>
            </w:r>
          </w:p>
        </w:tc>
      </w:tr>
      <w:tr w:rsidR="00590C4F" w:rsidRPr="00590C4F" w14:paraId="49562123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A5E35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EEDA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Il6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BFD4D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6</w:t>
            </w:r>
          </w:p>
        </w:tc>
      </w:tr>
      <w:tr w:rsidR="00590C4F" w:rsidRPr="00590C4F" w14:paraId="76579D41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42296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B77F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Il10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76EC6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10</w:t>
            </w:r>
          </w:p>
        </w:tc>
      </w:tr>
      <w:tr w:rsidR="00590C4F" w:rsidRPr="00590C4F" w14:paraId="0E0B4733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38BA2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A479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Il33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A9CC3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interleukin 33</w:t>
            </w:r>
          </w:p>
        </w:tc>
      </w:tr>
      <w:tr w:rsidR="00590C4F" w:rsidRPr="00590C4F" w14:paraId="538FA40F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B7297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BDE3E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Tgfb1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D584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transforming growth factor, beta 1</w:t>
            </w:r>
          </w:p>
        </w:tc>
      </w:tr>
      <w:tr w:rsidR="00590C4F" w:rsidRPr="00590C4F" w14:paraId="49201348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95A36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A52A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Tnf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30A469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tumor necrosis factor</w:t>
            </w:r>
          </w:p>
        </w:tc>
      </w:tr>
      <w:tr w:rsidR="00590C4F" w:rsidRPr="00590C4F" w14:paraId="49A1D05E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90816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Myogenic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C13AD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Mstn</w:t>
            </w:r>
          </w:p>
        </w:tc>
        <w:tc>
          <w:tcPr>
            <w:tcW w:w="7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FC003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myostatin</w:t>
            </w:r>
          </w:p>
        </w:tc>
      </w:tr>
      <w:tr w:rsidR="00590C4F" w:rsidRPr="00590C4F" w14:paraId="6626550D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C3866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9137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Myod1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3C661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myogenic differentiation 1</w:t>
            </w:r>
          </w:p>
        </w:tc>
      </w:tr>
      <w:tr w:rsidR="00590C4F" w:rsidRPr="00590C4F" w14:paraId="4ADDAEEA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99D0D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E221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Myog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9DF57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myogenin</w:t>
            </w:r>
          </w:p>
        </w:tc>
      </w:tr>
      <w:tr w:rsidR="00590C4F" w:rsidRPr="00590C4F" w14:paraId="37F20100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8C300F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1C7C4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Pax7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7841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paired box 7</w:t>
            </w:r>
          </w:p>
        </w:tc>
      </w:tr>
      <w:tr w:rsidR="00590C4F" w:rsidRPr="00590C4F" w14:paraId="2F7FF599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1D36C3" w14:textId="7CC9368F" w:rsidR="00590C4F" w:rsidRPr="00590C4F" w:rsidRDefault="00CA3116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Neurogenic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CAC7E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Bdnf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63ECC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brain derived neurotrophic factor</w:t>
            </w:r>
          </w:p>
        </w:tc>
      </w:tr>
      <w:tr w:rsidR="00590C4F" w:rsidRPr="00590C4F" w14:paraId="51B2591E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FDBDD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95B2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Nrg1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DA531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neuregulin 1</w:t>
            </w:r>
          </w:p>
        </w:tc>
      </w:tr>
      <w:tr w:rsidR="00590C4F" w:rsidRPr="00590C4F" w14:paraId="4BF8B41B" w14:textId="77777777" w:rsidTr="00590C4F">
        <w:trPr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11C3D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Metabolic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2F72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Akt1</w:t>
            </w:r>
          </w:p>
        </w:tc>
        <w:tc>
          <w:tcPr>
            <w:tcW w:w="7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1850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thymoma viral proto-ongogene 1</w:t>
            </w:r>
          </w:p>
        </w:tc>
      </w:tr>
      <w:tr w:rsidR="00590C4F" w:rsidRPr="00590C4F" w14:paraId="5C910539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225ED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DB26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Akt2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D0FD4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thymoma viral proto-oncogene 2</w:t>
            </w:r>
          </w:p>
        </w:tc>
      </w:tr>
      <w:tr w:rsidR="00590C4F" w:rsidRPr="00590C4F" w14:paraId="5FCE9B42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824EA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0023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Capn2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31852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calpain 2</w:t>
            </w:r>
          </w:p>
        </w:tc>
      </w:tr>
      <w:tr w:rsidR="00590C4F" w:rsidRPr="00590C4F" w14:paraId="68A80F21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272E9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33E54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Casp3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EF76A9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caspase 3</w:t>
            </w:r>
          </w:p>
        </w:tc>
      </w:tr>
      <w:tr w:rsidR="00590C4F" w:rsidRPr="00590C4F" w14:paraId="2C365DDF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5947BF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222D4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Cox4i1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309E5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cytochrome c oxidase subunit IV isoform 1</w:t>
            </w:r>
          </w:p>
        </w:tc>
      </w:tr>
      <w:tr w:rsidR="00590C4F" w:rsidRPr="00590C4F" w14:paraId="27EF22A6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BC02B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BFE92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Foxo1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5FBD5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forkhead box O1</w:t>
            </w:r>
          </w:p>
        </w:tc>
      </w:tr>
      <w:tr w:rsidR="00590C4F" w:rsidRPr="00590C4F" w14:paraId="0483F0C0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10F9B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7EEC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Foxo3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9FAB8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forkhead box O3</w:t>
            </w:r>
          </w:p>
        </w:tc>
      </w:tr>
      <w:tr w:rsidR="00590C4F" w:rsidRPr="00590C4F" w14:paraId="6B70CD95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B7AAA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1A8549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Fbxo32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78195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F-box protein 32</w:t>
            </w:r>
          </w:p>
        </w:tc>
      </w:tr>
      <w:tr w:rsidR="00590C4F" w:rsidRPr="00590C4F" w14:paraId="4FF09E7C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8BC90F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D2F1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Ndufa11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F3B19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NADH dehydrogenase (ubiquinone) 1 alpha subcomplex 11</w:t>
            </w:r>
          </w:p>
        </w:tc>
      </w:tr>
      <w:tr w:rsidR="00590C4F" w:rsidRPr="00590C4F" w14:paraId="093D9047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FCD08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D921A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Pparg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EC4C7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peroxisome proligerator activated receptor gamma</w:t>
            </w:r>
          </w:p>
        </w:tc>
      </w:tr>
      <w:tr w:rsidR="00590C4F" w:rsidRPr="00590C4F" w14:paraId="4B52837D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D4A59F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2969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Ppargc1a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B7B97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peroxisome proliferative activated receptor, gamma, coactivator 1 alpha</w:t>
            </w:r>
          </w:p>
        </w:tc>
      </w:tr>
      <w:tr w:rsidR="00590C4F" w:rsidRPr="00590C4F" w14:paraId="542754D5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78B1EE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DBBF0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Ppargc1b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FEA9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peroxisome proliferative activated receptor, gamma, coactivator 1 beta</w:t>
            </w:r>
          </w:p>
        </w:tc>
      </w:tr>
      <w:tr w:rsidR="00590C4F" w:rsidRPr="00590C4F" w14:paraId="10BD29B7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EE4F24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ED0C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Prkaa1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7D0F3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protein kinase, AMP-activated, alpha 1 catalytic subunit</w:t>
            </w:r>
          </w:p>
        </w:tc>
      </w:tr>
      <w:tr w:rsidR="00590C4F" w:rsidRPr="00590C4F" w14:paraId="72EAD3EC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F6139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59837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Rps6kb1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14FAE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ribosomal protein S6 kinase, polypeptide 1</w:t>
            </w:r>
          </w:p>
        </w:tc>
      </w:tr>
      <w:tr w:rsidR="00590C4F" w:rsidRPr="00590C4F" w14:paraId="19A3BC4B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D0FAA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D6EBA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Sdhb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FDB208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succinate dehydrogenase complex, subunit B, iron sulfur (Ip)</w:t>
            </w:r>
          </w:p>
        </w:tc>
      </w:tr>
      <w:tr w:rsidR="00590C4F" w:rsidRPr="00590C4F" w14:paraId="77619AEF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7B457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25A7BF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Slc2a4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A1345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solute carrier family 2 (facilitated glucose transporter), member 4</w:t>
            </w:r>
          </w:p>
        </w:tc>
      </w:tr>
      <w:tr w:rsidR="00590C4F" w:rsidRPr="00590C4F" w14:paraId="64762774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81BEE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59C5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Tfam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B187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factor A, mitochondrial</w:t>
            </w:r>
          </w:p>
        </w:tc>
      </w:tr>
      <w:tr w:rsidR="00590C4F" w:rsidRPr="00590C4F" w14:paraId="684C721D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D47D0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CC96D6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Trim63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352C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tripartie motif-containing 63</w:t>
            </w:r>
          </w:p>
        </w:tc>
      </w:tr>
      <w:tr w:rsidR="00590C4F" w:rsidRPr="00590C4F" w14:paraId="3AA4AC64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C2B519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Fibrotic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A75DE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Col1a1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78B42C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collagen, type I, alpha 1</w:t>
            </w:r>
          </w:p>
        </w:tc>
      </w:tr>
      <w:tr w:rsidR="00590C4F" w:rsidRPr="00590C4F" w14:paraId="6D5D89E7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7638D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F7902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Col3a1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820097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collagen, type III, alpha 1</w:t>
            </w:r>
          </w:p>
        </w:tc>
      </w:tr>
      <w:tr w:rsidR="00590C4F" w:rsidRPr="00590C4F" w14:paraId="151449D1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805615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734483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Mmp9</w:t>
            </w:r>
          </w:p>
        </w:tc>
        <w:tc>
          <w:tcPr>
            <w:tcW w:w="7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182A1D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matrix metallopeptidase 9</w:t>
            </w:r>
          </w:p>
        </w:tc>
      </w:tr>
      <w:tr w:rsidR="00590C4F" w:rsidRPr="00590C4F" w14:paraId="17FC177C" w14:textId="77777777" w:rsidTr="00590C4F">
        <w:trPr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60A201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33DA5B" w14:textId="77777777" w:rsidR="00590C4F" w:rsidRPr="00590C4F" w:rsidRDefault="00590C4F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Tgfbr3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C8E4E" w14:textId="7FCDA4C0" w:rsidR="00590C4F" w:rsidRPr="00590C4F" w:rsidRDefault="00310B29" w:rsidP="00590C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transforming</w:t>
            </w:r>
            <w:r w:rsidR="00590C4F" w:rsidRPr="00590C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growth factor, beta receptor III</w:t>
            </w:r>
          </w:p>
        </w:tc>
      </w:tr>
    </w:tbl>
    <w:p w14:paraId="69BFACF5" w14:textId="1C1424ED" w:rsidR="00590C4F" w:rsidRPr="00310B29" w:rsidRDefault="00310B29" w:rsidP="006B6232">
      <w:pP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Genes used in the custom designed mouse specific PCR array</w:t>
      </w:r>
    </w:p>
    <w:sectPr w:rsidR="00590C4F" w:rsidRPr="00310B29" w:rsidSect="00A8645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BB4B0" w14:textId="77777777" w:rsidR="00FD4543" w:rsidRDefault="00FD4543" w:rsidP="00985D11">
      <w:r>
        <w:separator/>
      </w:r>
    </w:p>
  </w:endnote>
  <w:endnote w:type="continuationSeparator" w:id="0">
    <w:p w14:paraId="4D1D570E" w14:textId="77777777" w:rsidR="00FD4543" w:rsidRDefault="00FD4543" w:rsidP="0098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C2307" w14:textId="77777777" w:rsidR="00871061" w:rsidRDefault="008710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CE0D2" w14:textId="77777777" w:rsidR="00FD4543" w:rsidRDefault="00FD4543" w:rsidP="00985D11">
      <w:r>
        <w:separator/>
      </w:r>
    </w:p>
  </w:footnote>
  <w:footnote w:type="continuationSeparator" w:id="0">
    <w:p w14:paraId="2188286B" w14:textId="77777777" w:rsidR="00FD4543" w:rsidRDefault="00FD4543" w:rsidP="00985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81ADD"/>
    <w:multiLevelType w:val="hybridMultilevel"/>
    <w:tmpl w:val="D2DCEE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E656D"/>
    <w:rsid w:val="0000184F"/>
    <w:rsid w:val="000050C8"/>
    <w:rsid w:val="00021B6A"/>
    <w:rsid w:val="0003757E"/>
    <w:rsid w:val="00054758"/>
    <w:rsid w:val="00054855"/>
    <w:rsid w:val="00054C25"/>
    <w:rsid w:val="00070F2A"/>
    <w:rsid w:val="00085089"/>
    <w:rsid w:val="000856CE"/>
    <w:rsid w:val="00095AAD"/>
    <w:rsid w:val="00095BC5"/>
    <w:rsid w:val="000B32E5"/>
    <w:rsid w:val="000C2CD6"/>
    <w:rsid w:val="000F35CE"/>
    <w:rsid w:val="00120D67"/>
    <w:rsid w:val="001516D7"/>
    <w:rsid w:val="0016746F"/>
    <w:rsid w:val="00171B41"/>
    <w:rsid w:val="001777A1"/>
    <w:rsid w:val="001A4B77"/>
    <w:rsid w:val="001A5DA5"/>
    <w:rsid w:val="001E43F3"/>
    <w:rsid w:val="001E57E9"/>
    <w:rsid w:val="0020625A"/>
    <w:rsid w:val="00216A72"/>
    <w:rsid w:val="00246ACE"/>
    <w:rsid w:val="0026008D"/>
    <w:rsid w:val="002A0364"/>
    <w:rsid w:val="002B22CC"/>
    <w:rsid w:val="002D1788"/>
    <w:rsid w:val="002D1934"/>
    <w:rsid w:val="002E29AD"/>
    <w:rsid w:val="00300E0C"/>
    <w:rsid w:val="00300E5C"/>
    <w:rsid w:val="00310B29"/>
    <w:rsid w:val="00315936"/>
    <w:rsid w:val="00324F43"/>
    <w:rsid w:val="00333872"/>
    <w:rsid w:val="00355C68"/>
    <w:rsid w:val="00362C4E"/>
    <w:rsid w:val="00387239"/>
    <w:rsid w:val="0039667B"/>
    <w:rsid w:val="00397352"/>
    <w:rsid w:val="003B21DD"/>
    <w:rsid w:val="003F1E65"/>
    <w:rsid w:val="003F1F9E"/>
    <w:rsid w:val="00406B33"/>
    <w:rsid w:val="00412A59"/>
    <w:rsid w:val="0042063B"/>
    <w:rsid w:val="004213B7"/>
    <w:rsid w:val="00432EB7"/>
    <w:rsid w:val="00444881"/>
    <w:rsid w:val="0045536E"/>
    <w:rsid w:val="00460104"/>
    <w:rsid w:val="0046749C"/>
    <w:rsid w:val="00476851"/>
    <w:rsid w:val="00480814"/>
    <w:rsid w:val="00491D53"/>
    <w:rsid w:val="004B28D3"/>
    <w:rsid w:val="004B3140"/>
    <w:rsid w:val="004B3295"/>
    <w:rsid w:val="004B4289"/>
    <w:rsid w:val="004B60D1"/>
    <w:rsid w:val="004B6CA7"/>
    <w:rsid w:val="00510EAC"/>
    <w:rsid w:val="005257F9"/>
    <w:rsid w:val="00525A3B"/>
    <w:rsid w:val="005306BF"/>
    <w:rsid w:val="00534BC0"/>
    <w:rsid w:val="005625E1"/>
    <w:rsid w:val="00563F71"/>
    <w:rsid w:val="005648DE"/>
    <w:rsid w:val="00566FE8"/>
    <w:rsid w:val="00570111"/>
    <w:rsid w:val="00570D08"/>
    <w:rsid w:val="00574CD0"/>
    <w:rsid w:val="005765BF"/>
    <w:rsid w:val="00590C4F"/>
    <w:rsid w:val="005947E4"/>
    <w:rsid w:val="00596C65"/>
    <w:rsid w:val="005C7A60"/>
    <w:rsid w:val="005D3622"/>
    <w:rsid w:val="005E4CB0"/>
    <w:rsid w:val="005F0CB8"/>
    <w:rsid w:val="005F196E"/>
    <w:rsid w:val="005F1D37"/>
    <w:rsid w:val="005F3D6D"/>
    <w:rsid w:val="0061246A"/>
    <w:rsid w:val="00614B24"/>
    <w:rsid w:val="00620947"/>
    <w:rsid w:val="00647BF9"/>
    <w:rsid w:val="0065374A"/>
    <w:rsid w:val="006561C5"/>
    <w:rsid w:val="00671873"/>
    <w:rsid w:val="00686EF5"/>
    <w:rsid w:val="00693EC1"/>
    <w:rsid w:val="006B6232"/>
    <w:rsid w:val="006E6B13"/>
    <w:rsid w:val="006F2623"/>
    <w:rsid w:val="006F4AB1"/>
    <w:rsid w:val="0071263E"/>
    <w:rsid w:val="007342D3"/>
    <w:rsid w:val="007423D1"/>
    <w:rsid w:val="00756B6F"/>
    <w:rsid w:val="00776B65"/>
    <w:rsid w:val="00781A60"/>
    <w:rsid w:val="007B04FA"/>
    <w:rsid w:val="007C1137"/>
    <w:rsid w:val="007D5008"/>
    <w:rsid w:val="007D54EC"/>
    <w:rsid w:val="007F234D"/>
    <w:rsid w:val="007F3C3B"/>
    <w:rsid w:val="00807D69"/>
    <w:rsid w:val="008167EA"/>
    <w:rsid w:val="00823632"/>
    <w:rsid w:val="00871061"/>
    <w:rsid w:val="00887EAC"/>
    <w:rsid w:val="008A37B5"/>
    <w:rsid w:val="008A56C1"/>
    <w:rsid w:val="008D71CB"/>
    <w:rsid w:val="008F0E68"/>
    <w:rsid w:val="00901BCE"/>
    <w:rsid w:val="00903DEC"/>
    <w:rsid w:val="00917592"/>
    <w:rsid w:val="00925550"/>
    <w:rsid w:val="00926A36"/>
    <w:rsid w:val="009414FB"/>
    <w:rsid w:val="009477F2"/>
    <w:rsid w:val="00970B18"/>
    <w:rsid w:val="009855EA"/>
    <w:rsid w:val="00985D11"/>
    <w:rsid w:val="00991913"/>
    <w:rsid w:val="00991A2D"/>
    <w:rsid w:val="009C6393"/>
    <w:rsid w:val="009D0B98"/>
    <w:rsid w:val="009D2909"/>
    <w:rsid w:val="009D2AC5"/>
    <w:rsid w:val="009D4442"/>
    <w:rsid w:val="009E3839"/>
    <w:rsid w:val="009F1A87"/>
    <w:rsid w:val="00A05FB4"/>
    <w:rsid w:val="00A15724"/>
    <w:rsid w:val="00A1655D"/>
    <w:rsid w:val="00A23DE6"/>
    <w:rsid w:val="00A51B30"/>
    <w:rsid w:val="00A57FB2"/>
    <w:rsid w:val="00A779CB"/>
    <w:rsid w:val="00A81B72"/>
    <w:rsid w:val="00A86453"/>
    <w:rsid w:val="00A9233F"/>
    <w:rsid w:val="00AB79D0"/>
    <w:rsid w:val="00AD441C"/>
    <w:rsid w:val="00AE7E2D"/>
    <w:rsid w:val="00AF4422"/>
    <w:rsid w:val="00B06511"/>
    <w:rsid w:val="00B2113D"/>
    <w:rsid w:val="00B24F51"/>
    <w:rsid w:val="00B357FA"/>
    <w:rsid w:val="00B3625C"/>
    <w:rsid w:val="00B44495"/>
    <w:rsid w:val="00B44933"/>
    <w:rsid w:val="00B51307"/>
    <w:rsid w:val="00B63E4A"/>
    <w:rsid w:val="00B80120"/>
    <w:rsid w:val="00B83A75"/>
    <w:rsid w:val="00B87DE1"/>
    <w:rsid w:val="00B96185"/>
    <w:rsid w:val="00BA134B"/>
    <w:rsid w:val="00BA5A10"/>
    <w:rsid w:val="00BC3F4F"/>
    <w:rsid w:val="00BC74C5"/>
    <w:rsid w:val="00BD1409"/>
    <w:rsid w:val="00BD3104"/>
    <w:rsid w:val="00BD664E"/>
    <w:rsid w:val="00BE4DB1"/>
    <w:rsid w:val="00BF75E6"/>
    <w:rsid w:val="00C24DD8"/>
    <w:rsid w:val="00C37A72"/>
    <w:rsid w:val="00C506A3"/>
    <w:rsid w:val="00CA3116"/>
    <w:rsid w:val="00CB5387"/>
    <w:rsid w:val="00CC2C0F"/>
    <w:rsid w:val="00CD46B1"/>
    <w:rsid w:val="00CE1E53"/>
    <w:rsid w:val="00CE473D"/>
    <w:rsid w:val="00CE70EE"/>
    <w:rsid w:val="00CF0351"/>
    <w:rsid w:val="00CF5042"/>
    <w:rsid w:val="00D01B4F"/>
    <w:rsid w:val="00D10D8F"/>
    <w:rsid w:val="00D124ED"/>
    <w:rsid w:val="00D6250B"/>
    <w:rsid w:val="00D71E89"/>
    <w:rsid w:val="00D902DE"/>
    <w:rsid w:val="00D9292E"/>
    <w:rsid w:val="00D95F84"/>
    <w:rsid w:val="00DA4FF5"/>
    <w:rsid w:val="00DC39F9"/>
    <w:rsid w:val="00DC5BAD"/>
    <w:rsid w:val="00DE3D2C"/>
    <w:rsid w:val="00DE656D"/>
    <w:rsid w:val="00DF0F04"/>
    <w:rsid w:val="00E42162"/>
    <w:rsid w:val="00E476A8"/>
    <w:rsid w:val="00E66AEF"/>
    <w:rsid w:val="00E673BA"/>
    <w:rsid w:val="00E75E69"/>
    <w:rsid w:val="00E805D3"/>
    <w:rsid w:val="00E90FF7"/>
    <w:rsid w:val="00E9648E"/>
    <w:rsid w:val="00ED52DD"/>
    <w:rsid w:val="00EE6C49"/>
    <w:rsid w:val="00EF4EDF"/>
    <w:rsid w:val="00EF5118"/>
    <w:rsid w:val="00EF5531"/>
    <w:rsid w:val="00F051DF"/>
    <w:rsid w:val="00F05C2B"/>
    <w:rsid w:val="00F07F9A"/>
    <w:rsid w:val="00F2033F"/>
    <w:rsid w:val="00F2146C"/>
    <w:rsid w:val="00F22A17"/>
    <w:rsid w:val="00F36CB3"/>
    <w:rsid w:val="00F421A8"/>
    <w:rsid w:val="00F45E03"/>
    <w:rsid w:val="00F57F16"/>
    <w:rsid w:val="00FA357C"/>
    <w:rsid w:val="00FA5C61"/>
    <w:rsid w:val="00FD4543"/>
    <w:rsid w:val="00FE6597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B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6D"/>
    <w:pPr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E65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56D"/>
    <w:rPr>
      <w:rFonts w:ascii="Tahoma" w:eastAsia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56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6D"/>
    <w:rPr>
      <w:rFonts w:ascii="Tahoma" w:eastAsia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4C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85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D11"/>
    <w:rPr>
      <w:rFonts w:ascii="Tahoma" w:eastAsia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5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D11"/>
    <w:rPr>
      <w:rFonts w:ascii="Tahoma" w:eastAsia="Tahoma" w:hAnsi="Tahoma" w:cs="Tahoma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85D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25A"/>
    <w:rPr>
      <w:rFonts w:ascii="Tahoma" w:eastAsia="Tahoma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1A6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07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6D"/>
    <w:pPr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E65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56D"/>
    <w:rPr>
      <w:rFonts w:ascii="Tahoma" w:eastAsia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56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6D"/>
    <w:rPr>
      <w:rFonts w:ascii="Tahoma" w:eastAsia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4C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85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D11"/>
    <w:rPr>
      <w:rFonts w:ascii="Tahoma" w:eastAsia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5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D11"/>
    <w:rPr>
      <w:rFonts w:ascii="Tahoma" w:eastAsia="Tahoma" w:hAnsi="Tahoma" w:cs="Tahoma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85D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25A"/>
    <w:rPr>
      <w:rFonts w:ascii="Tahoma" w:eastAsia="Tahoma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1A6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07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64058-F909-4028-8A8E-96EC3408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1597</Characters>
  <Application>Microsoft Office Word</Application>
  <DocSecurity>0</DocSecurity>
  <Lines>145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SMG</dc:creator>
  <cp:lastModifiedBy>DBALINDAN</cp:lastModifiedBy>
  <cp:revision>4</cp:revision>
  <dcterms:created xsi:type="dcterms:W3CDTF">2018-05-15T15:17:00Z</dcterms:created>
  <dcterms:modified xsi:type="dcterms:W3CDTF">2018-05-21T11:50:00Z</dcterms:modified>
</cp:coreProperties>
</file>