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13FFF" w14:textId="2CF8193B" w:rsidR="001D1B5A" w:rsidRDefault="001D1B5A" w:rsidP="0067001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Additional analysis</w:t>
      </w:r>
    </w:p>
    <w:p w14:paraId="6B9A7E4C" w14:textId="6E934EC1" w:rsidR="00D156A3" w:rsidRPr="001D1B5A" w:rsidRDefault="00D156A3" w:rsidP="0067001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D1B5A">
        <w:rPr>
          <w:rFonts w:ascii="Times New Roman" w:hAnsi="Times New Roman" w:cs="Times New Roman"/>
          <w:sz w:val="24"/>
          <w:szCs w:val="24"/>
          <w:lang w:val="en-GB"/>
        </w:rPr>
        <w:t xml:space="preserve">Analysis with </w:t>
      </w:r>
      <w:r w:rsidR="00E617B7" w:rsidRPr="001D1B5A">
        <w:rPr>
          <w:rFonts w:ascii="Times New Roman" w:hAnsi="Times New Roman" w:cs="Times New Roman"/>
          <w:sz w:val="24"/>
          <w:szCs w:val="24"/>
          <w:lang w:val="en-GB"/>
        </w:rPr>
        <w:t>PCS cut-off scores at 21 and 30</w:t>
      </w:r>
    </w:p>
    <w:p w14:paraId="1ACE5B3F" w14:textId="77777777" w:rsidR="00D156A3" w:rsidRDefault="00D156A3" w:rsidP="00670012">
      <w:pPr>
        <w:spacing w:line="480" w:lineRule="auto"/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14:paraId="7A5065EC" w14:textId="48630BF4" w:rsidR="00670012" w:rsidRPr="00066FE3" w:rsidRDefault="00670012" w:rsidP="00670012">
      <w:pPr>
        <w:spacing w:line="480" w:lineRule="auto"/>
        <w:rPr>
          <w:rFonts w:ascii="Times New Roman" w:hAnsi="Times New Roman" w:cs="Times New Roman"/>
          <w:lang w:val="en-GB"/>
        </w:rPr>
      </w:pPr>
      <w:r w:rsidRPr="00066FE3">
        <w:rPr>
          <w:rFonts w:ascii="Times New Roman" w:hAnsi="Times New Roman" w:cs="Times New Roman"/>
          <w:lang w:val="en-GB"/>
        </w:rPr>
        <w:t>Table 2. Association between preoperative pain catastrophizing score and change in Oxford Knee Score (OKS)</w:t>
      </w:r>
      <w:r>
        <w:rPr>
          <w:rFonts w:ascii="Times New Roman" w:hAnsi="Times New Roman" w:cs="Times New Roman"/>
          <w:lang w:val="en-GB"/>
        </w:rPr>
        <w:t xml:space="preserve"> from </w:t>
      </w:r>
      <w:r w:rsidRPr="00066FE3">
        <w:rPr>
          <w:rFonts w:ascii="Times New Roman" w:hAnsi="Times New Roman" w:cs="Times New Roman"/>
          <w:lang w:val="en-GB"/>
        </w:rPr>
        <w:t xml:space="preserve">preoperatively </w:t>
      </w:r>
      <w:r>
        <w:rPr>
          <w:rFonts w:ascii="Times New Roman" w:hAnsi="Times New Roman" w:cs="Times New Roman"/>
          <w:lang w:val="en-GB"/>
        </w:rPr>
        <w:t xml:space="preserve">to </w:t>
      </w:r>
      <w:r w:rsidRPr="00066FE3">
        <w:rPr>
          <w:rFonts w:ascii="Times New Roman" w:hAnsi="Times New Roman" w:cs="Times New Roman"/>
          <w:lang w:val="en-GB"/>
        </w:rPr>
        <w:t>12 months postoperatively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68"/>
        <w:gridCol w:w="1026"/>
        <w:gridCol w:w="1364"/>
        <w:gridCol w:w="904"/>
      </w:tblGrid>
      <w:tr w:rsidR="00670012" w:rsidRPr="005B1ABF" w14:paraId="4559A418" w14:textId="77777777" w:rsidTr="009D36DE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30365" w14:textId="77777777" w:rsidR="00670012" w:rsidRPr="00155041" w:rsidRDefault="00670012" w:rsidP="009D36D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632D9" w14:textId="77777777" w:rsidR="00670012" w:rsidRPr="00155041" w:rsidRDefault="00670012" w:rsidP="009D36D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OKS total score</w:t>
            </w:r>
          </w:p>
        </w:tc>
      </w:tr>
      <w:tr w:rsidR="00670012" w:rsidRPr="005B1ABF" w14:paraId="64B973FF" w14:textId="77777777" w:rsidTr="009D36DE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910D3" w14:textId="77777777" w:rsidR="00670012" w:rsidRPr="00155041" w:rsidRDefault="00670012" w:rsidP="009D36D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73BE7" w14:textId="77777777" w:rsidR="00670012" w:rsidRPr="00155041" w:rsidRDefault="00670012" w:rsidP="009D36D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Change in OKS *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1F12D" w14:textId="77777777" w:rsidR="00670012" w:rsidRPr="00155041" w:rsidRDefault="00670012" w:rsidP="009D36D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E002C" w14:textId="77777777" w:rsidR="00670012" w:rsidRPr="00155041" w:rsidRDefault="00670012" w:rsidP="009D36D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670012" w:rsidRPr="0049332C" w14:paraId="1BBE09B0" w14:textId="77777777" w:rsidTr="009D36DE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A3D993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TKA (n=419)</w:t>
            </w:r>
          </w:p>
          <w:p w14:paraId="5DDEB15F" w14:textId="62C0E2B0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 xml:space="preserve">PCS </w:t>
            </w:r>
            <w:r w:rsidR="007A205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="000A43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30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347629A" w14:textId="1A3425CC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  <w:r w:rsidR="005E3C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43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30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A43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49E86AA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PCS &gt;</w:t>
            </w:r>
            <w:r w:rsidR="000A434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70A0DDA1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UKA (n=162)</w:t>
            </w:r>
          </w:p>
          <w:p w14:paraId="66635A54" w14:textId="2B65805F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  <w:r w:rsidR="00F52B0F">
              <w:rPr>
                <w:rFonts w:ascii="Times New Roman" w:hAnsi="Times New Roman" w:cs="Times New Roman"/>
                <w:sz w:val="20"/>
                <w:szCs w:val="20"/>
              </w:rPr>
              <w:t xml:space="preserve"> ≤</w:t>
            </w:r>
            <w:r w:rsidR="00A9307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C8D37A3" w14:textId="15835156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  <w:r w:rsidR="005E3C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07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930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09C2A01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</w:rPr>
              <w:t>PCS &gt;</w:t>
            </w:r>
            <w:r w:rsidR="00A9307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42E46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FF8F7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</w:t>
            </w:r>
          </w:p>
          <w:p w14:paraId="03AEE4CA" w14:textId="77777777" w:rsidR="00670012" w:rsidRPr="0049332C" w:rsidRDefault="00736F9D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</w:t>
            </w:r>
          </w:p>
          <w:p w14:paraId="678BD0AE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  <w:p w14:paraId="79D17EFF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501EA07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</w:t>
            </w:r>
          </w:p>
          <w:p w14:paraId="657C163C" w14:textId="77777777" w:rsidR="00670012" w:rsidRPr="0049332C" w:rsidRDefault="00736F9D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</w:t>
            </w:r>
          </w:p>
          <w:p w14:paraId="646DFA33" w14:textId="77777777" w:rsidR="00670012" w:rsidRPr="0049332C" w:rsidRDefault="00736F9D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670012"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2460C6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0A17B80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E0BA2BC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(-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- 3.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3F6ED9D8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.4)</w:t>
            </w:r>
          </w:p>
          <w:p w14:paraId="1AA7FB41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95EA08A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E41A33F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- 7.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3720B547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7.5</w:t>
            </w: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73556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7262E8F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D509C7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  <w:p w14:paraId="0DE4EB5E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  <w:p w14:paraId="222620FC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BCC20FD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11A61A7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  <w:p w14:paraId="7C21120A" w14:textId="77777777" w:rsidR="00670012" w:rsidRPr="0049332C" w:rsidRDefault="00670012" w:rsidP="009D3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933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05</w:t>
            </w:r>
          </w:p>
        </w:tc>
      </w:tr>
    </w:tbl>
    <w:p w14:paraId="648668BF" w14:textId="77777777" w:rsidR="00670012" w:rsidRPr="0049332C" w:rsidRDefault="00670012" w:rsidP="00670012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9332C">
        <w:rPr>
          <w:rFonts w:ascii="Times New Roman" w:hAnsi="Times New Roman" w:cs="Times New Roman"/>
          <w:sz w:val="20"/>
          <w:szCs w:val="20"/>
          <w:lang w:val="en-GB"/>
        </w:rPr>
        <w:t xml:space="preserve">*Adjusted for sex, age, BMI, alcohol, smoking, operated bilateral§ and co-morbidity. </w:t>
      </w:r>
    </w:p>
    <w:p w14:paraId="136D4FFD" w14:textId="77777777" w:rsidR="00670012" w:rsidRPr="00155041" w:rsidRDefault="00670012" w:rsidP="00670012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9332C">
        <w:rPr>
          <w:rFonts w:ascii="Times New Roman" w:hAnsi="Times New Roman" w:cs="Times New Roman"/>
          <w:sz w:val="20"/>
          <w:szCs w:val="20"/>
          <w:lang w:val="en-GB"/>
        </w:rPr>
        <w:t>§ Patients having two knee arthroplasties within 12 months.</w:t>
      </w:r>
    </w:p>
    <w:p w14:paraId="63A26643" w14:textId="77777777" w:rsidR="000D40F0" w:rsidRDefault="000D40F0">
      <w:pPr>
        <w:rPr>
          <w:lang w:val="en-GB"/>
        </w:rPr>
      </w:pPr>
    </w:p>
    <w:p w14:paraId="683A11DF" w14:textId="77777777" w:rsidR="00736F9D" w:rsidRDefault="00736F9D">
      <w:pPr>
        <w:rPr>
          <w:lang w:val="en-GB"/>
        </w:rPr>
      </w:pPr>
    </w:p>
    <w:p w14:paraId="1FB41AFB" w14:textId="77777777" w:rsidR="00A9307D" w:rsidRPr="00066FE3" w:rsidRDefault="00A9307D" w:rsidP="00A9307D">
      <w:pPr>
        <w:spacing w:line="480" w:lineRule="auto"/>
        <w:rPr>
          <w:rFonts w:ascii="Times New Roman" w:hAnsi="Times New Roman" w:cs="Times New Roman"/>
          <w:lang w:val="en-GB"/>
        </w:rPr>
      </w:pPr>
      <w:r w:rsidRPr="00066FE3">
        <w:rPr>
          <w:rFonts w:ascii="Times New Roman" w:hAnsi="Times New Roman" w:cs="Times New Roman"/>
          <w:lang w:val="en-GB"/>
        </w:rPr>
        <w:t xml:space="preserve">Table 3: Association between preoperative pain catastrophizing score and pain measured 12 months after knee arthroplasty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68"/>
        <w:gridCol w:w="1309"/>
        <w:gridCol w:w="1276"/>
        <w:gridCol w:w="958"/>
      </w:tblGrid>
      <w:tr w:rsidR="00A9307D" w:rsidRPr="001D1B5A" w14:paraId="26A83714" w14:textId="77777777" w:rsidTr="001138B0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BE281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D481B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Moderate/severe pain </w:t>
            </w:r>
          </w:p>
          <w:p w14:paraId="24B3F419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vs mild/very mild/no pain</w:t>
            </w:r>
          </w:p>
        </w:tc>
      </w:tr>
      <w:tr w:rsidR="00A9307D" w:rsidRPr="005B1ABF" w14:paraId="791948C9" w14:textId="77777777" w:rsidTr="00736F9D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5C57F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65AB3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25C65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F6097" w14:textId="77777777" w:rsidR="00A9307D" w:rsidRPr="00155041" w:rsidRDefault="00A9307D" w:rsidP="001138B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5504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A9307D" w:rsidRPr="005B1ABF" w14:paraId="4746EAAA" w14:textId="77777777" w:rsidTr="00736F9D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A2F3E" w14:textId="3C3573CE" w:rsidR="00A9307D" w:rsidRPr="005D3983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PCS</w:t>
            </w:r>
            <w:r w:rsidR="003F32D8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53C350D6" w14:textId="77777777" w:rsidR="00A9307D" w:rsidRPr="00A10B51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0B51">
              <w:rPr>
                <w:rFonts w:ascii="Times New Roman" w:hAnsi="Times New Roman" w:cs="Times New Roman"/>
                <w:sz w:val="20"/>
                <w:szCs w:val="20"/>
              </w:rPr>
              <w:t xml:space="preserve">PCS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A10B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0701107D" w14:textId="77777777" w:rsidR="00A9307D" w:rsidRPr="00BB665A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0B51">
              <w:rPr>
                <w:rFonts w:ascii="Times New Roman" w:hAnsi="Times New Roman" w:cs="Times New Roman"/>
                <w:sz w:val="20"/>
                <w:szCs w:val="20"/>
              </w:rPr>
              <w:t>PCS 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250B8" w14:textId="77777777" w:rsidR="00A9307D" w:rsidRPr="00A9307D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</w:t>
            </w:r>
          </w:p>
          <w:p w14:paraId="5B3F7D5B" w14:textId="77777777" w:rsidR="00A9307D" w:rsidRPr="00A9307D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  <w:p w14:paraId="2DB8F615" w14:textId="77777777" w:rsidR="00A9307D" w:rsidRPr="00A9307D" w:rsidRDefault="00A9307D" w:rsidP="00736F9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55E4B" w14:textId="77777777" w:rsidR="00736F9D" w:rsidRDefault="00736F9D" w:rsidP="00736F9D">
            <w:pPr>
              <w:pStyle w:val="Listeafsnit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BF34D8" w14:textId="77777777" w:rsidR="00A9307D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(1.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  <w:p w14:paraId="3B5B14E4" w14:textId="77777777" w:rsidR="00736F9D" w:rsidRPr="00A9307D" w:rsidRDefault="00736F9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(1.3 – 4.2)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D412D" w14:textId="77777777" w:rsidR="00A9307D" w:rsidRPr="00A9307D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FA26BA" w14:textId="77777777" w:rsidR="00A9307D" w:rsidRPr="00A9307D" w:rsidRDefault="00A9307D" w:rsidP="001138B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02</w:t>
            </w:r>
          </w:p>
          <w:p w14:paraId="6FAC7D11" w14:textId="77777777" w:rsidR="00A9307D" w:rsidRPr="00A9307D" w:rsidRDefault="00A9307D" w:rsidP="00736F9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930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  <w:r w:rsidR="00736F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</w:tbl>
    <w:p w14:paraId="06A54E68" w14:textId="77777777" w:rsidR="00A9307D" w:rsidRDefault="00A9307D" w:rsidP="00A9307D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55041">
        <w:rPr>
          <w:rFonts w:ascii="Times New Roman" w:hAnsi="Times New Roman" w:cs="Times New Roman"/>
          <w:sz w:val="20"/>
          <w:szCs w:val="20"/>
          <w:lang w:val="en-GB"/>
        </w:rPr>
        <w:t>*Adjusted for sex, age, BMI, alcohol, smoking, operated bilateral</w:t>
      </w:r>
      <w:r>
        <w:rPr>
          <w:rFonts w:ascii="Times New Roman" w:hAnsi="Times New Roman" w:cs="Times New Roman"/>
          <w:sz w:val="20"/>
          <w:szCs w:val="20"/>
          <w:lang w:val="en-GB"/>
        </w:rPr>
        <w:t>§</w:t>
      </w:r>
      <w:r w:rsidRPr="00155041">
        <w:rPr>
          <w:rFonts w:ascii="Times New Roman" w:hAnsi="Times New Roman" w:cs="Times New Roman"/>
          <w:sz w:val="20"/>
          <w:szCs w:val="20"/>
          <w:lang w:val="en-GB"/>
        </w:rPr>
        <w:t xml:space="preserve"> and co-morbidity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EBDACAC" w14:textId="46277939" w:rsidR="00A9307D" w:rsidRPr="00155041" w:rsidRDefault="00A9307D" w:rsidP="00A9307D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§ Patients having two knee arthroplasties within 12 months.</w:t>
      </w:r>
    </w:p>
    <w:p w14:paraId="1E20FF47" w14:textId="77777777" w:rsidR="00170FBE" w:rsidRDefault="00170FBE" w:rsidP="00170FBE">
      <w:pPr>
        <w:spacing w:line="480" w:lineRule="auto"/>
        <w:rPr>
          <w:rFonts w:ascii="Times New Roman" w:hAnsi="Times New Roman" w:cs="Times New Roman"/>
          <w:lang w:val="en-US"/>
        </w:rPr>
      </w:pPr>
      <w:bookmarkStart w:id="1" w:name="_Hlk526076332"/>
    </w:p>
    <w:p w14:paraId="5B049E8B" w14:textId="1829FECF" w:rsidR="00170FBE" w:rsidRPr="00D4694D" w:rsidRDefault="00170FBE" w:rsidP="00170FBE">
      <w:pPr>
        <w:spacing w:line="480" w:lineRule="auto"/>
        <w:rPr>
          <w:rFonts w:ascii="Times New Roman" w:hAnsi="Times New Roman" w:cs="Times New Roman"/>
          <w:lang w:val="en-US"/>
        </w:rPr>
      </w:pPr>
      <w:r w:rsidRPr="00D4694D">
        <w:rPr>
          <w:rFonts w:ascii="Times New Roman" w:hAnsi="Times New Roman" w:cs="Times New Roman"/>
          <w:lang w:val="en-US"/>
        </w:rPr>
        <w:lastRenderedPageBreak/>
        <w:t>Table 5. Differences in Oxford Knee Score (OKS) and SF-36 (PF) for patients with low and high preoperative Pain Catastrophizing Score</w:t>
      </w:r>
      <w:r>
        <w:rPr>
          <w:rFonts w:ascii="Times New Roman" w:hAnsi="Times New Roman" w:cs="Times New Roman"/>
          <w:lang w:val="en-US"/>
        </w:rPr>
        <w:t xml:space="preserve"> (PCS)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68"/>
        <w:gridCol w:w="1134"/>
        <w:gridCol w:w="1417"/>
        <w:gridCol w:w="992"/>
        <w:gridCol w:w="1134"/>
        <w:gridCol w:w="1452"/>
        <w:gridCol w:w="850"/>
      </w:tblGrid>
      <w:tr w:rsidR="00170FBE" w:rsidRPr="001D1B5A" w14:paraId="267A3EE6" w14:textId="77777777" w:rsidTr="00F86D61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316BB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BF4C7" w14:textId="77777777" w:rsidR="00170FBE" w:rsidRDefault="00170FBE" w:rsidP="00F86D6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(n=391) vs high (n=91) PCS</w:t>
            </w:r>
          </w:p>
        </w:tc>
      </w:tr>
      <w:tr w:rsidR="00170FBE" w:rsidRPr="006B4BC7" w14:paraId="6AEF6474" w14:textId="77777777" w:rsidTr="00F86D61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BD7C5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2" w:name="_Hlk526075980"/>
            <w:r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16EB8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14DA1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BE997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D0000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SF36 (PF)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5D80A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DE1E1" w14:textId="77777777" w:rsidR="00170FBE" w:rsidRPr="006B4BC7" w:rsidRDefault="00170FBE" w:rsidP="00F86D6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4B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 value</w:t>
            </w:r>
          </w:p>
        </w:tc>
      </w:tr>
      <w:bookmarkEnd w:id="2"/>
      <w:tr w:rsidR="00170FBE" w:rsidRPr="006B4BC7" w14:paraId="3AF953C6" w14:textId="77777777" w:rsidTr="00F86D61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DAFAC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Preoperative</w:t>
            </w:r>
          </w:p>
          <w:p w14:paraId="45794B4D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months</w:t>
            </w:r>
          </w:p>
          <w:p w14:paraId="594A9F83" w14:textId="77777777" w:rsidR="00170FBE" w:rsidRPr="006B4BC7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65CED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  <w:p w14:paraId="20B7BF00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</w:t>
            </w:r>
          </w:p>
          <w:p w14:paraId="442720BE" w14:textId="77777777" w:rsidR="00170FBE" w:rsidRPr="006B4BC7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FE647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(6.2 – 8.9)</w:t>
            </w:r>
          </w:p>
          <w:p w14:paraId="5ED1EFAF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(2.4 – 6.3)</w:t>
            </w:r>
          </w:p>
          <w:p w14:paraId="36E4E7C3" w14:textId="77777777" w:rsidR="00170FBE" w:rsidRPr="000155A9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(1.8 - 6.1)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BFFDB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  <w:p w14:paraId="29B32A22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  <w:p w14:paraId="59642F52" w14:textId="77777777" w:rsidR="00170FBE" w:rsidRPr="006B4BC7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835E0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</w:t>
            </w:r>
          </w:p>
          <w:p w14:paraId="65B7D174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</w:t>
            </w:r>
          </w:p>
          <w:p w14:paraId="57EB2B60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BF2B7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(11.5 – 20.3)</w:t>
            </w:r>
          </w:p>
          <w:p w14:paraId="3DCB4573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(3.3 – 13.9)</w:t>
            </w:r>
          </w:p>
          <w:p w14:paraId="3A342711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(2.3 – 14.0)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B8C4A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  <w:p w14:paraId="04D20047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  <w:p w14:paraId="07614DFB" w14:textId="77777777" w:rsidR="00170FBE" w:rsidRDefault="00170FBE" w:rsidP="00F86D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</w:tr>
      <w:bookmarkEnd w:id="1"/>
    </w:tbl>
    <w:p w14:paraId="0A0FB89C" w14:textId="77777777" w:rsidR="00170FBE" w:rsidRDefault="00170FBE" w:rsidP="00170FB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D960180" w14:textId="77777777" w:rsidR="000A4349" w:rsidRDefault="000A4349">
      <w:pPr>
        <w:rPr>
          <w:lang w:val="en-GB"/>
        </w:rPr>
      </w:pPr>
    </w:p>
    <w:sectPr w:rsidR="000A43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E4B1A"/>
    <w:multiLevelType w:val="multilevel"/>
    <w:tmpl w:val="ACF826E6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12"/>
    <w:rsid w:val="00011F1E"/>
    <w:rsid w:val="000A4349"/>
    <w:rsid w:val="000D40F0"/>
    <w:rsid w:val="00170FBE"/>
    <w:rsid w:val="001D1B5A"/>
    <w:rsid w:val="003F32D8"/>
    <w:rsid w:val="0049332C"/>
    <w:rsid w:val="005E3C82"/>
    <w:rsid w:val="00670012"/>
    <w:rsid w:val="00736F9D"/>
    <w:rsid w:val="007834CF"/>
    <w:rsid w:val="007A2053"/>
    <w:rsid w:val="00A9307D"/>
    <w:rsid w:val="00BD5DC9"/>
    <w:rsid w:val="00C47583"/>
    <w:rsid w:val="00C807A5"/>
    <w:rsid w:val="00C93551"/>
    <w:rsid w:val="00D156A3"/>
    <w:rsid w:val="00D51222"/>
    <w:rsid w:val="00E617B7"/>
    <w:rsid w:val="00F525D9"/>
    <w:rsid w:val="00F5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091C3"/>
  <w15:chartTrackingRefBased/>
  <w15:docId w15:val="{29ECAAAB-7A91-4646-88A0-F5D884CF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12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7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93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203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Birch</dc:creator>
  <cp:keywords/>
  <dc:description/>
  <cp:lastModifiedBy>Sara Birch</cp:lastModifiedBy>
  <cp:revision>13</cp:revision>
  <dcterms:created xsi:type="dcterms:W3CDTF">2019-06-04T09:24:00Z</dcterms:created>
  <dcterms:modified xsi:type="dcterms:W3CDTF">2019-08-23T08:54:00Z</dcterms:modified>
</cp:coreProperties>
</file>