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drawings/drawing1.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4811BE" w14:textId="77777777" w:rsidR="001F73F1" w:rsidRDefault="001F73F1" w:rsidP="001F73F1">
      <w:pPr>
        <w:rPr>
          <w:rFonts w:ascii="Arial" w:hAnsi="Arial" w:cs="Arial"/>
          <w:sz w:val="24"/>
          <w:szCs w:val="24"/>
        </w:rPr>
      </w:pPr>
      <w:r>
        <w:rPr>
          <w:noProof/>
        </w:rPr>
        <w:drawing>
          <wp:inline distT="0" distB="0" distL="0" distR="0" wp14:anchorId="3D1A9431" wp14:editId="3FB40227">
            <wp:extent cx="2724912" cy="3108960"/>
            <wp:effectExtent l="0" t="0" r="18415" b="15240"/>
            <wp:docPr id="208" name="Chart 208">
              <a:extLst xmlns:a="http://schemas.openxmlformats.org/drawingml/2006/main">
                <a:ext uri="{FF2B5EF4-FFF2-40B4-BE49-F238E27FC236}">
                  <a16:creationId xmlns:a16="http://schemas.microsoft.com/office/drawing/2014/main" id="{3C8DCD69-B6FE-4F22-80E9-351ADF180A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r>
        <w:rPr>
          <w:rFonts w:ascii="Arial" w:hAnsi="Arial" w:cs="Arial"/>
          <w:sz w:val="24"/>
          <w:szCs w:val="24"/>
        </w:rPr>
        <w:t xml:space="preserve"> </w:t>
      </w:r>
      <w:r>
        <w:rPr>
          <w:noProof/>
        </w:rPr>
        <w:drawing>
          <wp:inline distT="0" distB="0" distL="0" distR="0" wp14:anchorId="77C370A6" wp14:editId="7D0AC1C8">
            <wp:extent cx="2724912" cy="3108960"/>
            <wp:effectExtent l="0" t="0" r="18415" b="15240"/>
            <wp:docPr id="209" name="Chart 209">
              <a:extLst xmlns:a="http://schemas.openxmlformats.org/drawingml/2006/main">
                <a:ext uri="{FF2B5EF4-FFF2-40B4-BE49-F238E27FC236}">
                  <a16:creationId xmlns:a16="http://schemas.microsoft.com/office/drawing/2014/main" id="{C48D1B41-B298-4DB9-A18B-BF49990820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AF62E22" w14:textId="135C5EE6" w:rsidR="001F73F1" w:rsidRPr="00DF42B3" w:rsidRDefault="001F73F1" w:rsidP="001F73F1">
      <w:pPr>
        <w:rPr>
          <w:rFonts w:ascii="Arial" w:hAnsi="Arial" w:cs="Arial"/>
          <w:b/>
          <w:sz w:val="24"/>
          <w:szCs w:val="24"/>
        </w:rPr>
      </w:pPr>
      <w:r w:rsidRPr="00DF42B3">
        <w:rPr>
          <w:rFonts w:ascii="Arial" w:hAnsi="Arial" w:cs="Arial"/>
          <w:b/>
          <w:sz w:val="24"/>
          <w:szCs w:val="24"/>
        </w:rPr>
        <w:t>Additional file 3. Percentage of participants that reported changes equal to or greater than the minimal clinically important difference (MCID) of eight points for the foot and ankle ability measure (FAAM)</w:t>
      </w:r>
      <w:r w:rsidR="00D82BE7" w:rsidRPr="00DF42B3">
        <w:rPr>
          <w:rFonts w:ascii="Arial" w:hAnsi="Arial" w:cs="Arial"/>
          <w:b/>
          <w:sz w:val="24"/>
          <w:szCs w:val="24"/>
        </w:rPr>
        <w:t xml:space="preserve"> for the intention-to-treat (ITT) and per-protocol (PP) analyses</w:t>
      </w:r>
      <w:r w:rsidRPr="00DF42B3">
        <w:rPr>
          <w:rFonts w:ascii="Arial" w:hAnsi="Arial" w:cs="Arial"/>
          <w:b/>
          <w:sz w:val="24"/>
          <w:szCs w:val="24"/>
        </w:rPr>
        <w:t xml:space="preserve">. </w:t>
      </w:r>
      <w:bookmarkStart w:id="0" w:name="_GoBack"/>
      <w:r w:rsidRPr="008A4670">
        <w:rPr>
          <w:rFonts w:ascii="Arial" w:hAnsi="Arial" w:cs="Arial"/>
          <w:sz w:val="24"/>
          <w:szCs w:val="24"/>
        </w:rPr>
        <w:t>*Significant difference in proportion of participants that met or exceeded the MCID with usual podiatric care plus physical therapy treatment (</w:t>
      </w:r>
      <w:proofErr w:type="spellStart"/>
      <w:r w:rsidRPr="008A4670">
        <w:rPr>
          <w:rFonts w:ascii="Arial" w:hAnsi="Arial" w:cs="Arial"/>
          <w:sz w:val="24"/>
          <w:szCs w:val="24"/>
        </w:rPr>
        <w:t>uPOD+PT</w:t>
      </w:r>
      <w:proofErr w:type="spellEnd"/>
      <w:r w:rsidRPr="008A4670">
        <w:rPr>
          <w:rFonts w:ascii="Arial" w:hAnsi="Arial" w:cs="Arial"/>
          <w:sz w:val="24"/>
          <w:szCs w:val="24"/>
        </w:rPr>
        <w:t>) versus usual podiatric care (</w:t>
      </w:r>
      <w:proofErr w:type="spellStart"/>
      <w:r w:rsidRPr="008A4670">
        <w:rPr>
          <w:rFonts w:ascii="Arial" w:hAnsi="Arial" w:cs="Arial"/>
          <w:sz w:val="24"/>
          <w:szCs w:val="24"/>
        </w:rPr>
        <w:t>uPOD</w:t>
      </w:r>
      <w:proofErr w:type="spellEnd"/>
      <w:r w:rsidRPr="008A4670">
        <w:rPr>
          <w:rFonts w:ascii="Arial" w:hAnsi="Arial" w:cs="Arial"/>
          <w:sz w:val="24"/>
          <w:szCs w:val="24"/>
        </w:rPr>
        <w:t>) (</w:t>
      </w:r>
      <w:r w:rsidRPr="008A4670">
        <w:rPr>
          <w:rFonts w:ascii="Arial" w:hAnsi="Arial" w:cs="Arial"/>
          <w:i/>
          <w:sz w:val="24"/>
          <w:szCs w:val="24"/>
        </w:rPr>
        <w:t>P</w:t>
      </w:r>
      <w:r w:rsidRPr="008A4670">
        <w:rPr>
          <w:rFonts w:ascii="Arial" w:hAnsi="Arial" w:cs="Arial"/>
          <w:sz w:val="24"/>
          <w:szCs w:val="24"/>
        </w:rPr>
        <w:t xml:space="preserve"> &lt; 0.05).</w:t>
      </w:r>
      <w:bookmarkEnd w:id="0"/>
    </w:p>
    <w:p w14:paraId="2005CC8E" w14:textId="176AF35D" w:rsidR="001F73F1" w:rsidRDefault="001F73F1" w:rsidP="00B35433">
      <w:pPr>
        <w:rPr>
          <w:rFonts w:ascii="Arial" w:hAnsi="Arial" w:cs="Arial"/>
          <w:sz w:val="24"/>
          <w:szCs w:val="24"/>
        </w:rPr>
      </w:pPr>
    </w:p>
    <w:sectPr w:rsidR="001F73F1" w:rsidSect="0059195B">
      <w:footerReference w:type="default" r:id="rId10"/>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AC56F5" w14:textId="77777777" w:rsidR="00FA6160" w:rsidRDefault="00FA6160" w:rsidP="00C61CC6">
      <w:r>
        <w:separator/>
      </w:r>
    </w:p>
  </w:endnote>
  <w:endnote w:type="continuationSeparator" w:id="0">
    <w:p w14:paraId="3AAFB969" w14:textId="77777777" w:rsidR="00FA6160" w:rsidRDefault="00FA6160" w:rsidP="00C61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pitch w:val="fixed"/>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5600833"/>
      <w:docPartObj>
        <w:docPartGallery w:val="Page Numbers (Bottom of Page)"/>
        <w:docPartUnique/>
      </w:docPartObj>
    </w:sdtPr>
    <w:sdtEndPr>
      <w:rPr>
        <w:noProof/>
      </w:rPr>
    </w:sdtEndPr>
    <w:sdtContent>
      <w:p w14:paraId="27FDC363" w14:textId="7BD28D9F" w:rsidR="004C00BE" w:rsidRDefault="004C00BE">
        <w:pPr>
          <w:pStyle w:val="Footer"/>
          <w:jc w:val="right"/>
        </w:pPr>
        <w:r>
          <w:fldChar w:fldCharType="begin"/>
        </w:r>
        <w:r>
          <w:instrText xml:space="preserve"> PAGE   \* MERGEFORMAT </w:instrText>
        </w:r>
        <w:r>
          <w:fldChar w:fldCharType="separate"/>
        </w:r>
        <w:r w:rsidR="008A4670">
          <w:rPr>
            <w:noProof/>
          </w:rPr>
          <w:t>1</w:t>
        </w:r>
        <w:r>
          <w:rPr>
            <w:noProof/>
          </w:rPr>
          <w:fldChar w:fldCharType="end"/>
        </w:r>
      </w:p>
    </w:sdtContent>
  </w:sdt>
  <w:p w14:paraId="0849EFC0" w14:textId="77777777" w:rsidR="004C00BE" w:rsidRDefault="004C00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24C167" w14:textId="77777777" w:rsidR="00FA6160" w:rsidRDefault="00FA6160" w:rsidP="00C61CC6">
      <w:r>
        <w:separator/>
      </w:r>
    </w:p>
  </w:footnote>
  <w:footnote w:type="continuationSeparator" w:id="0">
    <w:p w14:paraId="11C130B3" w14:textId="77777777" w:rsidR="00FA6160" w:rsidRDefault="00FA6160" w:rsidP="00C61C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2651"/>
    <w:multiLevelType w:val="hybridMultilevel"/>
    <w:tmpl w:val="6F1037E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32BF7FF9"/>
    <w:multiLevelType w:val="multilevel"/>
    <w:tmpl w:val="A14C6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6851DC"/>
    <w:multiLevelType w:val="hybridMultilevel"/>
    <w:tmpl w:val="9FCE3290"/>
    <w:lvl w:ilvl="0" w:tplc="04090001">
      <w:start w:val="1"/>
      <w:numFmt w:val="bullet"/>
      <w:lvlText w:val=""/>
      <w:lvlJc w:val="left"/>
      <w:pPr>
        <w:ind w:left="360" w:hanging="360"/>
      </w:pPr>
      <w:rPr>
        <w:rFonts w:ascii="Symbol" w:hAnsi="Symbol" w:hint="default"/>
      </w:rPr>
    </w:lvl>
    <w:lvl w:ilvl="1" w:tplc="E35E18A4">
      <w:start w:val="1"/>
      <w:numFmt w:val="bullet"/>
      <w:lvlText w:val="−"/>
      <w:lvlJc w:val="left"/>
      <w:pPr>
        <w:ind w:left="1080" w:hanging="360"/>
      </w:pPr>
      <w:rPr>
        <w:rFonts w:ascii="Arial" w:hAnsi="Arial"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43914D83"/>
    <w:multiLevelType w:val="multilevel"/>
    <w:tmpl w:val="B442C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9484C6B"/>
    <w:multiLevelType w:val="hybridMultilevel"/>
    <w:tmpl w:val="FFE47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4"/>
  </w:num>
  <w:num w:numId="5">
    <w:abstractNumId w:val="2"/>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rtda2varrzvdhe20dopv9x5xwe0rve2t5t2&quot;&gt;My EndNote Library&lt;record-ids&gt;&lt;item&gt;375&lt;/item&gt;&lt;item&gt;416&lt;/item&gt;&lt;item&gt;504&lt;/item&gt;&lt;item&gt;610&lt;/item&gt;&lt;item&gt;612&lt;/item&gt;&lt;item&gt;897&lt;/item&gt;&lt;item&gt;926&lt;/item&gt;&lt;item&gt;953&lt;/item&gt;&lt;item&gt;995&lt;/item&gt;&lt;item&gt;1269&lt;/item&gt;&lt;item&gt;1271&lt;/item&gt;&lt;item&gt;1275&lt;/item&gt;&lt;item&gt;1276&lt;/item&gt;&lt;item&gt;1277&lt;/item&gt;&lt;item&gt;1282&lt;/item&gt;&lt;item&gt;1323&lt;/item&gt;&lt;item&gt;1324&lt;/item&gt;&lt;item&gt;1338&lt;/item&gt;&lt;item&gt;1410&lt;/item&gt;&lt;item&gt;1453&lt;/item&gt;&lt;item&gt;1490&lt;/item&gt;&lt;item&gt;1492&lt;/item&gt;&lt;item&gt;1508&lt;/item&gt;&lt;item&gt;1523&lt;/item&gt;&lt;item&gt;1612&lt;/item&gt;&lt;item&gt;1623&lt;/item&gt;&lt;item&gt;1631&lt;/item&gt;&lt;item&gt;1634&lt;/item&gt;&lt;item&gt;1643&lt;/item&gt;&lt;item&gt;1649&lt;/item&gt;&lt;item&gt;1651&lt;/item&gt;&lt;item&gt;1652&lt;/item&gt;&lt;item&gt;1656&lt;/item&gt;&lt;item&gt;1660&lt;/item&gt;&lt;item&gt;1880&lt;/item&gt;&lt;item&gt;1929&lt;/item&gt;&lt;item&gt;2002&lt;/item&gt;&lt;item&gt;2027&lt;/item&gt;&lt;item&gt;2093&lt;/item&gt;&lt;item&gt;2097&lt;/item&gt;&lt;item&gt;2098&lt;/item&gt;&lt;item&gt;2102&lt;/item&gt;&lt;item&gt;2116&lt;/item&gt;&lt;item&gt;2123&lt;/item&gt;&lt;item&gt;2124&lt;/item&gt;&lt;item&gt;2125&lt;/item&gt;&lt;item&gt;2131&lt;/item&gt;&lt;item&gt;2135&lt;/item&gt;&lt;item&gt;2149&lt;/item&gt;&lt;item&gt;2150&lt;/item&gt;&lt;item&gt;2151&lt;/item&gt;&lt;item&gt;2193&lt;/item&gt;&lt;item&gt;2203&lt;/item&gt;&lt;item&gt;2204&lt;/item&gt;&lt;item&gt;2205&lt;/item&gt;&lt;item&gt;2219&lt;/item&gt;&lt;item&gt;2220&lt;/item&gt;&lt;item&gt;2221&lt;/item&gt;&lt;item&gt;2223&lt;/item&gt;&lt;item&gt;2225&lt;/item&gt;&lt;item&gt;2226&lt;/item&gt;&lt;item&gt;2232&lt;/item&gt;&lt;item&gt;2233&lt;/item&gt;&lt;item&gt;2248&lt;/item&gt;&lt;item&gt;2251&lt;/item&gt;&lt;item&gt;2252&lt;/item&gt;&lt;item&gt;2253&lt;/item&gt;&lt;/record-ids&gt;&lt;/item&gt;&lt;/Libraries&gt;"/>
  </w:docVars>
  <w:rsids>
    <w:rsidRoot w:val="00B452CC"/>
    <w:rsid w:val="00000147"/>
    <w:rsid w:val="00001295"/>
    <w:rsid w:val="00003B11"/>
    <w:rsid w:val="00005B88"/>
    <w:rsid w:val="00005EC9"/>
    <w:rsid w:val="000105F9"/>
    <w:rsid w:val="000203AD"/>
    <w:rsid w:val="00022212"/>
    <w:rsid w:val="00024DEE"/>
    <w:rsid w:val="00025C1C"/>
    <w:rsid w:val="00025D69"/>
    <w:rsid w:val="00027378"/>
    <w:rsid w:val="000318D7"/>
    <w:rsid w:val="00032DFA"/>
    <w:rsid w:val="00034860"/>
    <w:rsid w:val="000366EC"/>
    <w:rsid w:val="000375E5"/>
    <w:rsid w:val="00042FF3"/>
    <w:rsid w:val="0004527B"/>
    <w:rsid w:val="000476DD"/>
    <w:rsid w:val="00051321"/>
    <w:rsid w:val="00051704"/>
    <w:rsid w:val="000517C6"/>
    <w:rsid w:val="00052A17"/>
    <w:rsid w:val="00054331"/>
    <w:rsid w:val="00060B98"/>
    <w:rsid w:val="000716FA"/>
    <w:rsid w:val="00074E2F"/>
    <w:rsid w:val="00074FAE"/>
    <w:rsid w:val="0008778E"/>
    <w:rsid w:val="00087B67"/>
    <w:rsid w:val="000939E1"/>
    <w:rsid w:val="00093F57"/>
    <w:rsid w:val="000947B0"/>
    <w:rsid w:val="00096934"/>
    <w:rsid w:val="000A0319"/>
    <w:rsid w:val="000A054E"/>
    <w:rsid w:val="000A2E47"/>
    <w:rsid w:val="000A5211"/>
    <w:rsid w:val="000A5FEC"/>
    <w:rsid w:val="000B06B2"/>
    <w:rsid w:val="000B5BA4"/>
    <w:rsid w:val="000B6074"/>
    <w:rsid w:val="000B6F08"/>
    <w:rsid w:val="000C3415"/>
    <w:rsid w:val="000C463E"/>
    <w:rsid w:val="000C4712"/>
    <w:rsid w:val="000C6077"/>
    <w:rsid w:val="000C67E9"/>
    <w:rsid w:val="000D164A"/>
    <w:rsid w:val="000D3443"/>
    <w:rsid w:val="000D348B"/>
    <w:rsid w:val="000D3FA7"/>
    <w:rsid w:val="000D6B3B"/>
    <w:rsid w:val="000E2A0A"/>
    <w:rsid w:val="000E395C"/>
    <w:rsid w:val="000E4847"/>
    <w:rsid w:val="000E4FBF"/>
    <w:rsid w:val="000E59AD"/>
    <w:rsid w:val="000F06FC"/>
    <w:rsid w:val="00102741"/>
    <w:rsid w:val="0010274D"/>
    <w:rsid w:val="00102F0B"/>
    <w:rsid w:val="0010632E"/>
    <w:rsid w:val="00112CCF"/>
    <w:rsid w:val="00114893"/>
    <w:rsid w:val="0011551B"/>
    <w:rsid w:val="001201BB"/>
    <w:rsid w:val="001201EC"/>
    <w:rsid w:val="00122699"/>
    <w:rsid w:val="0012603F"/>
    <w:rsid w:val="00130631"/>
    <w:rsid w:val="00134AC0"/>
    <w:rsid w:val="001378B9"/>
    <w:rsid w:val="00140E98"/>
    <w:rsid w:val="00144460"/>
    <w:rsid w:val="00145FCC"/>
    <w:rsid w:val="00150C71"/>
    <w:rsid w:val="00151D14"/>
    <w:rsid w:val="00154025"/>
    <w:rsid w:val="0015579A"/>
    <w:rsid w:val="001559B9"/>
    <w:rsid w:val="00163A16"/>
    <w:rsid w:val="00170311"/>
    <w:rsid w:val="00172289"/>
    <w:rsid w:val="00172610"/>
    <w:rsid w:val="00174383"/>
    <w:rsid w:val="00175537"/>
    <w:rsid w:val="00176E00"/>
    <w:rsid w:val="00184DE1"/>
    <w:rsid w:val="00185CD1"/>
    <w:rsid w:val="0018704A"/>
    <w:rsid w:val="00192A7D"/>
    <w:rsid w:val="00197A3A"/>
    <w:rsid w:val="001A04F2"/>
    <w:rsid w:val="001A0A30"/>
    <w:rsid w:val="001A2781"/>
    <w:rsid w:val="001A31BC"/>
    <w:rsid w:val="001A3CC5"/>
    <w:rsid w:val="001A70BD"/>
    <w:rsid w:val="001A79B8"/>
    <w:rsid w:val="001B1050"/>
    <w:rsid w:val="001B1170"/>
    <w:rsid w:val="001B1F20"/>
    <w:rsid w:val="001B6162"/>
    <w:rsid w:val="001B756D"/>
    <w:rsid w:val="001C2E4C"/>
    <w:rsid w:val="001C4F78"/>
    <w:rsid w:val="001C50DB"/>
    <w:rsid w:val="001C5321"/>
    <w:rsid w:val="001C6A4F"/>
    <w:rsid w:val="001C6B37"/>
    <w:rsid w:val="001C6F7F"/>
    <w:rsid w:val="001D0CA5"/>
    <w:rsid w:val="001D32A0"/>
    <w:rsid w:val="001D4641"/>
    <w:rsid w:val="001D69F2"/>
    <w:rsid w:val="001E0B04"/>
    <w:rsid w:val="001E337C"/>
    <w:rsid w:val="001E6787"/>
    <w:rsid w:val="001F0A9D"/>
    <w:rsid w:val="001F0C35"/>
    <w:rsid w:val="001F1281"/>
    <w:rsid w:val="001F282C"/>
    <w:rsid w:val="001F425A"/>
    <w:rsid w:val="001F69C9"/>
    <w:rsid w:val="001F73F1"/>
    <w:rsid w:val="0020433F"/>
    <w:rsid w:val="00205CE2"/>
    <w:rsid w:val="00210681"/>
    <w:rsid w:val="0021190B"/>
    <w:rsid w:val="00213B21"/>
    <w:rsid w:val="00215074"/>
    <w:rsid w:val="002208F5"/>
    <w:rsid w:val="00222087"/>
    <w:rsid w:val="002223EA"/>
    <w:rsid w:val="002225A4"/>
    <w:rsid w:val="00232757"/>
    <w:rsid w:val="00234EB4"/>
    <w:rsid w:val="002351B7"/>
    <w:rsid w:val="00237B4A"/>
    <w:rsid w:val="00241D28"/>
    <w:rsid w:val="00242047"/>
    <w:rsid w:val="0025027E"/>
    <w:rsid w:val="00251F76"/>
    <w:rsid w:val="0025417C"/>
    <w:rsid w:val="00257704"/>
    <w:rsid w:val="00261554"/>
    <w:rsid w:val="00262B11"/>
    <w:rsid w:val="00265CF3"/>
    <w:rsid w:val="00270EAC"/>
    <w:rsid w:val="0027221E"/>
    <w:rsid w:val="0027244E"/>
    <w:rsid w:val="00272BEA"/>
    <w:rsid w:val="0027650E"/>
    <w:rsid w:val="0027757D"/>
    <w:rsid w:val="00280117"/>
    <w:rsid w:val="00284299"/>
    <w:rsid w:val="00284ACE"/>
    <w:rsid w:val="002859FC"/>
    <w:rsid w:val="002870DA"/>
    <w:rsid w:val="00290B9F"/>
    <w:rsid w:val="002912C7"/>
    <w:rsid w:val="00292052"/>
    <w:rsid w:val="00292902"/>
    <w:rsid w:val="00293D85"/>
    <w:rsid w:val="00293E85"/>
    <w:rsid w:val="002941FE"/>
    <w:rsid w:val="00294CFA"/>
    <w:rsid w:val="002A0E02"/>
    <w:rsid w:val="002A17A0"/>
    <w:rsid w:val="002A6190"/>
    <w:rsid w:val="002A755D"/>
    <w:rsid w:val="002B3E88"/>
    <w:rsid w:val="002B4340"/>
    <w:rsid w:val="002B4EF6"/>
    <w:rsid w:val="002B61FF"/>
    <w:rsid w:val="002B7713"/>
    <w:rsid w:val="002C1097"/>
    <w:rsid w:val="002C126D"/>
    <w:rsid w:val="002C379A"/>
    <w:rsid w:val="002C5682"/>
    <w:rsid w:val="002D1B45"/>
    <w:rsid w:val="002D1BB2"/>
    <w:rsid w:val="002D20E8"/>
    <w:rsid w:val="002D2934"/>
    <w:rsid w:val="002D2CF7"/>
    <w:rsid w:val="002D4655"/>
    <w:rsid w:val="002F0BDA"/>
    <w:rsid w:val="002F379A"/>
    <w:rsid w:val="00302F34"/>
    <w:rsid w:val="00302F87"/>
    <w:rsid w:val="003110B1"/>
    <w:rsid w:val="003110B9"/>
    <w:rsid w:val="0031240F"/>
    <w:rsid w:val="00312767"/>
    <w:rsid w:val="00313420"/>
    <w:rsid w:val="00316067"/>
    <w:rsid w:val="00317BBC"/>
    <w:rsid w:val="003247BE"/>
    <w:rsid w:val="00327476"/>
    <w:rsid w:val="00327E07"/>
    <w:rsid w:val="00331EFA"/>
    <w:rsid w:val="00333636"/>
    <w:rsid w:val="003346C0"/>
    <w:rsid w:val="00335DC6"/>
    <w:rsid w:val="00337AB1"/>
    <w:rsid w:val="0034113C"/>
    <w:rsid w:val="00341189"/>
    <w:rsid w:val="003501A5"/>
    <w:rsid w:val="00351138"/>
    <w:rsid w:val="00352777"/>
    <w:rsid w:val="0035335E"/>
    <w:rsid w:val="00353C84"/>
    <w:rsid w:val="0036528B"/>
    <w:rsid w:val="0036714E"/>
    <w:rsid w:val="00367815"/>
    <w:rsid w:val="00370534"/>
    <w:rsid w:val="00370AFA"/>
    <w:rsid w:val="00370E4D"/>
    <w:rsid w:val="00371512"/>
    <w:rsid w:val="00371536"/>
    <w:rsid w:val="00372314"/>
    <w:rsid w:val="00373A4A"/>
    <w:rsid w:val="00375593"/>
    <w:rsid w:val="00375779"/>
    <w:rsid w:val="00377279"/>
    <w:rsid w:val="00387767"/>
    <w:rsid w:val="00393501"/>
    <w:rsid w:val="00393A3E"/>
    <w:rsid w:val="003941F4"/>
    <w:rsid w:val="0039494F"/>
    <w:rsid w:val="00394BFD"/>
    <w:rsid w:val="0039606F"/>
    <w:rsid w:val="00396FAD"/>
    <w:rsid w:val="00397302"/>
    <w:rsid w:val="003A34E7"/>
    <w:rsid w:val="003A3EE9"/>
    <w:rsid w:val="003A4DE8"/>
    <w:rsid w:val="003B134A"/>
    <w:rsid w:val="003B3C4E"/>
    <w:rsid w:val="003B57A9"/>
    <w:rsid w:val="003B5A04"/>
    <w:rsid w:val="003B626C"/>
    <w:rsid w:val="003C02E6"/>
    <w:rsid w:val="003C2033"/>
    <w:rsid w:val="003C6E7B"/>
    <w:rsid w:val="003D33D8"/>
    <w:rsid w:val="003D6E76"/>
    <w:rsid w:val="003E18B4"/>
    <w:rsid w:val="003E47DF"/>
    <w:rsid w:val="003E4BE9"/>
    <w:rsid w:val="003E4CB4"/>
    <w:rsid w:val="003F4800"/>
    <w:rsid w:val="003F5C4E"/>
    <w:rsid w:val="003F71E6"/>
    <w:rsid w:val="0040317D"/>
    <w:rsid w:val="00404ED6"/>
    <w:rsid w:val="00407CEF"/>
    <w:rsid w:val="00411445"/>
    <w:rsid w:val="00411973"/>
    <w:rsid w:val="00413122"/>
    <w:rsid w:val="00413269"/>
    <w:rsid w:val="004135FA"/>
    <w:rsid w:val="00413B41"/>
    <w:rsid w:val="00422F99"/>
    <w:rsid w:val="00424203"/>
    <w:rsid w:val="004265F1"/>
    <w:rsid w:val="004276D1"/>
    <w:rsid w:val="00443C04"/>
    <w:rsid w:val="004447A0"/>
    <w:rsid w:val="00445DB6"/>
    <w:rsid w:val="00453A75"/>
    <w:rsid w:val="00454CEE"/>
    <w:rsid w:val="00463ED6"/>
    <w:rsid w:val="004664F0"/>
    <w:rsid w:val="00466773"/>
    <w:rsid w:val="00470BE2"/>
    <w:rsid w:val="00471C09"/>
    <w:rsid w:val="0047206E"/>
    <w:rsid w:val="0047433F"/>
    <w:rsid w:val="0047552F"/>
    <w:rsid w:val="0048349F"/>
    <w:rsid w:val="00490424"/>
    <w:rsid w:val="004933E2"/>
    <w:rsid w:val="004939DA"/>
    <w:rsid w:val="004951DE"/>
    <w:rsid w:val="0049610B"/>
    <w:rsid w:val="00497139"/>
    <w:rsid w:val="004979BD"/>
    <w:rsid w:val="004A2486"/>
    <w:rsid w:val="004A5563"/>
    <w:rsid w:val="004A64A3"/>
    <w:rsid w:val="004A67D3"/>
    <w:rsid w:val="004A6C2A"/>
    <w:rsid w:val="004B03BD"/>
    <w:rsid w:val="004B3B7D"/>
    <w:rsid w:val="004B44EF"/>
    <w:rsid w:val="004B54F6"/>
    <w:rsid w:val="004B5D80"/>
    <w:rsid w:val="004C00BE"/>
    <w:rsid w:val="004C3A48"/>
    <w:rsid w:val="004C5B6C"/>
    <w:rsid w:val="004C7412"/>
    <w:rsid w:val="004C7795"/>
    <w:rsid w:val="004C7C30"/>
    <w:rsid w:val="004D0104"/>
    <w:rsid w:val="004D6EE5"/>
    <w:rsid w:val="004D7C40"/>
    <w:rsid w:val="004D7FAA"/>
    <w:rsid w:val="004E0971"/>
    <w:rsid w:val="004E1786"/>
    <w:rsid w:val="004E4F2E"/>
    <w:rsid w:val="004E5157"/>
    <w:rsid w:val="004E581D"/>
    <w:rsid w:val="004E5E6D"/>
    <w:rsid w:val="004E6374"/>
    <w:rsid w:val="004E6702"/>
    <w:rsid w:val="004F0483"/>
    <w:rsid w:val="004F0A50"/>
    <w:rsid w:val="004F14DA"/>
    <w:rsid w:val="004F42B0"/>
    <w:rsid w:val="004F6E41"/>
    <w:rsid w:val="00500CB5"/>
    <w:rsid w:val="00502122"/>
    <w:rsid w:val="00502895"/>
    <w:rsid w:val="00503E63"/>
    <w:rsid w:val="005056AA"/>
    <w:rsid w:val="00507BD7"/>
    <w:rsid w:val="00514DEC"/>
    <w:rsid w:val="00515044"/>
    <w:rsid w:val="005201DF"/>
    <w:rsid w:val="005208BD"/>
    <w:rsid w:val="00524141"/>
    <w:rsid w:val="0052437E"/>
    <w:rsid w:val="0052789B"/>
    <w:rsid w:val="005278C4"/>
    <w:rsid w:val="00530A77"/>
    <w:rsid w:val="00533AC4"/>
    <w:rsid w:val="00534BC7"/>
    <w:rsid w:val="0053599B"/>
    <w:rsid w:val="00540D78"/>
    <w:rsid w:val="005415D4"/>
    <w:rsid w:val="00543723"/>
    <w:rsid w:val="00543DA9"/>
    <w:rsid w:val="00545B03"/>
    <w:rsid w:val="005462B9"/>
    <w:rsid w:val="00546FEA"/>
    <w:rsid w:val="00553EBA"/>
    <w:rsid w:val="00557193"/>
    <w:rsid w:val="005607AD"/>
    <w:rsid w:val="00563588"/>
    <w:rsid w:val="00571B66"/>
    <w:rsid w:val="0057264C"/>
    <w:rsid w:val="005737E8"/>
    <w:rsid w:val="00573EAB"/>
    <w:rsid w:val="0057746B"/>
    <w:rsid w:val="005775D0"/>
    <w:rsid w:val="0058585A"/>
    <w:rsid w:val="005872DA"/>
    <w:rsid w:val="0059195B"/>
    <w:rsid w:val="00591A33"/>
    <w:rsid w:val="0059273D"/>
    <w:rsid w:val="00592F7D"/>
    <w:rsid w:val="0059465D"/>
    <w:rsid w:val="005A08ED"/>
    <w:rsid w:val="005A0D73"/>
    <w:rsid w:val="005A2485"/>
    <w:rsid w:val="005A6FE5"/>
    <w:rsid w:val="005A7B19"/>
    <w:rsid w:val="005B2231"/>
    <w:rsid w:val="005B3598"/>
    <w:rsid w:val="005B6EA8"/>
    <w:rsid w:val="005B7670"/>
    <w:rsid w:val="005C00E9"/>
    <w:rsid w:val="005C01BE"/>
    <w:rsid w:val="005C0C59"/>
    <w:rsid w:val="005C1413"/>
    <w:rsid w:val="005C4276"/>
    <w:rsid w:val="005C4A8A"/>
    <w:rsid w:val="005C5A88"/>
    <w:rsid w:val="005C76CA"/>
    <w:rsid w:val="005C77AC"/>
    <w:rsid w:val="005D0387"/>
    <w:rsid w:val="005D7A0C"/>
    <w:rsid w:val="005E102F"/>
    <w:rsid w:val="005E1D1A"/>
    <w:rsid w:val="005E2142"/>
    <w:rsid w:val="005F207F"/>
    <w:rsid w:val="005F2418"/>
    <w:rsid w:val="005F6254"/>
    <w:rsid w:val="005F65FA"/>
    <w:rsid w:val="006008DF"/>
    <w:rsid w:val="00606EA8"/>
    <w:rsid w:val="00607E9C"/>
    <w:rsid w:val="00610266"/>
    <w:rsid w:val="006121E5"/>
    <w:rsid w:val="00612C6D"/>
    <w:rsid w:val="00613DFC"/>
    <w:rsid w:val="00620CCC"/>
    <w:rsid w:val="006246E9"/>
    <w:rsid w:val="0062521B"/>
    <w:rsid w:val="00625832"/>
    <w:rsid w:val="00632F41"/>
    <w:rsid w:val="0064140C"/>
    <w:rsid w:val="00651087"/>
    <w:rsid w:val="00652D58"/>
    <w:rsid w:val="006560F7"/>
    <w:rsid w:val="00660555"/>
    <w:rsid w:val="0066376D"/>
    <w:rsid w:val="0067120C"/>
    <w:rsid w:val="00671F34"/>
    <w:rsid w:val="00673EA7"/>
    <w:rsid w:val="00674018"/>
    <w:rsid w:val="00677480"/>
    <w:rsid w:val="0069240E"/>
    <w:rsid w:val="00693CED"/>
    <w:rsid w:val="00693FAA"/>
    <w:rsid w:val="00694787"/>
    <w:rsid w:val="0069491C"/>
    <w:rsid w:val="006965C6"/>
    <w:rsid w:val="006A0397"/>
    <w:rsid w:val="006A237F"/>
    <w:rsid w:val="006B068A"/>
    <w:rsid w:val="006B2B89"/>
    <w:rsid w:val="006B3044"/>
    <w:rsid w:val="006B5F31"/>
    <w:rsid w:val="006B6B1A"/>
    <w:rsid w:val="006B7ECE"/>
    <w:rsid w:val="006C5E38"/>
    <w:rsid w:val="006C6E99"/>
    <w:rsid w:val="006D0783"/>
    <w:rsid w:val="006D3A60"/>
    <w:rsid w:val="006D7B00"/>
    <w:rsid w:val="006D7E3B"/>
    <w:rsid w:val="006E0F49"/>
    <w:rsid w:val="006E1294"/>
    <w:rsid w:val="006E2ED2"/>
    <w:rsid w:val="006E5878"/>
    <w:rsid w:val="006E7E2F"/>
    <w:rsid w:val="006F2935"/>
    <w:rsid w:val="006F47CF"/>
    <w:rsid w:val="00700BF6"/>
    <w:rsid w:val="0070373E"/>
    <w:rsid w:val="00706F56"/>
    <w:rsid w:val="00711ADC"/>
    <w:rsid w:val="00712CAC"/>
    <w:rsid w:val="0071368D"/>
    <w:rsid w:val="00714C7B"/>
    <w:rsid w:val="00714E22"/>
    <w:rsid w:val="007158F5"/>
    <w:rsid w:val="0071645E"/>
    <w:rsid w:val="00722884"/>
    <w:rsid w:val="00722D47"/>
    <w:rsid w:val="007243F6"/>
    <w:rsid w:val="007259C3"/>
    <w:rsid w:val="00741434"/>
    <w:rsid w:val="007415EF"/>
    <w:rsid w:val="00741924"/>
    <w:rsid w:val="007441EE"/>
    <w:rsid w:val="007455F2"/>
    <w:rsid w:val="007459C8"/>
    <w:rsid w:val="00751346"/>
    <w:rsid w:val="0075563B"/>
    <w:rsid w:val="00760329"/>
    <w:rsid w:val="007609DD"/>
    <w:rsid w:val="00763DC9"/>
    <w:rsid w:val="0076433E"/>
    <w:rsid w:val="007664A7"/>
    <w:rsid w:val="007676A7"/>
    <w:rsid w:val="00772020"/>
    <w:rsid w:val="00772356"/>
    <w:rsid w:val="00773217"/>
    <w:rsid w:val="00775961"/>
    <w:rsid w:val="007760CB"/>
    <w:rsid w:val="00777F00"/>
    <w:rsid w:val="0078398D"/>
    <w:rsid w:val="00786DD0"/>
    <w:rsid w:val="00790592"/>
    <w:rsid w:val="007946F0"/>
    <w:rsid w:val="007960D7"/>
    <w:rsid w:val="007A03DB"/>
    <w:rsid w:val="007A09C8"/>
    <w:rsid w:val="007A1270"/>
    <w:rsid w:val="007A63D9"/>
    <w:rsid w:val="007B0149"/>
    <w:rsid w:val="007B0F76"/>
    <w:rsid w:val="007B1740"/>
    <w:rsid w:val="007B17EC"/>
    <w:rsid w:val="007B2986"/>
    <w:rsid w:val="007B53AC"/>
    <w:rsid w:val="007B5782"/>
    <w:rsid w:val="007B5B02"/>
    <w:rsid w:val="007C1AB4"/>
    <w:rsid w:val="007C2019"/>
    <w:rsid w:val="007C3A88"/>
    <w:rsid w:val="007C3C0B"/>
    <w:rsid w:val="007D091E"/>
    <w:rsid w:val="007D2042"/>
    <w:rsid w:val="007D390B"/>
    <w:rsid w:val="007D40AA"/>
    <w:rsid w:val="007D46EC"/>
    <w:rsid w:val="007D62A4"/>
    <w:rsid w:val="007E1520"/>
    <w:rsid w:val="007E2D1E"/>
    <w:rsid w:val="007E336A"/>
    <w:rsid w:val="007E5C90"/>
    <w:rsid w:val="007E733B"/>
    <w:rsid w:val="007F118C"/>
    <w:rsid w:val="007F287D"/>
    <w:rsid w:val="007F4F94"/>
    <w:rsid w:val="007F51F9"/>
    <w:rsid w:val="007F7E95"/>
    <w:rsid w:val="00800732"/>
    <w:rsid w:val="00805798"/>
    <w:rsid w:val="00806B22"/>
    <w:rsid w:val="008078E0"/>
    <w:rsid w:val="008148F4"/>
    <w:rsid w:val="008158D0"/>
    <w:rsid w:val="00815D3F"/>
    <w:rsid w:val="00816C21"/>
    <w:rsid w:val="00822829"/>
    <w:rsid w:val="00822F14"/>
    <w:rsid w:val="00825E04"/>
    <w:rsid w:val="00831410"/>
    <w:rsid w:val="00832AE5"/>
    <w:rsid w:val="00833403"/>
    <w:rsid w:val="0083658F"/>
    <w:rsid w:val="0083660D"/>
    <w:rsid w:val="008406FE"/>
    <w:rsid w:val="0084456C"/>
    <w:rsid w:val="00850414"/>
    <w:rsid w:val="00851A8A"/>
    <w:rsid w:val="0085274C"/>
    <w:rsid w:val="0085332D"/>
    <w:rsid w:val="0086180B"/>
    <w:rsid w:val="008655A4"/>
    <w:rsid w:val="00870E3F"/>
    <w:rsid w:val="008712B0"/>
    <w:rsid w:val="00872710"/>
    <w:rsid w:val="00873880"/>
    <w:rsid w:val="0087391F"/>
    <w:rsid w:val="0088309C"/>
    <w:rsid w:val="00883955"/>
    <w:rsid w:val="00890959"/>
    <w:rsid w:val="00894070"/>
    <w:rsid w:val="00894BBB"/>
    <w:rsid w:val="008953AF"/>
    <w:rsid w:val="00896BEF"/>
    <w:rsid w:val="008975BB"/>
    <w:rsid w:val="008977DA"/>
    <w:rsid w:val="00897BA0"/>
    <w:rsid w:val="008A1EA6"/>
    <w:rsid w:val="008A4670"/>
    <w:rsid w:val="008A4836"/>
    <w:rsid w:val="008A618A"/>
    <w:rsid w:val="008A7CC4"/>
    <w:rsid w:val="008B11F3"/>
    <w:rsid w:val="008B14E5"/>
    <w:rsid w:val="008B1E08"/>
    <w:rsid w:val="008B425A"/>
    <w:rsid w:val="008B49D2"/>
    <w:rsid w:val="008B5105"/>
    <w:rsid w:val="008B600D"/>
    <w:rsid w:val="008B7F8F"/>
    <w:rsid w:val="008C2D90"/>
    <w:rsid w:val="008C3298"/>
    <w:rsid w:val="008C6F8D"/>
    <w:rsid w:val="008D075E"/>
    <w:rsid w:val="008D688E"/>
    <w:rsid w:val="008D7E1B"/>
    <w:rsid w:val="008E0CB2"/>
    <w:rsid w:val="008E1D3A"/>
    <w:rsid w:val="008E2620"/>
    <w:rsid w:val="008F1121"/>
    <w:rsid w:val="008F1D1F"/>
    <w:rsid w:val="008F38A7"/>
    <w:rsid w:val="008F3D90"/>
    <w:rsid w:val="008F538B"/>
    <w:rsid w:val="008F5C77"/>
    <w:rsid w:val="008F5CD8"/>
    <w:rsid w:val="008F678F"/>
    <w:rsid w:val="008F7514"/>
    <w:rsid w:val="009007D7"/>
    <w:rsid w:val="00901C9E"/>
    <w:rsid w:val="00906F46"/>
    <w:rsid w:val="00911302"/>
    <w:rsid w:val="009117A2"/>
    <w:rsid w:val="009131A8"/>
    <w:rsid w:val="00914909"/>
    <w:rsid w:val="009221A8"/>
    <w:rsid w:val="00922359"/>
    <w:rsid w:val="00922BBF"/>
    <w:rsid w:val="00923096"/>
    <w:rsid w:val="00927595"/>
    <w:rsid w:val="009330EC"/>
    <w:rsid w:val="00940298"/>
    <w:rsid w:val="009418CF"/>
    <w:rsid w:val="0094364E"/>
    <w:rsid w:val="009456C7"/>
    <w:rsid w:val="00945B1B"/>
    <w:rsid w:val="00946687"/>
    <w:rsid w:val="00946815"/>
    <w:rsid w:val="00953B4D"/>
    <w:rsid w:val="00955460"/>
    <w:rsid w:val="009568F5"/>
    <w:rsid w:val="0095698A"/>
    <w:rsid w:val="0095782E"/>
    <w:rsid w:val="0096069D"/>
    <w:rsid w:val="009608A0"/>
    <w:rsid w:val="0096396C"/>
    <w:rsid w:val="00963C66"/>
    <w:rsid w:val="00963E49"/>
    <w:rsid w:val="0096493D"/>
    <w:rsid w:val="009676B1"/>
    <w:rsid w:val="00967CAB"/>
    <w:rsid w:val="009702FB"/>
    <w:rsid w:val="009704DF"/>
    <w:rsid w:val="009746C8"/>
    <w:rsid w:val="0097773D"/>
    <w:rsid w:val="009836DB"/>
    <w:rsid w:val="00983747"/>
    <w:rsid w:val="009871C4"/>
    <w:rsid w:val="0099004F"/>
    <w:rsid w:val="0099318B"/>
    <w:rsid w:val="00996D2B"/>
    <w:rsid w:val="009976BD"/>
    <w:rsid w:val="009A05D6"/>
    <w:rsid w:val="009A152A"/>
    <w:rsid w:val="009A4E9B"/>
    <w:rsid w:val="009B0B46"/>
    <w:rsid w:val="009B0E66"/>
    <w:rsid w:val="009B37A9"/>
    <w:rsid w:val="009B37E8"/>
    <w:rsid w:val="009B593E"/>
    <w:rsid w:val="009B6A8E"/>
    <w:rsid w:val="009C0B06"/>
    <w:rsid w:val="009C577D"/>
    <w:rsid w:val="009C628C"/>
    <w:rsid w:val="009D0E94"/>
    <w:rsid w:val="009D19A3"/>
    <w:rsid w:val="009D1D14"/>
    <w:rsid w:val="009D32CD"/>
    <w:rsid w:val="009E3AF5"/>
    <w:rsid w:val="009E4E08"/>
    <w:rsid w:val="009E5B45"/>
    <w:rsid w:val="009E757F"/>
    <w:rsid w:val="009F03A1"/>
    <w:rsid w:val="009F0931"/>
    <w:rsid w:val="009F7896"/>
    <w:rsid w:val="00A0465A"/>
    <w:rsid w:val="00A072C4"/>
    <w:rsid w:val="00A1178F"/>
    <w:rsid w:val="00A14100"/>
    <w:rsid w:val="00A15828"/>
    <w:rsid w:val="00A1789A"/>
    <w:rsid w:val="00A21204"/>
    <w:rsid w:val="00A2404B"/>
    <w:rsid w:val="00A2565D"/>
    <w:rsid w:val="00A26D73"/>
    <w:rsid w:val="00A277EB"/>
    <w:rsid w:val="00A30954"/>
    <w:rsid w:val="00A314D2"/>
    <w:rsid w:val="00A3588D"/>
    <w:rsid w:val="00A36624"/>
    <w:rsid w:val="00A40652"/>
    <w:rsid w:val="00A45513"/>
    <w:rsid w:val="00A45788"/>
    <w:rsid w:val="00A47660"/>
    <w:rsid w:val="00A50619"/>
    <w:rsid w:val="00A52E7F"/>
    <w:rsid w:val="00A53617"/>
    <w:rsid w:val="00A54063"/>
    <w:rsid w:val="00A64986"/>
    <w:rsid w:val="00A660C7"/>
    <w:rsid w:val="00A72421"/>
    <w:rsid w:val="00A727CE"/>
    <w:rsid w:val="00A73B50"/>
    <w:rsid w:val="00A75CF8"/>
    <w:rsid w:val="00A768E5"/>
    <w:rsid w:val="00A77FCC"/>
    <w:rsid w:val="00A815B8"/>
    <w:rsid w:val="00A8508F"/>
    <w:rsid w:val="00A91B10"/>
    <w:rsid w:val="00A91E0E"/>
    <w:rsid w:val="00A93052"/>
    <w:rsid w:val="00A9441B"/>
    <w:rsid w:val="00A96681"/>
    <w:rsid w:val="00A96EA5"/>
    <w:rsid w:val="00AA0150"/>
    <w:rsid w:val="00AA1E56"/>
    <w:rsid w:val="00AA28A9"/>
    <w:rsid w:val="00AA3BB9"/>
    <w:rsid w:val="00AB176F"/>
    <w:rsid w:val="00AB2194"/>
    <w:rsid w:val="00AB33DD"/>
    <w:rsid w:val="00AB6AA7"/>
    <w:rsid w:val="00AB7B06"/>
    <w:rsid w:val="00AB7C1C"/>
    <w:rsid w:val="00AC2C85"/>
    <w:rsid w:val="00AC5357"/>
    <w:rsid w:val="00AC5A91"/>
    <w:rsid w:val="00AC7376"/>
    <w:rsid w:val="00AD013D"/>
    <w:rsid w:val="00AD09AE"/>
    <w:rsid w:val="00AD12AE"/>
    <w:rsid w:val="00AD1B46"/>
    <w:rsid w:val="00AD1EF8"/>
    <w:rsid w:val="00AD53EE"/>
    <w:rsid w:val="00AD59B3"/>
    <w:rsid w:val="00AD5B2E"/>
    <w:rsid w:val="00AD60CE"/>
    <w:rsid w:val="00AD72E2"/>
    <w:rsid w:val="00AD7471"/>
    <w:rsid w:val="00AE226D"/>
    <w:rsid w:val="00AE274A"/>
    <w:rsid w:val="00AE55A0"/>
    <w:rsid w:val="00AF5E45"/>
    <w:rsid w:val="00B00290"/>
    <w:rsid w:val="00B02566"/>
    <w:rsid w:val="00B025BC"/>
    <w:rsid w:val="00B03346"/>
    <w:rsid w:val="00B04495"/>
    <w:rsid w:val="00B0564C"/>
    <w:rsid w:val="00B05BA1"/>
    <w:rsid w:val="00B079CA"/>
    <w:rsid w:val="00B1156A"/>
    <w:rsid w:val="00B1406B"/>
    <w:rsid w:val="00B14088"/>
    <w:rsid w:val="00B147D5"/>
    <w:rsid w:val="00B15E9D"/>
    <w:rsid w:val="00B16018"/>
    <w:rsid w:val="00B202C1"/>
    <w:rsid w:val="00B269C0"/>
    <w:rsid w:val="00B26F19"/>
    <w:rsid w:val="00B27256"/>
    <w:rsid w:val="00B30B65"/>
    <w:rsid w:val="00B34CD0"/>
    <w:rsid w:val="00B35433"/>
    <w:rsid w:val="00B36096"/>
    <w:rsid w:val="00B368AC"/>
    <w:rsid w:val="00B40617"/>
    <w:rsid w:val="00B43846"/>
    <w:rsid w:val="00B452CC"/>
    <w:rsid w:val="00B5013C"/>
    <w:rsid w:val="00B514A1"/>
    <w:rsid w:val="00B5217E"/>
    <w:rsid w:val="00B55289"/>
    <w:rsid w:val="00B62233"/>
    <w:rsid w:val="00B62326"/>
    <w:rsid w:val="00B64338"/>
    <w:rsid w:val="00B66246"/>
    <w:rsid w:val="00B6630E"/>
    <w:rsid w:val="00B67AA2"/>
    <w:rsid w:val="00B7015B"/>
    <w:rsid w:val="00B71A20"/>
    <w:rsid w:val="00B7238B"/>
    <w:rsid w:val="00B77645"/>
    <w:rsid w:val="00B804FB"/>
    <w:rsid w:val="00B814AF"/>
    <w:rsid w:val="00B81F3C"/>
    <w:rsid w:val="00B84BAC"/>
    <w:rsid w:val="00B84D87"/>
    <w:rsid w:val="00B86002"/>
    <w:rsid w:val="00B87C82"/>
    <w:rsid w:val="00B90CDE"/>
    <w:rsid w:val="00B91413"/>
    <w:rsid w:val="00B91D70"/>
    <w:rsid w:val="00B92923"/>
    <w:rsid w:val="00B9776D"/>
    <w:rsid w:val="00B97C5E"/>
    <w:rsid w:val="00BA06A6"/>
    <w:rsid w:val="00BA45CC"/>
    <w:rsid w:val="00BA5C0A"/>
    <w:rsid w:val="00BB01BC"/>
    <w:rsid w:val="00BB1180"/>
    <w:rsid w:val="00BB3EEF"/>
    <w:rsid w:val="00BB4237"/>
    <w:rsid w:val="00BB4F3C"/>
    <w:rsid w:val="00BB78B6"/>
    <w:rsid w:val="00BB7EFD"/>
    <w:rsid w:val="00BC0193"/>
    <w:rsid w:val="00BD0729"/>
    <w:rsid w:val="00BD0E42"/>
    <w:rsid w:val="00BD4329"/>
    <w:rsid w:val="00BD4BDF"/>
    <w:rsid w:val="00BD5ABF"/>
    <w:rsid w:val="00BD7172"/>
    <w:rsid w:val="00BE1C5E"/>
    <w:rsid w:val="00BE4385"/>
    <w:rsid w:val="00BE77E7"/>
    <w:rsid w:val="00BF1EFB"/>
    <w:rsid w:val="00BF4668"/>
    <w:rsid w:val="00BF7E15"/>
    <w:rsid w:val="00C0187D"/>
    <w:rsid w:val="00C04408"/>
    <w:rsid w:val="00C066D1"/>
    <w:rsid w:val="00C0702D"/>
    <w:rsid w:val="00C1001F"/>
    <w:rsid w:val="00C11DCA"/>
    <w:rsid w:val="00C12167"/>
    <w:rsid w:val="00C133DE"/>
    <w:rsid w:val="00C17690"/>
    <w:rsid w:val="00C20102"/>
    <w:rsid w:val="00C20B63"/>
    <w:rsid w:val="00C20F2F"/>
    <w:rsid w:val="00C30750"/>
    <w:rsid w:val="00C30B56"/>
    <w:rsid w:val="00C32396"/>
    <w:rsid w:val="00C3337D"/>
    <w:rsid w:val="00C36B14"/>
    <w:rsid w:val="00C44545"/>
    <w:rsid w:val="00C44FC4"/>
    <w:rsid w:val="00C4755B"/>
    <w:rsid w:val="00C531C7"/>
    <w:rsid w:val="00C5518D"/>
    <w:rsid w:val="00C55DF7"/>
    <w:rsid w:val="00C5675D"/>
    <w:rsid w:val="00C56A3F"/>
    <w:rsid w:val="00C57201"/>
    <w:rsid w:val="00C57DA3"/>
    <w:rsid w:val="00C6197D"/>
    <w:rsid w:val="00C61CC6"/>
    <w:rsid w:val="00C6258D"/>
    <w:rsid w:val="00C66235"/>
    <w:rsid w:val="00C72866"/>
    <w:rsid w:val="00C76F23"/>
    <w:rsid w:val="00C778B7"/>
    <w:rsid w:val="00C82C4C"/>
    <w:rsid w:val="00C84DA6"/>
    <w:rsid w:val="00C85BB4"/>
    <w:rsid w:val="00C867E0"/>
    <w:rsid w:val="00C869ED"/>
    <w:rsid w:val="00C86FAE"/>
    <w:rsid w:val="00C9072C"/>
    <w:rsid w:val="00C909CB"/>
    <w:rsid w:val="00C92189"/>
    <w:rsid w:val="00C9241E"/>
    <w:rsid w:val="00C927B4"/>
    <w:rsid w:val="00C93C90"/>
    <w:rsid w:val="00C977E6"/>
    <w:rsid w:val="00C97B1B"/>
    <w:rsid w:val="00CA018F"/>
    <w:rsid w:val="00CA4DD1"/>
    <w:rsid w:val="00CA5A8E"/>
    <w:rsid w:val="00CA6FE5"/>
    <w:rsid w:val="00CA727A"/>
    <w:rsid w:val="00CB0AAA"/>
    <w:rsid w:val="00CB3C2C"/>
    <w:rsid w:val="00CB4C17"/>
    <w:rsid w:val="00CC18DB"/>
    <w:rsid w:val="00CC2ECC"/>
    <w:rsid w:val="00CC3BE3"/>
    <w:rsid w:val="00CC6692"/>
    <w:rsid w:val="00CD2E83"/>
    <w:rsid w:val="00CD5D3B"/>
    <w:rsid w:val="00CF10CB"/>
    <w:rsid w:val="00CF2610"/>
    <w:rsid w:val="00CF5A3A"/>
    <w:rsid w:val="00CF69D7"/>
    <w:rsid w:val="00CF7B92"/>
    <w:rsid w:val="00D0088B"/>
    <w:rsid w:val="00D00F3B"/>
    <w:rsid w:val="00D01D85"/>
    <w:rsid w:val="00D032AC"/>
    <w:rsid w:val="00D05D0D"/>
    <w:rsid w:val="00D06478"/>
    <w:rsid w:val="00D07808"/>
    <w:rsid w:val="00D10B32"/>
    <w:rsid w:val="00D12358"/>
    <w:rsid w:val="00D13DC9"/>
    <w:rsid w:val="00D15DE1"/>
    <w:rsid w:val="00D160C5"/>
    <w:rsid w:val="00D169A0"/>
    <w:rsid w:val="00D16F2C"/>
    <w:rsid w:val="00D171DF"/>
    <w:rsid w:val="00D17406"/>
    <w:rsid w:val="00D2003F"/>
    <w:rsid w:val="00D2043F"/>
    <w:rsid w:val="00D237FF"/>
    <w:rsid w:val="00D23FFD"/>
    <w:rsid w:val="00D27BF5"/>
    <w:rsid w:val="00D334EC"/>
    <w:rsid w:val="00D346FE"/>
    <w:rsid w:val="00D37F4B"/>
    <w:rsid w:val="00D40B97"/>
    <w:rsid w:val="00D42A2D"/>
    <w:rsid w:val="00D51ACE"/>
    <w:rsid w:val="00D52094"/>
    <w:rsid w:val="00D53168"/>
    <w:rsid w:val="00D534EA"/>
    <w:rsid w:val="00D53ACD"/>
    <w:rsid w:val="00D55305"/>
    <w:rsid w:val="00D5678E"/>
    <w:rsid w:val="00D61877"/>
    <w:rsid w:val="00D63CA0"/>
    <w:rsid w:val="00D65295"/>
    <w:rsid w:val="00D662F9"/>
    <w:rsid w:val="00D67813"/>
    <w:rsid w:val="00D779E0"/>
    <w:rsid w:val="00D8050B"/>
    <w:rsid w:val="00D82BE7"/>
    <w:rsid w:val="00D84FE1"/>
    <w:rsid w:val="00D859C4"/>
    <w:rsid w:val="00D85A72"/>
    <w:rsid w:val="00D86B5A"/>
    <w:rsid w:val="00D870E5"/>
    <w:rsid w:val="00D87D9F"/>
    <w:rsid w:val="00D919ED"/>
    <w:rsid w:val="00D9490E"/>
    <w:rsid w:val="00D94B21"/>
    <w:rsid w:val="00D957E2"/>
    <w:rsid w:val="00D95F1A"/>
    <w:rsid w:val="00DA243E"/>
    <w:rsid w:val="00DA60AD"/>
    <w:rsid w:val="00DA6C8E"/>
    <w:rsid w:val="00DA7677"/>
    <w:rsid w:val="00DA7DBB"/>
    <w:rsid w:val="00DB072D"/>
    <w:rsid w:val="00DB0D4A"/>
    <w:rsid w:val="00DB312F"/>
    <w:rsid w:val="00DB53D8"/>
    <w:rsid w:val="00DC1E9C"/>
    <w:rsid w:val="00DD2D8B"/>
    <w:rsid w:val="00DD482D"/>
    <w:rsid w:val="00DD554C"/>
    <w:rsid w:val="00DD64A2"/>
    <w:rsid w:val="00DD6DBB"/>
    <w:rsid w:val="00DD6FEF"/>
    <w:rsid w:val="00DE0FBD"/>
    <w:rsid w:val="00DE25ED"/>
    <w:rsid w:val="00DE276F"/>
    <w:rsid w:val="00DE2E42"/>
    <w:rsid w:val="00DE3298"/>
    <w:rsid w:val="00DE62C0"/>
    <w:rsid w:val="00DE6AD4"/>
    <w:rsid w:val="00DE6B7B"/>
    <w:rsid w:val="00DE6ED9"/>
    <w:rsid w:val="00DF27D1"/>
    <w:rsid w:val="00DF39DF"/>
    <w:rsid w:val="00DF3FE3"/>
    <w:rsid w:val="00DF42B3"/>
    <w:rsid w:val="00DF583C"/>
    <w:rsid w:val="00DF70BE"/>
    <w:rsid w:val="00DF73A1"/>
    <w:rsid w:val="00E00A6A"/>
    <w:rsid w:val="00E06E21"/>
    <w:rsid w:val="00E12904"/>
    <w:rsid w:val="00E143E2"/>
    <w:rsid w:val="00E214CA"/>
    <w:rsid w:val="00E2165B"/>
    <w:rsid w:val="00E264CE"/>
    <w:rsid w:val="00E26F37"/>
    <w:rsid w:val="00E27A5A"/>
    <w:rsid w:val="00E302C9"/>
    <w:rsid w:val="00E321A8"/>
    <w:rsid w:val="00E33DB1"/>
    <w:rsid w:val="00E34797"/>
    <w:rsid w:val="00E352AC"/>
    <w:rsid w:val="00E36421"/>
    <w:rsid w:val="00E373F8"/>
    <w:rsid w:val="00E42742"/>
    <w:rsid w:val="00E42D3F"/>
    <w:rsid w:val="00E4353B"/>
    <w:rsid w:val="00E56BFE"/>
    <w:rsid w:val="00E57FC8"/>
    <w:rsid w:val="00E60149"/>
    <w:rsid w:val="00E60774"/>
    <w:rsid w:val="00E63676"/>
    <w:rsid w:val="00E674BA"/>
    <w:rsid w:val="00E7043D"/>
    <w:rsid w:val="00E709FD"/>
    <w:rsid w:val="00E71A2A"/>
    <w:rsid w:val="00E71E99"/>
    <w:rsid w:val="00E726E9"/>
    <w:rsid w:val="00E734AB"/>
    <w:rsid w:val="00E766BF"/>
    <w:rsid w:val="00E77358"/>
    <w:rsid w:val="00E824DC"/>
    <w:rsid w:val="00E83A9D"/>
    <w:rsid w:val="00E8522C"/>
    <w:rsid w:val="00E86079"/>
    <w:rsid w:val="00E871B5"/>
    <w:rsid w:val="00E8736C"/>
    <w:rsid w:val="00E87DF2"/>
    <w:rsid w:val="00E912F5"/>
    <w:rsid w:val="00E925BE"/>
    <w:rsid w:val="00E9668A"/>
    <w:rsid w:val="00EA224E"/>
    <w:rsid w:val="00EA488C"/>
    <w:rsid w:val="00EA7BDE"/>
    <w:rsid w:val="00EB4E19"/>
    <w:rsid w:val="00EB4FB2"/>
    <w:rsid w:val="00EB7C92"/>
    <w:rsid w:val="00EC465B"/>
    <w:rsid w:val="00EC5F77"/>
    <w:rsid w:val="00EC6203"/>
    <w:rsid w:val="00EC729C"/>
    <w:rsid w:val="00ED16C4"/>
    <w:rsid w:val="00ED2300"/>
    <w:rsid w:val="00ED5568"/>
    <w:rsid w:val="00ED70F7"/>
    <w:rsid w:val="00ED7853"/>
    <w:rsid w:val="00EE1730"/>
    <w:rsid w:val="00EE416D"/>
    <w:rsid w:val="00EE4A33"/>
    <w:rsid w:val="00EE69E8"/>
    <w:rsid w:val="00EF1444"/>
    <w:rsid w:val="00EF264C"/>
    <w:rsid w:val="00EF2829"/>
    <w:rsid w:val="00EF4701"/>
    <w:rsid w:val="00EF50E1"/>
    <w:rsid w:val="00EF5ACB"/>
    <w:rsid w:val="00EF768E"/>
    <w:rsid w:val="00F02946"/>
    <w:rsid w:val="00F02F57"/>
    <w:rsid w:val="00F06DF6"/>
    <w:rsid w:val="00F06F11"/>
    <w:rsid w:val="00F07AC7"/>
    <w:rsid w:val="00F17033"/>
    <w:rsid w:val="00F17176"/>
    <w:rsid w:val="00F2248C"/>
    <w:rsid w:val="00F264CE"/>
    <w:rsid w:val="00F2695D"/>
    <w:rsid w:val="00F30989"/>
    <w:rsid w:val="00F312AF"/>
    <w:rsid w:val="00F31C9D"/>
    <w:rsid w:val="00F321C5"/>
    <w:rsid w:val="00F32B93"/>
    <w:rsid w:val="00F33FA5"/>
    <w:rsid w:val="00F34838"/>
    <w:rsid w:val="00F34C4D"/>
    <w:rsid w:val="00F4679B"/>
    <w:rsid w:val="00F47D98"/>
    <w:rsid w:val="00F53993"/>
    <w:rsid w:val="00F552E9"/>
    <w:rsid w:val="00F602D2"/>
    <w:rsid w:val="00F60628"/>
    <w:rsid w:val="00F60C71"/>
    <w:rsid w:val="00F60C8C"/>
    <w:rsid w:val="00F61090"/>
    <w:rsid w:val="00F61205"/>
    <w:rsid w:val="00F61258"/>
    <w:rsid w:val="00F655E5"/>
    <w:rsid w:val="00F6737D"/>
    <w:rsid w:val="00F67ABF"/>
    <w:rsid w:val="00F67AD5"/>
    <w:rsid w:val="00F71C88"/>
    <w:rsid w:val="00F71E05"/>
    <w:rsid w:val="00F7278C"/>
    <w:rsid w:val="00F74694"/>
    <w:rsid w:val="00F75A96"/>
    <w:rsid w:val="00F769C2"/>
    <w:rsid w:val="00F77D5D"/>
    <w:rsid w:val="00F8109D"/>
    <w:rsid w:val="00F82C66"/>
    <w:rsid w:val="00F84910"/>
    <w:rsid w:val="00F84A54"/>
    <w:rsid w:val="00F84EAF"/>
    <w:rsid w:val="00F85688"/>
    <w:rsid w:val="00F8647C"/>
    <w:rsid w:val="00F869FE"/>
    <w:rsid w:val="00F878E1"/>
    <w:rsid w:val="00F878FE"/>
    <w:rsid w:val="00F905E9"/>
    <w:rsid w:val="00F91295"/>
    <w:rsid w:val="00F926E5"/>
    <w:rsid w:val="00F95E56"/>
    <w:rsid w:val="00F96441"/>
    <w:rsid w:val="00F9673E"/>
    <w:rsid w:val="00F976E7"/>
    <w:rsid w:val="00FA37B9"/>
    <w:rsid w:val="00FA39A9"/>
    <w:rsid w:val="00FA4381"/>
    <w:rsid w:val="00FA5701"/>
    <w:rsid w:val="00FA6160"/>
    <w:rsid w:val="00FA76ED"/>
    <w:rsid w:val="00FB00E3"/>
    <w:rsid w:val="00FB2453"/>
    <w:rsid w:val="00FB5F1F"/>
    <w:rsid w:val="00FB64DE"/>
    <w:rsid w:val="00FB703E"/>
    <w:rsid w:val="00FC09EF"/>
    <w:rsid w:val="00FC2479"/>
    <w:rsid w:val="00FC2DDB"/>
    <w:rsid w:val="00FC35B5"/>
    <w:rsid w:val="00FC79E8"/>
    <w:rsid w:val="00FD0CBB"/>
    <w:rsid w:val="00FD1A4B"/>
    <w:rsid w:val="00FD3489"/>
    <w:rsid w:val="00FE1606"/>
    <w:rsid w:val="00FE1B55"/>
    <w:rsid w:val="00FE208A"/>
    <w:rsid w:val="00FE26E9"/>
    <w:rsid w:val="00FE313B"/>
    <w:rsid w:val="00FE7A38"/>
    <w:rsid w:val="00FE7CBB"/>
    <w:rsid w:val="00FF0DE2"/>
    <w:rsid w:val="00FF15B3"/>
    <w:rsid w:val="00FF428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F8395E"/>
  <w15:docId w15:val="{07C95BCF-77F9-4CA8-9028-C93700A6C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452CC"/>
    <w:pPr>
      <w:spacing w:before="100" w:beforeAutospacing="1" w:after="100" w:afterAutospacing="1"/>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B452CC"/>
  </w:style>
  <w:style w:type="character" w:styleId="Hyperlink">
    <w:name w:val="Hyperlink"/>
    <w:basedOn w:val="DefaultParagraphFont"/>
    <w:uiPriority w:val="99"/>
    <w:unhideWhenUsed/>
    <w:rsid w:val="00B452CC"/>
    <w:rPr>
      <w:color w:val="0000FF"/>
      <w:u w:val="single"/>
    </w:rPr>
  </w:style>
  <w:style w:type="character" w:styleId="LineNumber">
    <w:name w:val="line number"/>
    <w:basedOn w:val="DefaultParagraphFont"/>
    <w:uiPriority w:val="99"/>
    <w:semiHidden/>
    <w:unhideWhenUsed/>
    <w:rsid w:val="00AD12AE"/>
  </w:style>
  <w:style w:type="paragraph" w:customStyle="1" w:styleId="EndNoteBibliographyTitle">
    <w:name w:val="EndNote Bibliography Title"/>
    <w:basedOn w:val="Normal"/>
    <w:link w:val="EndNoteBibliographyTitleChar"/>
    <w:rsid w:val="00AA3BB9"/>
    <w:pPr>
      <w:jc w:val="center"/>
    </w:pPr>
    <w:rPr>
      <w:rFonts w:ascii="Calibri" w:hAnsi="Calibri"/>
      <w:noProof/>
    </w:rPr>
  </w:style>
  <w:style w:type="character" w:customStyle="1" w:styleId="EndNoteBibliographyTitleChar">
    <w:name w:val="EndNote Bibliography Title Char"/>
    <w:basedOn w:val="DefaultParagraphFont"/>
    <w:link w:val="EndNoteBibliographyTitle"/>
    <w:rsid w:val="00AA3BB9"/>
    <w:rPr>
      <w:rFonts w:ascii="Calibri" w:hAnsi="Calibri"/>
      <w:noProof/>
    </w:rPr>
  </w:style>
  <w:style w:type="paragraph" w:customStyle="1" w:styleId="EndNoteBibliography">
    <w:name w:val="EndNote Bibliography"/>
    <w:basedOn w:val="Normal"/>
    <w:link w:val="EndNoteBibliographyChar"/>
    <w:rsid w:val="00AA3BB9"/>
    <w:rPr>
      <w:rFonts w:ascii="Calibri" w:hAnsi="Calibri"/>
      <w:noProof/>
    </w:rPr>
  </w:style>
  <w:style w:type="character" w:customStyle="1" w:styleId="EndNoteBibliographyChar">
    <w:name w:val="EndNote Bibliography Char"/>
    <w:basedOn w:val="DefaultParagraphFont"/>
    <w:link w:val="EndNoteBibliography"/>
    <w:rsid w:val="00AA3BB9"/>
    <w:rPr>
      <w:rFonts w:ascii="Calibri" w:hAnsi="Calibri"/>
      <w:noProof/>
    </w:rPr>
  </w:style>
  <w:style w:type="paragraph" w:styleId="ListParagraph">
    <w:name w:val="List Paragraph"/>
    <w:basedOn w:val="Normal"/>
    <w:uiPriority w:val="34"/>
    <w:qFormat/>
    <w:rsid w:val="00290B9F"/>
    <w:pPr>
      <w:ind w:left="720"/>
      <w:contextualSpacing/>
    </w:pPr>
  </w:style>
  <w:style w:type="table" w:styleId="TableGrid">
    <w:name w:val="Table Grid"/>
    <w:basedOn w:val="TableNormal"/>
    <w:uiPriority w:val="59"/>
    <w:rsid w:val="00607E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semiHidden/>
    <w:unhideWhenUsed/>
    <w:rsid w:val="00294CF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1">
    <w:name w:val="Light Shading1"/>
    <w:basedOn w:val="TableNormal"/>
    <w:next w:val="LightShading"/>
    <w:uiPriority w:val="60"/>
    <w:rsid w:val="00F264CE"/>
    <w:pPr>
      <w:ind w:firstLine="720"/>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ableGrid1">
    <w:name w:val="Table Grid1"/>
    <w:basedOn w:val="TableNormal"/>
    <w:next w:val="TableGrid"/>
    <w:uiPriority w:val="59"/>
    <w:rsid w:val="00BE1C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C5682"/>
    <w:rPr>
      <w:sz w:val="16"/>
      <w:szCs w:val="16"/>
    </w:rPr>
  </w:style>
  <w:style w:type="paragraph" w:styleId="CommentText">
    <w:name w:val="annotation text"/>
    <w:basedOn w:val="Normal"/>
    <w:link w:val="CommentTextChar"/>
    <w:uiPriority w:val="99"/>
    <w:semiHidden/>
    <w:unhideWhenUsed/>
    <w:rsid w:val="002C5682"/>
    <w:rPr>
      <w:sz w:val="20"/>
      <w:szCs w:val="20"/>
    </w:rPr>
  </w:style>
  <w:style w:type="character" w:customStyle="1" w:styleId="CommentTextChar">
    <w:name w:val="Comment Text Char"/>
    <w:basedOn w:val="DefaultParagraphFont"/>
    <w:link w:val="CommentText"/>
    <w:uiPriority w:val="99"/>
    <w:semiHidden/>
    <w:rsid w:val="002C5682"/>
    <w:rPr>
      <w:sz w:val="20"/>
      <w:szCs w:val="20"/>
    </w:rPr>
  </w:style>
  <w:style w:type="paragraph" w:styleId="CommentSubject">
    <w:name w:val="annotation subject"/>
    <w:basedOn w:val="CommentText"/>
    <w:next w:val="CommentText"/>
    <w:link w:val="CommentSubjectChar"/>
    <w:uiPriority w:val="99"/>
    <w:semiHidden/>
    <w:unhideWhenUsed/>
    <w:rsid w:val="002C5682"/>
    <w:rPr>
      <w:b/>
      <w:bCs/>
    </w:rPr>
  </w:style>
  <w:style w:type="character" w:customStyle="1" w:styleId="CommentSubjectChar">
    <w:name w:val="Comment Subject Char"/>
    <w:basedOn w:val="CommentTextChar"/>
    <w:link w:val="CommentSubject"/>
    <w:uiPriority w:val="99"/>
    <w:semiHidden/>
    <w:rsid w:val="002C5682"/>
    <w:rPr>
      <w:b/>
      <w:bCs/>
      <w:sz w:val="20"/>
      <w:szCs w:val="20"/>
    </w:rPr>
  </w:style>
  <w:style w:type="paragraph" w:styleId="BalloonText">
    <w:name w:val="Balloon Text"/>
    <w:basedOn w:val="Normal"/>
    <w:link w:val="BalloonTextChar"/>
    <w:uiPriority w:val="99"/>
    <w:semiHidden/>
    <w:unhideWhenUsed/>
    <w:rsid w:val="002C568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5682"/>
    <w:rPr>
      <w:rFonts w:ascii="Segoe UI" w:hAnsi="Segoe UI" w:cs="Segoe UI"/>
      <w:sz w:val="18"/>
      <w:szCs w:val="18"/>
    </w:rPr>
  </w:style>
  <w:style w:type="table" w:customStyle="1" w:styleId="TableGrid2">
    <w:name w:val="Table Grid2"/>
    <w:basedOn w:val="TableNormal"/>
    <w:next w:val="TableGrid"/>
    <w:uiPriority w:val="59"/>
    <w:rsid w:val="008940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246E9"/>
  </w:style>
  <w:style w:type="paragraph" w:styleId="Header">
    <w:name w:val="header"/>
    <w:basedOn w:val="Normal"/>
    <w:link w:val="HeaderChar"/>
    <w:uiPriority w:val="99"/>
    <w:unhideWhenUsed/>
    <w:rsid w:val="00C61CC6"/>
    <w:pPr>
      <w:tabs>
        <w:tab w:val="center" w:pos="4680"/>
        <w:tab w:val="right" w:pos="9360"/>
      </w:tabs>
    </w:pPr>
  </w:style>
  <w:style w:type="character" w:customStyle="1" w:styleId="HeaderChar">
    <w:name w:val="Header Char"/>
    <w:basedOn w:val="DefaultParagraphFont"/>
    <w:link w:val="Header"/>
    <w:uiPriority w:val="99"/>
    <w:rsid w:val="00C61CC6"/>
  </w:style>
  <w:style w:type="paragraph" w:styleId="Footer">
    <w:name w:val="footer"/>
    <w:basedOn w:val="Normal"/>
    <w:link w:val="FooterChar"/>
    <w:uiPriority w:val="99"/>
    <w:unhideWhenUsed/>
    <w:rsid w:val="00C61CC6"/>
    <w:pPr>
      <w:tabs>
        <w:tab w:val="center" w:pos="4680"/>
        <w:tab w:val="right" w:pos="9360"/>
      </w:tabs>
    </w:pPr>
  </w:style>
  <w:style w:type="character" w:customStyle="1" w:styleId="FooterChar">
    <w:name w:val="Footer Char"/>
    <w:basedOn w:val="DefaultParagraphFont"/>
    <w:link w:val="Footer"/>
    <w:uiPriority w:val="99"/>
    <w:rsid w:val="00C61C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700500">
      <w:bodyDiv w:val="1"/>
      <w:marLeft w:val="0"/>
      <w:marRight w:val="0"/>
      <w:marTop w:val="0"/>
      <w:marBottom w:val="0"/>
      <w:divBdr>
        <w:top w:val="none" w:sz="0" w:space="0" w:color="auto"/>
        <w:left w:val="none" w:sz="0" w:space="0" w:color="auto"/>
        <w:bottom w:val="none" w:sz="0" w:space="0" w:color="auto"/>
        <w:right w:val="none" w:sz="0" w:space="0" w:color="auto"/>
      </w:divBdr>
    </w:div>
    <w:div w:id="526404702">
      <w:bodyDiv w:val="1"/>
      <w:marLeft w:val="0"/>
      <w:marRight w:val="0"/>
      <w:marTop w:val="0"/>
      <w:marBottom w:val="0"/>
      <w:divBdr>
        <w:top w:val="none" w:sz="0" w:space="0" w:color="auto"/>
        <w:left w:val="none" w:sz="0" w:space="0" w:color="auto"/>
        <w:bottom w:val="none" w:sz="0" w:space="0" w:color="auto"/>
        <w:right w:val="none" w:sz="0" w:space="0" w:color="auto"/>
      </w:divBdr>
    </w:div>
    <w:div w:id="705788422">
      <w:bodyDiv w:val="1"/>
      <w:marLeft w:val="0"/>
      <w:marRight w:val="0"/>
      <w:marTop w:val="0"/>
      <w:marBottom w:val="0"/>
      <w:divBdr>
        <w:top w:val="none" w:sz="0" w:space="0" w:color="auto"/>
        <w:left w:val="none" w:sz="0" w:space="0" w:color="auto"/>
        <w:bottom w:val="none" w:sz="0" w:space="0" w:color="auto"/>
        <w:right w:val="none" w:sz="0" w:space="0" w:color="auto"/>
      </w:divBdr>
    </w:div>
    <w:div w:id="748113313">
      <w:bodyDiv w:val="1"/>
      <w:marLeft w:val="0"/>
      <w:marRight w:val="0"/>
      <w:marTop w:val="0"/>
      <w:marBottom w:val="0"/>
      <w:divBdr>
        <w:top w:val="none" w:sz="0" w:space="0" w:color="auto"/>
        <w:left w:val="none" w:sz="0" w:space="0" w:color="auto"/>
        <w:bottom w:val="none" w:sz="0" w:space="0" w:color="auto"/>
        <w:right w:val="none" w:sz="0" w:space="0" w:color="auto"/>
      </w:divBdr>
    </w:div>
    <w:div w:id="1634405832">
      <w:bodyDiv w:val="1"/>
      <w:marLeft w:val="0"/>
      <w:marRight w:val="0"/>
      <w:marTop w:val="0"/>
      <w:marBottom w:val="0"/>
      <w:divBdr>
        <w:top w:val="none" w:sz="0" w:space="0" w:color="auto"/>
        <w:left w:val="none" w:sz="0" w:space="0" w:color="auto"/>
        <w:bottom w:val="none" w:sz="0" w:space="0" w:color="auto"/>
        <w:right w:val="none" w:sz="0" w:space="0" w:color="auto"/>
      </w:divBdr>
    </w:div>
    <w:div w:id="1712875060">
      <w:bodyDiv w:val="1"/>
      <w:marLeft w:val="0"/>
      <w:marRight w:val="0"/>
      <w:marTop w:val="0"/>
      <w:marBottom w:val="0"/>
      <w:divBdr>
        <w:top w:val="none" w:sz="0" w:space="0" w:color="auto"/>
        <w:left w:val="none" w:sz="0" w:space="0" w:color="auto"/>
        <w:bottom w:val="none" w:sz="0" w:space="0" w:color="auto"/>
        <w:right w:val="none" w:sz="0" w:space="0" w:color="auto"/>
      </w:divBdr>
    </w:div>
    <w:div w:id="1994092213">
      <w:bodyDiv w:val="1"/>
      <w:marLeft w:val="0"/>
      <w:marRight w:val="0"/>
      <w:marTop w:val="0"/>
      <w:marBottom w:val="0"/>
      <w:divBdr>
        <w:top w:val="none" w:sz="0" w:space="0" w:color="auto"/>
        <w:left w:val="none" w:sz="0" w:space="0" w:color="auto"/>
        <w:bottom w:val="none" w:sz="0" w:space="0" w:color="auto"/>
        <w:right w:val="none" w:sz="0" w:space="0" w:color="auto"/>
      </w:divBdr>
    </w:div>
    <w:div w:id="2134866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5" Type="http://schemas.openxmlformats.org/officeDocument/2006/relationships/chartUserShapes" Target="../drawings/drawing1.xml"/><Relationship Id="rId4"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000"/>
              <a:t>ITT Analysis</a:t>
            </a:r>
          </a:p>
        </c:rich>
      </c:tx>
      <c:overlay val="0"/>
      <c:spPr>
        <a:noFill/>
        <a:ln>
          <a:noFill/>
        </a:ln>
        <a:effectLst/>
      </c:spPr>
      <c:txPr>
        <a:bodyPr rot="0" spcFirstLastPara="1" vertOverflow="ellipsis" vert="horz" wrap="square" anchor="ctr" anchorCtr="1"/>
        <a:lstStyle/>
        <a:p>
          <a:pPr>
            <a:defRPr sz="12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'MCID Success'!$B$3</c:f>
              <c:strCache>
                <c:ptCount val="1"/>
                <c:pt idx="0">
                  <c:v>uPOD+PT</c:v>
                </c:pt>
              </c:strCache>
            </c:strRef>
          </c:tx>
          <c:spPr>
            <a:solidFill>
              <a:schemeClr val="accent1"/>
            </a:solidFill>
            <a:ln>
              <a:noFill/>
            </a:ln>
            <a:effectLst/>
          </c:spPr>
          <c:invertIfNegative val="0"/>
          <c:cat>
            <c:strRef>
              <c:f>'MCID Success'!$A$4:$A$6</c:f>
              <c:strCache>
                <c:ptCount val="3"/>
                <c:pt idx="0">
                  <c:v>6 wk</c:v>
                </c:pt>
                <c:pt idx="1">
                  <c:v>6 mo</c:v>
                </c:pt>
                <c:pt idx="2">
                  <c:v>1 yr</c:v>
                </c:pt>
              </c:strCache>
            </c:strRef>
          </c:cat>
          <c:val>
            <c:numRef>
              <c:f>'MCID Success'!$B$4:$B$6</c:f>
              <c:numCache>
                <c:formatCode>General</c:formatCode>
                <c:ptCount val="3"/>
                <c:pt idx="0">
                  <c:v>75</c:v>
                </c:pt>
                <c:pt idx="1">
                  <c:v>89.6</c:v>
                </c:pt>
                <c:pt idx="2">
                  <c:v>91.7</c:v>
                </c:pt>
              </c:numCache>
            </c:numRef>
          </c:val>
          <c:extLst>
            <c:ext xmlns:c16="http://schemas.microsoft.com/office/drawing/2014/chart" uri="{C3380CC4-5D6E-409C-BE32-E72D297353CC}">
              <c16:uniqueId val="{00000000-44A8-46DB-A5C2-B94C363CC4AD}"/>
            </c:ext>
          </c:extLst>
        </c:ser>
        <c:ser>
          <c:idx val="1"/>
          <c:order val="1"/>
          <c:tx>
            <c:strRef>
              <c:f>'MCID Success'!$C$3</c:f>
              <c:strCache>
                <c:ptCount val="1"/>
                <c:pt idx="0">
                  <c:v>uPOD</c:v>
                </c:pt>
              </c:strCache>
            </c:strRef>
          </c:tx>
          <c:spPr>
            <a:solidFill>
              <a:schemeClr val="accent2"/>
            </a:solidFill>
            <a:ln>
              <a:noFill/>
            </a:ln>
            <a:effectLst/>
          </c:spPr>
          <c:invertIfNegative val="0"/>
          <c:cat>
            <c:strRef>
              <c:f>'MCID Success'!$A$4:$A$6</c:f>
              <c:strCache>
                <c:ptCount val="3"/>
                <c:pt idx="0">
                  <c:v>6 wk</c:v>
                </c:pt>
                <c:pt idx="1">
                  <c:v>6 mo</c:v>
                </c:pt>
                <c:pt idx="2">
                  <c:v>1 yr</c:v>
                </c:pt>
              </c:strCache>
            </c:strRef>
          </c:cat>
          <c:val>
            <c:numRef>
              <c:f>'MCID Success'!$C$4:$C$6</c:f>
              <c:numCache>
                <c:formatCode>General</c:formatCode>
                <c:ptCount val="3"/>
                <c:pt idx="0">
                  <c:v>66</c:v>
                </c:pt>
                <c:pt idx="1">
                  <c:v>80.900000000000006</c:v>
                </c:pt>
                <c:pt idx="2">
                  <c:v>89.4</c:v>
                </c:pt>
              </c:numCache>
            </c:numRef>
          </c:val>
          <c:extLst>
            <c:ext xmlns:c16="http://schemas.microsoft.com/office/drawing/2014/chart" uri="{C3380CC4-5D6E-409C-BE32-E72D297353CC}">
              <c16:uniqueId val="{00000001-44A8-46DB-A5C2-B94C363CC4AD}"/>
            </c:ext>
          </c:extLst>
        </c:ser>
        <c:dLbls>
          <c:showLegendKey val="0"/>
          <c:showVal val="0"/>
          <c:showCatName val="0"/>
          <c:showSerName val="0"/>
          <c:showPercent val="0"/>
          <c:showBubbleSize val="0"/>
        </c:dLbls>
        <c:gapWidth val="219"/>
        <c:axId val="298569968"/>
        <c:axId val="298569408"/>
      </c:barChart>
      <c:catAx>
        <c:axId val="298569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98569408"/>
        <c:crosses val="autoZero"/>
        <c:auto val="1"/>
        <c:lblAlgn val="ctr"/>
        <c:lblOffset val="100"/>
        <c:noMultiLvlLbl val="0"/>
      </c:catAx>
      <c:valAx>
        <c:axId val="298569408"/>
        <c:scaling>
          <c:orientation val="minMax"/>
          <c:min val="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cap="all"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FAAM change &gt; MCID, %</a:t>
                </a:r>
              </a:p>
            </c:rich>
          </c:tx>
          <c:overlay val="0"/>
          <c:spPr>
            <a:noFill/>
            <a:ln>
              <a:noFill/>
            </a:ln>
            <a:effectLst/>
          </c:spPr>
          <c:txPr>
            <a:bodyPr rot="-5400000" spcFirstLastPara="1" vertOverflow="ellipsis" vert="horz" wrap="square" anchor="ctr" anchorCtr="1"/>
            <a:lstStyle/>
            <a:p>
              <a:pPr>
                <a:defRPr sz="1000" b="0" i="0" u="none" strike="noStrike" kern="1200" cap="all"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98569968"/>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sz="1000">
          <a:latin typeface="Arial" panose="020B0604020202020204" pitchFamily="34" charset="0"/>
          <a:cs typeface="Arial" panose="020B0604020202020204" pitchFamily="34"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000"/>
              <a:t>Pp analysis </a:t>
            </a:r>
          </a:p>
        </c:rich>
      </c:tx>
      <c:overlay val="0"/>
      <c:spPr>
        <a:noFill/>
        <a:ln>
          <a:noFill/>
        </a:ln>
        <a:effectLst/>
      </c:spPr>
      <c:txPr>
        <a:bodyPr rot="0" spcFirstLastPara="1" vertOverflow="ellipsis" vert="horz" wrap="square" anchor="ctr" anchorCtr="1"/>
        <a:lstStyle/>
        <a:p>
          <a:pPr>
            <a:defRPr sz="12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'MCID Success'!$D$3</c:f>
              <c:strCache>
                <c:ptCount val="1"/>
                <c:pt idx="0">
                  <c:v>uPOD+PT</c:v>
                </c:pt>
              </c:strCache>
            </c:strRef>
          </c:tx>
          <c:spPr>
            <a:solidFill>
              <a:schemeClr val="accent1"/>
            </a:solidFill>
            <a:ln>
              <a:noFill/>
            </a:ln>
            <a:effectLst/>
          </c:spPr>
          <c:invertIfNegative val="0"/>
          <c:cat>
            <c:strRef>
              <c:f>'MCID Success'!$A$4:$A$6</c:f>
              <c:strCache>
                <c:ptCount val="3"/>
                <c:pt idx="0">
                  <c:v>6 wk</c:v>
                </c:pt>
                <c:pt idx="1">
                  <c:v>6 mo</c:v>
                </c:pt>
                <c:pt idx="2">
                  <c:v>1 yr</c:v>
                </c:pt>
              </c:strCache>
            </c:strRef>
          </c:cat>
          <c:val>
            <c:numRef>
              <c:f>'MCID Success'!$D$4:$D$6</c:f>
              <c:numCache>
                <c:formatCode>General</c:formatCode>
                <c:ptCount val="3"/>
                <c:pt idx="0">
                  <c:v>76.3</c:v>
                </c:pt>
                <c:pt idx="1">
                  <c:v>97.4</c:v>
                </c:pt>
                <c:pt idx="2">
                  <c:v>94.7</c:v>
                </c:pt>
              </c:numCache>
            </c:numRef>
          </c:val>
          <c:extLst>
            <c:ext xmlns:c16="http://schemas.microsoft.com/office/drawing/2014/chart" uri="{C3380CC4-5D6E-409C-BE32-E72D297353CC}">
              <c16:uniqueId val="{00000000-EA50-44A9-9CC1-CA0ADB00AA17}"/>
            </c:ext>
          </c:extLst>
        </c:ser>
        <c:ser>
          <c:idx val="1"/>
          <c:order val="1"/>
          <c:tx>
            <c:strRef>
              <c:f>'MCID Success'!$E$3</c:f>
              <c:strCache>
                <c:ptCount val="1"/>
                <c:pt idx="0">
                  <c:v>uPOD</c:v>
                </c:pt>
              </c:strCache>
            </c:strRef>
          </c:tx>
          <c:spPr>
            <a:solidFill>
              <a:schemeClr val="accent2"/>
            </a:solidFill>
            <a:ln>
              <a:noFill/>
            </a:ln>
            <a:effectLst/>
          </c:spPr>
          <c:invertIfNegative val="0"/>
          <c:cat>
            <c:strRef>
              <c:f>'MCID Success'!$A$4:$A$6</c:f>
              <c:strCache>
                <c:ptCount val="3"/>
                <c:pt idx="0">
                  <c:v>6 wk</c:v>
                </c:pt>
                <c:pt idx="1">
                  <c:v>6 mo</c:v>
                </c:pt>
                <c:pt idx="2">
                  <c:v>1 yr</c:v>
                </c:pt>
              </c:strCache>
            </c:strRef>
          </c:cat>
          <c:val>
            <c:numRef>
              <c:f>'MCID Success'!$E$4:$E$6</c:f>
              <c:numCache>
                <c:formatCode>General</c:formatCode>
                <c:ptCount val="3"/>
                <c:pt idx="0">
                  <c:v>63.4</c:v>
                </c:pt>
                <c:pt idx="1">
                  <c:v>80.5</c:v>
                </c:pt>
                <c:pt idx="2">
                  <c:v>92.7</c:v>
                </c:pt>
              </c:numCache>
            </c:numRef>
          </c:val>
          <c:extLst>
            <c:ext xmlns:c16="http://schemas.microsoft.com/office/drawing/2014/chart" uri="{C3380CC4-5D6E-409C-BE32-E72D297353CC}">
              <c16:uniqueId val="{00000001-EA50-44A9-9CC1-CA0ADB00AA17}"/>
            </c:ext>
          </c:extLst>
        </c:ser>
        <c:dLbls>
          <c:showLegendKey val="0"/>
          <c:showVal val="0"/>
          <c:showCatName val="0"/>
          <c:showSerName val="0"/>
          <c:showPercent val="0"/>
          <c:showBubbleSize val="0"/>
        </c:dLbls>
        <c:gapWidth val="219"/>
        <c:axId val="360434320"/>
        <c:axId val="296545808"/>
      </c:barChart>
      <c:catAx>
        <c:axId val="3604343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296545808"/>
        <c:crosses val="autoZero"/>
        <c:auto val="1"/>
        <c:lblAlgn val="ctr"/>
        <c:lblOffset val="100"/>
        <c:noMultiLvlLbl val="0"/>
      </c:catAx>
      <c:valAx>
        <c:axId val="296545808"/>
        <c:scaling>
          <c:orientation val="minMax"/>
          <c:max val="1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cap="all"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t>FAAM change &gt; MCID, %</a:t>
                </a:r>
              </a:p>
            </c:rich>
          </c:tx>
          <c:overlay val="0"/>
          <c:spPr>
            <a:noFill/>
            <a:ln>
              <a:noFill/>
            </a:ln>
            <a:effectLst/>
          </c:spPr>
          <c:txPr>
            <a:bodyPr rot="-5400000" spcFirstLastPara="1" vertOverflow="ellipsis" vert="horz" wrap="square" anchor="ctr" anchorCtr="1"/>
            <a:lstStyle/>
            <a:p>
              <a:pPr>
                <a:defRPr sz="1000" b="0" i="0" u="none" strike="noStrike" kern="1200" cap="all"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360434320"/>
        <c:crosses val="autoZero"/>
        <c:crossBetween val="between"/>
      </c:valAx>
      <c:spPr>
        <a:noFill/>
        <a:ln>
          <a:noFill/>
        </a:ln>
        <a:effectLst/>
      </c:spPr>
    </c:plotArea>
    <c:legend>
      <c:legendPos val="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sz="1000">
          <a:latin typeface="Arial" panose="020B0604020202020204" pitchFamily="34" charset="0"/>
          <a:cs typeface="Arial" panose="020B0604020202020204" pitchFamily="34" charset="0"/>
        </a:defRPr>
      </a:pPr>
      <a:endParaRPr lang="en-US"/>
    </a:p>
  </c:txPr>
  <c:externalData r:id="rId4">
    <c:autoUpdate val="0"/>
  </c:externalData>
  <c:userShapes r:id="rId5"/>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39">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b="0" i="0" u="none" strike="noStrike" kern="1200" baseline="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drawings/drawing1.xml><?xml version="1.0" encoding="utf-8"?>
<c:userShapes xmlns:c="http://schemas.openxmlformats.org/drawingml/2006/chart">
  <cdr:relSizeAnchor xmlns:cdr="http://schemas.openxmlformats.org/drawingml/2006/chartDrawing">
    <cdr:from>
      <cdr:x>0.55346</cdr:x>
      <cdr:y>0.17872</cdr:y>
    </cdr:from>
    <cdr:to>
      <cdr:x>0.59837</cdr:x>
      <cdr:y>0.23298</cdr:y>
    </cdr:to>
    <cdr:sp macro="" textlink="">
      <cdr:nvSpPr>
        <cdr:cNvPr id="2" name="TextBox 1">
          <a:extLst xmlns:a="http://schemas.openxmlformats.org/drawingml/2006/main">
            <a:ext uri="{FF2B5EF4-FFF2-40B4-BE49-F238E27FC236}">
              <a16:creationId xmlns:a16="http://schemas.microsoft.com/office/drawing/2014/main" id="{A43537BC-076D-4B34-9606-827BB6DA311D}"/>
            </a:ext>
          </a:extLst>
        </cdr:cNvPr>
        <cdr:cNvSpPr txBox="1"/>
      </cdr:nvSpPr>
      <cdr:spPr>
        <a:xfrm xmlns:a="http://schemas.openxmlformats.org/drawingml/2006/main">
          <a:off x="1508125" y="555625"/>
          <a:ext cx="122389" cy="168715"/>
        </a:xfrm>
        <a:prstGeom xmlns:a="http://schemas.openxmlformats.org/drawingml/2006/main" prst="rect">
          <a:avLst/>
        </a:prstGeom>
      </cdr:spPr>
      <cdr:txBody>
        <a:bodyPr xmlns:a="http://schemas.openxmlformats.org/drawingml/2006/main" wrap="square" lIns="9144" rIns="9144"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100"/>
            <a:t>*</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4F0428-05A9-4AFD-B9B0-921C57A39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70</Words>
  <Characters>405</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McClinton, Shane</dc:creator>
  <cp:keywords/>
  <dc:description/>
  <cp:lastModifiedBy>McClinton, Shane</cp:lastModifiedBy>
  <cp:revision>3</cp:revision>
  <cp:lastPrinted>2017-05-26T20:11:00Z</cp:lastPrinted>
  <dcterms:created xsi:type="dcterms:W3CDTF">2019-08-28T18:44:00Z</dcterms:created>
  <dcterms:modified xsi:type="dcterms:W3CDTF">2019-08-28T18:48:00Z</dcterms:modified>
</cp:coreProperties>
</file>