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865" w:rsidRPr="005A3694" w:rsidRDefault="00423865" w:rsidP="0074083E">
      <w:pPr>
        <w:pStyle w:val="Heading2"/>
        <w:spacing w:line="480" w:lineRule="auto"/>
        <w:rPr>
          <w:rFonts w:asciiTheme="majorBidi" w:hAnsiTheme="majorBidi"/>
          <w:b/>
          <w:bCs/>
          <w:color w:val="000000" w:themeColor="text1"/>
          <w:sz w:val="24"/>
          <w:szCs w:val="24"/>
          <w:lang w:val="en-US"/>
        </w:rPr>
      </w:pPr>
      <w:r w:rsidRPr="005A3694">
        <w:rPr>
          <w:rFonts w:asciiTheme="majorBidi" w:hAnsiTheme="majorBidi"/>
          <w:b/>
          <w:bCs/>
          <w:color w:val="000000" w:themeColor="text1"/>
          <w:sz w:val="24"/>
          <w:szCs w:val="24"/>
          <w:lang w:val="en-US"/>
        </w:rPr>
        <w:t>Fracture non-union</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Four studies were identified evaluating the effect of ESWT on fracture non-union published between 2001 and 2012</w:t>
      </w:r>
      <w:r w:rsidR="00921BCA">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PEVuZE5vdGU+PENpdGU+PEF1dGhvcj5Sb21wZTwvQXV0aG9yPjxZZWFyPjIwMDE8L1llYXI+PFJl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PEVuZE5vdGU+PENpdGU+PEF1dGhvcj5Sb21wZTwvQXV0aG9yPjxZZWFyPjIwMDE8L1llYXI+PFJl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[1-4]</w:t>
      </w:r>
      <w:r w:rsidRPr="00C2682D">
        <w:rPr>
          <w:rFonts w:asciiTheme="majorBidi" w:hAnsiTheme="majorBidi" w:cstheme="majorBidi"/>
          <w:color w:val="000000" w:themeColor="text1"/>
          <w:sz w:val="24"/>
          <w:szCs w:val="24"/>
          <w:lang w:val="en-US"/>
        </w:rPr>
        <w:fldChar w:fldCharType="end"/>
      </w:r>
      <w:r w:rsidR="00921BCA">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All of the included studies used a prospective cohort design and enrolled a total of 607 participants. Criteria for inclusion were non-union defined as a fracture that failed to demonstrate radiological evidence of cortical bridging following six to nine months of operative or non-operative intervention. Exclusion criteria were pathological fractures, bone gap more than 5 mm, proximity to epiphyseal growth plate, local neoplasm or infection.</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Focused-ESWT was used for all studies with an average EFD of 0.52±0.09 (0.25-0.84)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 xml:space="preserve">2 </w:t>
      </w:r>
      <w:r w:rsidRPr="00C2682D">
        <w:rPr>
          <w:rFonts w:asciiTheme="majorBidi" w:hAnsiTheme="majorBidi" w:cstheme="majorBidi"/>
          <w:color w:val="000000" w:themeColor="text1"/>
          <w:sz w:val="24"/>
          <w:szCs w:val="24"/>
          <w:lang w:val="en-US"/>
        </w:rPr>
        <w:t xml:space="preserve">and an average of 3312.5±554.34 (1000-12000) shocks. Anesthesia was used in all studies and radiological guidance was employed in three studies except for </w:t>
      </w:r>
      <w:proofErr w:type="spellStart"/>
      <w:r w:rsidRPr="00C2682D">
        <w:rPr>
          <w:rFonts w:asciiTheme="majorBidi" w:hAnsiTheme="majorBidi" w:cstheme="majorBidi"/>
          <w:color w:val="000000" w:themeColor="text1"/>
          <w:sz w:val="24"/>
          <w:szCs w:val="24"/>
          <w:lang w:val="en-US"/>
        </w:rPr>
        <w:t>Stojadinovic</w:t>
      </w:r>
      <w:proofErr w:type="spellEnd"/>
      <w:r w:rsidRPr="00C2682D">
        <w:rPr>
          <w:rFonts w:asciiTheme="majorBidi" w:hAnsiTheme="majorBidi" w:cstheme="majorBidi"/>
          <w:color w:val="000000" w:themeColor="text1"/>
          <w:sz w:val="24"/>
          <w:szCs w:val="24"/>
          <w:lang w:val="en-US"/>
        </w:rPr>
        <w:t xml:space="preserve"> et al</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PEVuZE5vdGU+PENpdGU+PEF1dGhvcj5TdG9qYWRpbm92aWM8L0F1dGhvcj48WWVhcj4yMDExPC9Z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PEVuZE5vdGU+PENpdGU+PEF1dGhvcj5TdG9qYWRpbm92aWM8L0F1dGhvcj48WWVhcj4yMDExPC9Z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[2]</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t>(</w:t>
      </w:r>
      <w:hyperlink w:anchor="_Table_7_Characteristics" w:history="1">
        <w:r w:rsidR="00626F3D">
          <w:rPr>
            <w:rStyle w:val="Hyperlink"/>
            <w:rFonts w:asciiTheme="majorBidi" w:hAnsiTheme="majorBidi" w:cstheme="majorBidi"/>
            <w:color w:val="000000" w:themeColor="text1"/>
            <w:sz w:val="24"/>
            <w:szCs w:val="24"/>
            <w:lang w:val="en-US"/>
          </w:rPr>
          <w:t>T</w:t>
        </w:r>
        <w:r w:rsidRPr="00C2682D">
          <w:rPr>
            <w:rStyle w:val="Hyperlink"/>
            <w:rFonts w:asciiTheme="majorBidi" w:hAnsiTheme="majorBidi" w:cstheme="majorBidi"/>
            <w:color w:val="000000" w:themeColor="text1"/>
            <w:sz w:val="24"/>
            <w:szCs w:val="24"/>
            <w:lang w:val="en-US"/>
          </w:rPr>
          <w:t xml:space="preserve">able </w:t>
        </w:r>
        <w:r w:rsidR="00626F3D">
          <w:rPr>
            <w:rStyle w:val="Hyperlink"/>
            <w:rFonts w:asciiTheme="majorBidi" w:hAnsiTheme="majorBidi" w:cstheme="majorBidi"/>
            <w:color w:val="000000" w:themeColor="text1"/>
            <w:sz w:val="24"/>
            <w:szCs w:val="24"/>
            <w:lang w:val="en-US"/>
          </w:rPr>
          <w:t>1</w:t>
        </w:r>
      </w:hyperlink>
      <w:r w:rsidRPr="00C2682D">
        <w:rPr>
          <w:rFonts w:asciiTheme="majorBidi" w:hAnsiTheme="majorBidi" w:cstheme="majorBidi"/>
          <w:color w:val="000000" w:themeColor="text1"/>
          <w:sz w:val="24"/>
          <w:szCs w:val="24"/>
          <w:lang w:val="en-US"/>
        </w:rPr>
        <w:t>)</w:t>
      </w:r>
      <w:r>
        <w:rPr>
          <w:rFonts w:asciiTheme="majorBidi" w:hAnsiTheme="majorBidi" w:cstheme="majorBidi"/>
          <w:color w:val="000000" w:themeColor="text1"/>
          <w:sz w:val="24"/>
          <w:szCs w:val="24"/>
          <w:lang w:val="en-US"/>
        </w:rPr>
        <w:t>.</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Evaluation of fracture healing was performed via radiography based on re-establishment of cortical bridging of a minimum of three of four cortices or if no gap could be detected. The mean complete healing rate was 58.54±15.61% (40-80.8%) (</w:t>
      </w:r>
      <w:hyperlink w:anchor="_Table_8_Imaging" w:history="1">
        <w:r w:rsidR="0074083E">
          <w:rPr>
            <w:rStyle w:val="Hyperlink"/>
            <w:rFonts w:asciiTheme="majorBidi" w:hAnsiTheme="majorBidi" w:cstheme="majorBidi"/>
            <w:color w:val="000000" w:themeColor="text1"/>
            <w:sz w:val="24"/>
            <w:szCs w:val="24"/>
            <w:lang w:val="en-US"/>
          </w:rPr>
          <w:t>T</w:t>
        </w:r>
        <w:r w:rsidRPr="00C2682D">
          <w:rPr>
            <w:rStyle w:val="Hyperlink"/>
            <w:rFonts w:asciiTheme="majorBidi" w:hAnsiTheme="majorBidi" w:cstheme="majorBidi"/>
            <w:color w:val="000000" w:themeColor="text1"/>
            <w:sz w:val="24"/>
            <w:szCs w:val="24"/>
            <w:lang w:val="en-US"/>
          </w:rPr>
          <w:t xml:space="preserve">able </w:t>
        </w:r>
        <w:r w:rsidR="0074083E">
          <w:rPr>
            <w:rStyle w:val="Hyperlink"/>
            <w:rFonts w:asciiTheme="majorBidi" w:hAnsiTheme="majorBidi" w:cstheme="majorBidi"/>
            <w:color w:val="000000" w:themeColor="text1"/>
            <w:sz w:val="24"/>
            <w:szCs w:val="24"/>
            <w:lang w:val="en-US"/>
          </w:rPr>
          <w:t>2</w:t>
        </w:r>
      </w:hyperlink>
      <w:r w:rsidRPr="00C2682D">
        <w:rPr>
          <w:rFonts w:asciiTheme="majorBidi" w:hAnsiTheme="majorBidi" w:cstheme="majorBidi"/>
          <w:color w:val="000000" w:themeColor="text1"/>
          <w:sz w:val="24"/>
          <w:szCs w:val="24"/>
          <w:lang w:val="en-US"/>
        </w:rPr>
        <w:t xml:space="preserve">). </w:t>
      </w:r>
    </w:p>
    <w:p w:rsidR="00423865" w:rsidRPr="00C370D4" w:rsidRDefault="00423865" w:rsidP="0074083E">
      <w:pPr>
        <w:pStyle w:val="Heading2"/>
        <w:spacing w:line="480" w:lineRule="auto"/>
        <w:rPr>
          <w:rFonts w:asciiTheme="majorBidi" w:hAnsiTheme="majorBidi"/>
          <w:b/>
          <w:bCs/>
          <w:color w:val="000000" w:themeColor="text1"/>
          <w:sz w:val="24"/>
          <w:szCs w:val="24"/>
          <w:lang w:val="en-US"/>
        </w:rPr>
      </w:pPr>
      <w:r w:rsidRPr="00C370D4">
        <w:rPr>
          <w:rFonts w:asciiTheme="majorBidi" w:hAnsiTheme="majorBidi"/>
          <w:b/>
          <w:bCs/>
          <w:color w:val="000000" w:themeColor="text1"/>
          <w:sz w:val="24"/>
          <w:szCs w:val="24"/>
          <w:lang w:val="en-US"/>
        </w:rPr>
        <w:t>Miscellaneous conditions</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The remaining musculoskeletal conditions evaluated with imaging outcomes following ESWT were lateral epicondylitis</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PEVuZE5vdGU+PENpdGU+PEF1dGhvcj5DaG88L0F1dGhvcj48WWVhcj4yMDEyPC9ZZWFyPjxSZWNO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=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PEVuZE5vdGU+PENpdGU+PEF1dGhvcj5DaG88L0F1dGhvcj48WWVhcj4yMDEyPC9ZZWFyPjxSZWNO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=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[5, 6]</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knee</w:t>
      </w:r>
      <w:r w:rsidR="00BB3690">
        <w:rPr>
          <w:rFonts w:asciiTheme="majorBidi" w:hAnsiTheme="majorBidi" w:cstheme="majorBidi"/>
          <w:color w:val="000000" w:themeColor="text1"/>
          <w:sz w:val="24"/>
          <w:szCs w:val="24"/>
          <w:lang w:val="en-US"/>
        </w:rPr>
        <w:t xml:space="preserve"> osteoarthritis related </w:t>
      </w:r>
      <w:r w:rsidR="00BB3690" w:rsidRPr="00C2682D">
        <w:rPr>
          <w:rFonts w:asciiTheme="majorBidi" w:hAnsiTheme="majorBidi" w:cstheme="majorBidi"/>
          <w:color w:val="000000" w:themeColor="text1"/>
          <w:sz w:val="24"/>
          <w:szCs w:val="24"/>
          <w:lang w:val="en-US"/>
        </w:rPr>
        <w:t>bone marrow edema (BME)</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PEVuZE5vdGU+PENpdGU+PEF1dGhvcj5HYW88L0F1dGhvcj48WWVhcj4yMDE1PC9ZZWFyPjxSZWNO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PEVuZE5vdGU+PENpdGU+PEF1dGhvcj5HYW88L0F1dGhvcj48WWVhcj4yMDE1PC9ZZWFyPjxSZWNO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[7, 8]</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Achilles tendinopathy</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PEVuZE5vdGU+PENpdGU+PEF1dGhvcj5DaGVuZzwvQXV0aG9yPjxZZWFyPjIwMTY8L1llYXI+PFJl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PEVuZE5vdGU+PENpdGU+PEF1dGhvcj5DaGVuZzwvQXV0aG9yPjxZZWFyPjIwMTY8L1llYXI+PFJl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[9]</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post-traumatic myositis ossificans (MO)</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PEVuZE5vdGU+PENpdGU+PEF1dGhvcj5CdXNlbGxpPC9BdXRob3I+PFllYXI+MjAxMDwvWWVhcj48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PEVuZE5vdGU+PENpdGU+PEF1dGhvcj5CdXNlbGxpPC9BdXRob3I+PFllYXI+MjAxMDwvWWVhcj48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[10]</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arthroscopic rotator cuff repair</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PEVuZE5vdGU+PENpdGU+PEF1dGhvcj5LaW08L0F1dGhvcj48WWVhcj4yMDEyPC9ZZWFyPjxSZWNO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=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PEVuZE5vdGU+PENpdGU+PEF1dGhvcj5LaW08L0F1dGhvcj48WWVhcj4yMDEyPC9ZZWFyPjxSZWNO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=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[11]</w:t>
      </w:r>
      <w:r w:rsidRPr="00C2682D">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t xml:space="preserve"> and </w:t>
      </w:r>
      <w:proofErr w:type="spellStart"/>
      <w:r w:rsidRPr="00C2682D">
        <w:rPr>
          <w:rFonts w:asciiTheme="majorBidi" w:hAnsiTheme="majorBidi" w:cstheme="majorBidi"/>
          <w:color w:val="000000" w:themeColor="text1"/>
          <w:sz w:val="24"/>
          <w:szCs w:val="24"/>
          <w:lang w:val="en-US"/>
        </w:rPr>
        <w:t>Kienbock's</w:t>
      </w:r>
      <w:proofErr w:type="spellEnd"/>
      <w:r w:rsidRPr="00C2682D">
        <w:rPr>
          <w:rFonts w:asciiTheme="majorBidi" w:hAnsiTheme="majorBidi" w:cstheme="majorBidi"/>
          <w:color w:val="000000" w:themeColor="text1"/>
          <w:sz w:val="24"/>
          <w:szCs w:val="24"/>
          <w:lang w:val="en-US"/>
        </w:rPr>
        <w:t xml:space="preserve"> disease</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PEVuZE5vdGU+PENpdGU+PEF1dGhvcj5EJmFwb3M7QWdvc3Rpbm88L0F1dGhvcj48WWVhcj4yMDEx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PEVuZE5vdGU+PENpdGU+PEF1dGhvcj5EJmFwb3M7QWdvc3Rpbm88L0F1dGhvcj48WWVhcj4yMDEx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[12]</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Two studies evaluating imaging changes in lateral epicondylitis following ESWT had a total of 50 participants with persistent lateral elbow pain for a minimum of three months. </w:t>
      </w:r>
      <w:r w:rsidRPr="00C2682D">
        <w:rPr>
          <w:rFonts w:asciiTheme="majorBidi" w:hAnsiTheme="majorBidi" w:cstheme="majorBidi"/>
          <w:color w:val="000000" w:themeColor="text1"/>
          <w:sz w:val="24"/>
          <w:szCs w:val="24"/>
          <w:lang w:val="en-US"/>
        </w:rPr>
        <w:fldChar w:fldCharType="begin">
          <w:fldData xml:space="preserve">PEVuZE5vdGU+PENpdGUgQXV0aG9yWWVhcj0iMSI+PEF1dGhvcj5DaG88L0F1dGhvcj48WWVhcj4y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=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PEVuZE5vdGU+PENpdGUgQXV0aG9yWWVhcj0iMSI+PEF1dGhvcj5DaG88L0F1dGhvcj48WWVhcj4y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=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NS Cho, YH Park, JH Hwang, YC Yoon, MJ Park, JC Yoo and WH Park [5]</w:t>
      </w:r>
      <w:r w:rsidRPr="00C2682D">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t xml:space="preserve"> employed focused-ESWT using four sessions weekly of 2000 shocks with 0.06-0.12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 xml:space="preserve">2 </w:t>
      </w:r>
      <w:r w:rsidRPr="00C2682D">
        <w:rPr>
          <w:rFonts w:asciiTheme="majorBidi" w:hAnsiTheme="majorBidi" w:cstheme="majorBidi"/>
          <w:color w:val="000000" w:themeColor="text1"/>
          <w:sz w:val="24"/>
          <w:szCs w:val="24"/>
          <w:lang w:val="en-US"/>
        </w:rPr>
        <w:t>intensity,</w:t>
      </w:r>
      <w:r w:rsidRPr="00C2682D">
        <w:rPr>
          <w:rFonts w:asciiTheme="majorBidi" w:hAnsiTheme="majorBidi" w:cstheme="majorBidi"/>
          <w:color w:val="000000" w:themeColor="text1"/>
          <w:sz w:val="24"/>
          <w:szCs w:val="24"/>
          <w:vertAlign w:val="superscript"/>
          <w:lang w:val="en-US"/>
        </w:rPr>
        <w:t xml:space="preserve"> </w:t>
      </w:r>
      <w:r w:rsidRPr="00C2682D">
        <w:rPr>
          <w:rFonts w:asciiTheme="majorBidi" w:hAnsiTheme="majorBidi" w:cstheme="majorBidi"/>
          <w:color w:val="000000" w:themeColor="text1"/>
          <w:sz w:val="24"/>
          <w:szCs w:val="24"/>
          <w:lang w:val="en-US"/>
        </w:rPr>
        <w:t xml:space="preserve">while </w:t>
      </w:r>
      <w:r w:rsidRPr="00C2682D">
        <w:rPr>
          <w:rFonts w:asciiTheme="majorBidi" w:hAnsiTheme="majorBidi" w:cstheme="majorBidi"/>
          <w:color w:val="000000" w:themeColor="text1"/>
          <w:sz w:val="24"/>
          <w:szCs w:val="24"/>
          <w:lang w:val="en-US"/>
        </w:rPr>
        <w:fldChar w:fldCharType="begin">
          <w:fldData xml:space="preserve">PEVuZE5vdGU+PENpdGUgQXV0aG9yWWVhcj0iMSI+PEF1dGhvcj5HdW5kdXo8L0F1dGhvcj48WWVh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PEVuZE5vdGU+PENpdGUgQXV0aG9yWWVhcj0iMSI+PEF1dGhvcj5HdW5kdXo8L0F1dGhvcj48WWVh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 xml:space="preserve">R </w:t>
      </w:r>
      <w:r>
        <w:rPr>
          <w:rFonts w:asciiTheme="majorBidi" w:hAnsiTheme="majorBidi" w:cstheme="majorBidi"/>
          <w:noProof/>
          <w:color w:val="000000" w:themeColor="text1"/>
          <w:sz w:val="24"/>
          <w:szCs w:val="24"/>
          <w:lang w:val="en-US"/>
        </w:rPr>
        <w:lastRenderedPageBreak/>
        <w:t>Gunduz, FU Malas, P Borman, S Kocaoglu and L Ozcakar [6]</w:t>
      </w:r>
      <w:r w:rsidRPr="00C2682D">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t xml:space="preserve"> employed radial-ESWT using ten daily sessions of 500 shocks with 1.4 bar pressure. The common extensor tendon thickness (mm) changed from 43(26-52) to 39.5(22-52) following ESWT (p&gt;0.05) at six months follow-up</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PEVuZE5vdGU+PENpdGU+PEF1dGhvcj5HdW5kdXo8L0F1dGhvcj48WWVhcj4yMDEyPC9ZZWFyPjxS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PEVuZE5vdGU+PENpdGU+PEF1dGhvcj5HdW5kdXo8L0F1dGhvcj48WWVhcj4yMDEyPC9ZZWFyPjxS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[6]</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The echotexture of the common extensor tendon showed loss or decrement of tendon thickening or recovery of normal fibrillary tendon architecture in 73% of participants with tendinosis only, 71% with tendinosis and tear and 33% with tendinosis and calcification</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PEVuZE5vdGU+PENpdGU+PEF1dGhvcj5DaG88L0F1dGhvcj48WWVhcj4yMDEyPC9ZZWFyPjxSZWNO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PEVuZE5vdGU+PENpdGU+PEF1dGhvcj5DaG88L0F1dGhvcj48WWVhcj4yMDEyPC9ZZWFyPjxSZWNO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[5]</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A total of 75 participants with bone marrow edema of the knee based on MRI evidence of a bone high-intensity signal area on T2-weighted sequences were included to evaluate the effect of ESWT. Both studies employed focused-ESWT with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 AuthorYear="1"&gt;&lt;Author&gt;Gao&lt;/Author&gt;&lt;Year&gt;2015&lt;/Year&gt;&lt;RecNum&gt;36&lt;/RecNum&gt;&lt;DisplayText&gt;F Gao, W Sun, Z Li, W Guo, N Kush and K Ozaki [7]&lt;/DisplayText&gt;&lt;record&gt;&lt;rec-number&gt;36&lt;/rec-number&gt;&lt;foreign-keys&gt;&lt;key app="EN" db-id="tvvrprrv5axssbesp0ev9tejasaz00fxrs90" timestamp="1555917365"&gt;36&lt;/key&gt;&lt;/foreign-keys&gt;&lt;ref-type name="Journal Article"&gt;17&lt;/ref-type&gt;&lt;contributors&gt;&lt;authors&gt;&lt;author&gt;Gao, Fuqiang&lt;/author&gt;&lt;author&gt;Sun, Wei&lt;/author&gt;&lt;author&gt;Li, Zirong&lt;/author&gt;&lt;author&gt;Guo, Wanshou&lt;/author&gt;&lt;author&gt;Kush, Nepali&lt;/author&gt;&lt;author&gt;Ozaki, Koji&lt;/author&gt;&lt;/authors&gt;&lt;/contributors&gt;&lt;titles&gt;&lt;title&gt;Intractable bone marrow edema syndrome of the hip&lt;/title&gt;&lt;secondary-title&gt;Orthopedics&lt;/secondary-title&gt;&lt;/titles&gt;&lt;periodical&gt;&lt;full-title&gt;Orthopedics&lt;/full-title&gt;&lt;/periodical&gt;&lt;pages&gt;e263-70&lt;/pages&gt;&lt;volume&gt;38&lt;/volume&gt;&lt;number&gt;4&lt;/number&gt;&lt;keywords&gt;&lt;keyword&gt;Adolescent&lt;/keyword&gt;&lt;keyword&gt;Adult&lt;/keyword&gt;&lt;keyword&gt;*Bone Marrow Diseases/th [Therapy]&lt;/keyword&gt;&lt;keyword&gt;Decompression, Surgical&lt;/keyword&gt;&lt;keyword&gt;*Edema/th [Therapy]&lt;/keyword&gt;&lt;keyword&gt;Female&lt;/keyword&gt;&lt;keyword&gt;Femur Head/su [Surgery]&lt;/keyword&gt;&lt;keyword&gt;High-Energy Shock Waves&lt;/keyword&gt;&lt;keyword&gt;Hospital Costs&lt;/keyword&gt;&lt;keyword&gt;Humans&lt;/keyword&gt;&lt;keyword&gt;Male&lt;/keyword&gt;&lt;keyword&gt;Middle Aged&lt;/keyword&gt;&lt;keyword&gt;Recovery of Function&lt;/keyword&gt;&lt;keyword&gt;Retrospective Studies&lt;/keyword&gt;&lt;keyword&gt;Ultrasonic Surgical Procedures&lt;/keyword&gt;&lt;keyword&gt;Visual Analog Scale&lt;/keyword&gt;&lt;keyword&gt;Young Adult&lt;/keyword&gt;&lt;/keywords&gt;&lt;dates&gt;&lt;year&gt;2015&lt;/year&gt;&lt;/dates&gt;&lt;pub-location&gt;United States&lt;/pub-location&gt;&lt;isbn&gt;1938-2367&amp;#xD;0147-7447&lt;/isbn&gt;&lt;urls&gt;&lt;related-urls&gt;&lt;url&gt;http://ovidsp.ovid.com/ovidweb.cgi?T=JS&amp;amp;PAGE=reference&amp;amp;D=med8&amp;amp;NEWS=N&amp;amp;AN=25901618&lt;/url&gt;&lt;/related-urls&gt;&lt;/urls&gt;&lt;electronic-resource-num&gt;https://dx.doi.org/10.3928/01477447-20150402-53&lt;/electronic-resource-num&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F Gao, W Sun, Z Li, W Guo, N Kush and K Ozaki [7]</w:t>
      </w:r>
      <w:r w:rsidRPr="00C2682D">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t xml:space="preserve"> using two weekly sessions of 3000-4000 shocks with &gt;0.44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xml:space="preserve"> and </w:t>
      </w:r>
      <w:r w:rsidRPr="00C2682D">
        <w:rPr>
          <w:rFonts w:asciiTheme="majorBidi" w:hAnsiTheme="majorBidi" w:cstheme="majorBidi"/>
          <w:color w:val="000000" w:themeColor="text1"/>
          <w:sz w:val="24"/>
          <w:szCs w:val="24"/>
          <w:lang w:val="en-US"/>
        </w:rPr>
        <w:fldChar w:fldCharType="begin">
          <w:fldData xml:space="preserve">PEVuZE5vdGU+PENpdGUgQXV0aG9yWWVhcj0iMSI+PEF1dGhvcj5TYW5zb25lPC9BdXRob3I+PFll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PEVuZE5vdGU+PENpdGUgQXV0aG9yWWVhcj0iMSI+PEF1dGhvcj5TYW5zb25lPC9BdXRob3I+PFll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V Sansone, P Romeo and V Lavanga [8]</w:t>
      </w:r>
      <w:r w:rsidRPr="00C2682D">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t xml:space="preserve"> using a regimen of three sessions of 2000 shocks with 0.22-0.43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xml:space="preserve"> every three weeks. Complete regression in BME was reported in 65% of participants and a reduction in 35% at six months follow-up. Complete regression was shown in all patients at one year follow-up</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&lt;EndNote&gt;&lt;Cite&gt;&lt;Author&gt;Gao&lt;/Author&gt;&lt;Year&gt;2015&lt;/Year&gt;&lt;RecNum&gt;36&lt;/RecNum&gt;&lt;DisplayText&gt;[7]&lt;/DisplayText&gt;&lt;record&gt;&lt;rec-number&gt;36&lt;/rec-number&gt;&lt;foreign-keys&gt;&lt;key app="EN" db-id="tvvrprrv5axssbesp0ev9tejasaz00fxrs90" timestamp="1555917365"&gt;36&lt;/key&gt;&lt;/foreign-keys&gt;&lt;ref-type name="Journal Article"&gt;17&lt;/ref-type&gt;&lt;contributors&gt;&lt;authors&gt;&lt;author&gt;Gao, Fuqiang&lt;/author&gt;&lt;author&gt;Sun, Wei&lt;/author&gt;&lt;author&gt;Li, Zirong&lt;/author&gt;&lt;author&gt;Guo, Wanshou&lt;/author&gt;&lt;author&gt;Kush, Nepali&lt;/author&gt;&lt;author&gt;Ozaki, Koji&lt;/author&gt;&lt;/authors&gt;&lt;/contributors&gt;&lt;titles&gt;&lt;title&gt;Intractable bone marrow edema syndrome of the hip&lt;/title&gt;&lt;secondary-title&gt;Orthopedics&lt;/secondary-title&gt;&lt;/titles&gt;&lt;periodical&gt;&lt;full-title&gt;Orthopedics&lt;/full-title&gt;&lt;/periodical&gt;&lt;pages&gt;e263-70&lt;/pages&gt;&lt;volume&gt;38&lt;/volume&gt;&lt;number&gt;4&lt;/number&gt;&lt;keywords&gt;&lt;keyword&gt;Adolescent&lt;/keyword&gt;&lt;keyword&gt;Adult&lt;/keyword&gt;&lt;keyword&gt;*Bone Marrow Diseases/th [Therapy]&lt;/keyword&gt;&lt;keyword&gt;Decompression, Surgical&lt;/keyword&gt;&lt;keyword&gt;*Edema/th [Therapy]&lt;/keyword&gt;&lt;keyword&gt;Female&lt;/keyword&gt;&lt;keyword&gt;Femur Head/su [Surgery]&lt;/keyword&gt;&lt;keyword&gt;High-Energy Shock Waves&lt;/keyword&gt;&lt;keyword&gt;Hospital Costs&lt;/keyword&gt;&lt;keyword&gt;Humans&lt;/keyword&gt;&lt;keyword&gt;Male&lt;/keyword&gt;&lt;keyword&gt;Middle Aged&lt;/keyword&gt;&lt;keyword&gt;Recovery of Function&lt;/keyword&gt;&lt;keyword&gt;Retrospective Studies&lt;/keyword&gt;&lt;keyword&gt;Ultrasonic Surgical Procedures&lt;/keyword&gt;&lt;keyword&gt;Visual Analog Scale&lt;/keyword&gt;&lt;keyword&gt;Young Adult&lt;/keyword&gt;&lt;/keywords&gt;&lt;dates&gt;&lt;year&gt;2015&lt;/year&gt;&lt;/dates&gt;&lt;pub-location&gt;United States&lt;/pub-location&gt;&lt;isbn&gt;1938-2367&amp;#xD;0147-7447&lt;/isbn&gt;&lt;urls&gt;&lt;related-urls&gt;&lt;url&gt;http://ovidsp.ovid.com/ovidweb.cgi?T=JS&amp;amp;PAGE=reference&amp;amp;D=med8&amp;amp;NEWS=N&amp;amp;AN=25901618&lt;/url&gt;&lt;/related-urls&gt;&lt;/urls&gt;&lt;electronic-resource-num&gt;https://dx.doi.org/10.3928/01477447-20150402-53&lt;/electronic-resource-num&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[7]</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The BME area (mm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pre-ESWT was 759.98±291.39 and post-ESWT was 88.38 ± 131.32 (p&lt;0.001) at six months follow-up</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PEVuZE5vdGU+PENpdGU+PEF1dGhvcj5TYW5zb25lPC9BdXRob3I+PFllYXI+MjAxNzwvWWVhcj48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PEVuZE5vdGU+PENpdGU+PEF1dGhvcj5TYW5zb25lPC9BdXRob3I+PFllYXI+MjAxNzwvWWVhcj48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[8]</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The effects of ESWT was evaluated on two sport’s related musculoskeletal conditions. </w:t>
      </w:r>
      <w:r w:rsidRPr="00C2682D">
        <w:rPr>
          <w:rFonts w:asciiTheme="majorBidi" w:hAnsiTheme="majorBidi" w:cstheme="majorBidi"/>
          <w:color w:val="000000" w:themeColor="text1"/>
          <w:sz w:val="24"/>
          <w:szCs w:val="24"/>
          <w:lang w:val="en-US"/>
        </w:rPr>
        <w:fldChar w:fldCharType="begin">
          <w:fldData xml:space="preserve">PEVuZE5vdGU+PENpdGUgQXV0aG9yWWVhcj0iMSI+PEF1dGhvcj5DaGVuZzwvQXV0aG9yPjxZZWFy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==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PEVuZE5vdGU+PENpdGUgQXV0aG9yWWVhcj0iMSI+PEF1dGhvcj5DaGVuZzwvQXV0aG9yPjxZZWFy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==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Y Cheng, J Zhang and Y Cai [9]</w:t>
      </w:r>
      <w:r w:rsidRPr="00C2682D">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t xml:space="preserve"> reported ultrasonography changes following ESWT in 42 athletes with an established diagnosis of chronic insertional Achilles tendinopathy. Radial-ESWT with five weekly treatments of 2000 shocks at 0.16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xml:space="preserve"> was used. At three months follow-up, the thickness of the Achilles tendon (mm) changed from 3.8±0.8 to 3.7±0.9 (p&gt;0.05). The cross-sectional area (mm2) changed from 76.5±17.4 to 73.1±21.4 (p&gt;0.05). The size of calcification (mm) changed from 8.5±8.4 to 7.2±7.2 (p&lt;0.05). Neovascularization scores changed from 1.3±1.1 to 0.6±0.9 (p&lt;0.05). </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lastRenderedPageBreak/>
        <w:t>A total of 24 athletes with radiographic diagnosis of post-traumatic MO (ossification &gt;1 cm in length) were evaluated following a focused-ESWT treatment regimen of three fortnightly sessions of 100 shocks per cm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xml:space="preserve"> of ossification (0.13-0.23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).The ossification area (cm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was 38.33±13.63 at baseline and 35.54±12.09 at 12 months follow-up (p=0.05)</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PEVuZE5vdGU+PENpdGU+PEF1dGhvcj5CdXNlbGxpPC9BdXRob3I+PFllYXI+MjAxMDwvWWVhcj48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PEVuZE5vdGU+PENpdGU+PEF1dGhvcj5CdXNlbGxpPC9BdXRob3I+PFllYXI+MjAxMDwvWWVhcj48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[10]</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p>
    <w:p w:rsidR="00423865" w:rsidRPr="00C2682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The effect of ESWT administered six weeks after arthroscopic rotator cuff repair was evaluated in 26 participants compared to 24 participants in the control group</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PEVuZE5vdGU+PENpdGU+PEF1dGhvcj5LaW08L0F1dGhvcj48WWVhcj4yMDEyPC9ZZWFyPjxSZWNO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=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PEVuZE5vdGU+PENpdGU+PEF1dGhvcj5LaW08L0F1dGhvcj48WWVhcj4yMDEyPC9ZZWFyPjxSZWNO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=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[11]</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Pr="00C2682D">
        <w:rPr>
          <w:rFonts w:asciiTheme="majorBidi" w:hAnsiTheme="majorBidi" w:cstheme="majorBidi"/>
          <w:color w:val="000000" w:themeColor="text1"/>
          <w:sz w:val="24"/>
          <w:szCs w:val="24"/>
          <w:lang w:val="en-US"/>
        </w:rPr>
        <w:t xml:space="preserve"> Focused-ESWT was used for one session of 1500 shocks and 0.12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 xml:space="preserve">2 </w:t>
      </w:r>
      <w:r w:rsidRPr="00C2682D">
        <w:rPr>
          <w:rFonts w:asciiTheme="majorBidi" w:hAnsiTheme="majorBidi" w:cstheme="majorBidi"/>
          <w:color w:val="000000" w:themeColor="text1"/>
          <w:sz w:val="24"/>
          <w:szCs w:val="24"/>
          <w:lang w:val="en-US"/>
        </w:rPr>
        <w:t xml:space="preserve">EFD. Rotator cuff integrity was evaluated with computed tomographic arthrography (stage I: anatomic healing, stage II: maintenance of insertion into the footprint with media leakage and stage III: a definite re-tear). At </w:t>
      </w:r>
      <w:proofErr w:type="gramStart"/>
      <w:r w:rsidRPr="00C2682D">
        <w:rPr>
          <w:rFonts w:asciiTheme="majorBidi" w:hAnsiTheme="majorBidi" w:cstheme="majorBidi"/>
          <w:color w:val="000000" w:themeColor="text1"/>
          <w:sz w:val="24"/>
          <w:szCs w:val="24"/>
          <w:lang w:val="en-US"/>
        </w:rPr>
        <w:t>six month</w:t>
      </w:r>
      <w:proofErr w:type="gramEnd"/>
      <w:r w:rsidRPr="00C2682D">
        <w:rPr>
          <w:rFonts w:asciiTheme="majorBidi" w:hAnsiTheme="majorBidi" w:cstheme="majorBidi"/>
          <w:color w:val="000000" w:themeColor="text1"/>
          <w:sz w:val="24"/>
          <w:szCs w:val="24"/>
          <w:lang w:val="en-US"/>
        </w:rPr>
        <w:t xml:space="preserve"> follow-up, stage I was noted in 38.5% of the ESWT and control groups, stage II in 53.8% of the ESWT group and 50% of the control group and stage III in 7.7% of the ESWT group and 16.7% in the control group. </w:t>
      </w:r>
    </w:p>
    <w:p w:rsidR="00403518" w:rsidRPr="00626F3D" w:rsidRDefault="00423865" w:rsidP="0074083E">
      <w:pPr>
        <w:spacing w:line="480"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The imaging changes of </w:t>
      </w:r>
      <w:proofErr w:type="spellStart"/>
      <w:r w:rsidRPr="00C2682D">
        <w:rPr>
          <w:rFonts w:asciiTheme="majorBidi" w:hAnsiTheme="majorBidi" w:cstheme="majorBidi"/>
          <w:color w:val="000000" w:themeColor="text1"/>
          <w:sz w:val="24"/>
          <w:szCs w:val="24"/>
          <w:lang w:val="en-US"/>
        </w:rPr>
        <w:t>Kienbock’s</w:t>
      </w:r>
      <w:proofErr w:type="spellEnd"/>
      <w:r w:rsidRPr="00C2682D">
        <w:rPr>
          <w:rFonts w:asciiTheme="majorBidi" w:hAnsiTheme="majorBidi" w:cstheme="majorBidi"/>
          <w:color w:val="000000" w:themeColor="text1"/>
          <w:sz w:val="24"/>
          <w:szCs w:val="24"/>
          <w:lang w:val="en-US"/>
        </w:rPr>
        <w:t xml:space="preserve"> disease, as characterized by isolated progressive alteration in the proximal aspect of the lunate with BME and reduced blood supply leading to collapse and severe arthritic degeneration, were evaluated using MRI. A total of 22 participants with an established diagnosis of </w:t>
      </w:r>
      <w:proofErr w:type="spellStart"/>
      <w:r w:rsidRPr="00C2682D">
        <w:rPr>
          <w:rFonts w:asciiTheme="majorBidi" w:hAnsiTheme="majorBidi" w:cstheme="majorBidi"/>
          <w:color w:val="000000" w:themeColor="text1"/>
          <w:sz w:val="24"/>
          <w:szCs w:val="24"/>
          <w:lang w:val="en-US"/>
        </w:rPr>
        <w:t>Kienbock’s</w:t>
      </w:r>
      <w:proofErr w:type="spellEnd"/>
      <w:r w:rsidRPr="00C2682D">
        <w:rPr>
          <w:rFonts w:asciiTheme="majorBidi" w:hAnsiTheme="majorBidi" w:cstheme="majorBidi"/>
          <w:color w:val="000000" w:themeColor="text1"/>
          <w:sz w:val="24"/>
          <w:szCs w:val="24"/>
          <w:lang w:val="en-US"/>
        </w:rPr>
        <w:t xml:space="preserve"> disease were treated with three, monthly focused-ESWT sessions of 4000 shocks and 0.35-0.4 </w:t>
      </w:r>
      <w:proofErr w:type="spellStart"/>
      <w:r w:rsidRPr="00C2682D">
        <w:rPr>
          <w:rFonts w:asciiTheme="majorBidi" w:hAnsiTheme="majorBidi" w:cstheme="majorBidi"/>
          <w:color w:val="000000" w:themeColor="text1"/>
          <w:sz w:val="24"/>
          <w:szCs w:val="24"/>
          <w:lang w:val="en-US"/>
        </w:rPr>
        <w:t>mj</w:t>
      </w:r>
      <w:proofErr w:type="spellEnd"/>
      <w:r w:rsidRPr="00C2682D">
        <w:rPr>
          <w:rFonts w:asciiTheme="majorBidi" w:hAnsiTheme="majorBidi" w:cstheme="majorBidi"/>
          <w:color w:val="000000" w:themeColor="text1"/>
          <w:sz w:val="24"/>
          <w:szCs w:val="24"/>
          <w:lang w:val="en-US"/>
        </w:rPr>
        <w:t>/mm</w:t>
      </w:r>
      <w:r w:rsidRPr="00C2682D">
        <w:rPr>
          <w:rFonts w:asciiTheme="majorBidi" w:hAnsiTheme="majorBidi" w:cstheme="majorBidi"/>
          <w:color w:val="000000" w:themeColor="text1"/>
          <w:sz w:val="24"/>
          <w:szCs w:val="24"/>
          <w:vertAlign w:val="superscript"/>
          <w:lang w:val="en-US"/>
        </w:rPr>
        <w:t>2</w:t>
      </w:r>
      <w:r w:rsidRPr="00C2682D">
        <w:rPr>
          <w:rFonts w:asciiTheme="majorBidi" w:hAnsiTheme="majorBidi" w:cstheme="majorBidi"/>
          <w:color w:val="000000" w:themeColor="text1"/>
          <w:sz w:val="24"/>
          <w:szCs w:val="24"/>
          <w:lang w:val="en-US"/>
        </w:rPr>
        <w:t>. At six months follow-up, when a well-defined necrotic area was present, a significant or complete reduction of peri-lesion edema was always observed, however, necrotic area changes were not observed</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PEVuZE5vdGU+PENpdGU+PEF1dGhvcj5EJmFwb3M7QWdvc3Rpbm88L0F1dGhvcj48WWVhcj4yMDEx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PEVuZE5vdGU+PENpdGU+PEF1dGhvcj5EJmFwb3M7QWdvc3Rpbm88L0F1dGhvcj48WWVhcj4yMDEx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[12]</w:t>
      </w:r>
      <w:r w:rsidRPr="00C2682D">
        <w:rPr>
          <w:rFonts w:asciiTheme="majorBidi" w:hAnsiTheme="majorBidi" w:cstheme="majorBidi"/>
          <w:color w:val="000000" w:themeColor="text1"/>
          <w:sz w:val="24"/>
          <w:szCs w:val="24"/>
          <w:lang w:val="en-US"/>
        </w:rPr>
        <w:fldChar w:fldCharType="end"/>
      </w:r>
      <w:r>
        <w:rPr>
          <w:rFonts w:asciiTheme="majorBidi" w:hAnsiTheme="majorBidi" w:cstheme="majorBidi"/>
          <w:color w:val="000000" w:themeColor="text1"/>
          <w:sz w:val="24"/>
          <w:szCs w:val="24"/>
          <w:lang w:val="en-US"/>
        </w:rPr>
        <w:t>.</w:t>
      </w:r>
      <w:r w:rsidR="00403518">
        <w:rPr>
          <w:lang w:val="en-US"/>
        </w:rPr>
        <w:br w:type="page"/>
      </w:r>
    </w:p>
    <w:p w:rsidR="00403518" w:rsidRDefault="00403518" w:rsidP="0074083E">
      <w:pPr>
        <w:spacing w:line="480" w:lineRule="auto"/>
        <w:sectPr w:rsidR="00403518" w:rsidSect="001D4111">
          <w:pgSz w:w="11907" w:h="16840" w:code="9"/>
          <w:pgMar w:top="1440" w:right="1440" w:bottom="1440" w:left="1440" w:header="720" w:footer="720" w:gutter="0"/>
          <w:lnNumType w:countBy="1" w:restart="continuous"/>
          <w:cols w:space="720"/>
          <w:docGrid w:linePitch="360"/>
        </w:sectPr>
      </w:pPr>
    </w:p>
    <w:p w:rsidR="00403518" w:rsidRPr="00C2682D" w:rsidRDefault="00403518" w:rsidP="00403518">
      <w:pPr>
        <w:pStyle w:val="Heading3"/>
        <w:rPr>
          <w:rFonts w:asciiTheme="majorBidi" w:hAnsiTheme="majorBidi"/>
          <w:color w:val="000000" w:themeColor="text1"/>
          <w:lang w:val="en-US"/>
        </w:rPr>
      </w:pPr>
      <w:r w:rsidRPr="00C2682D">
        <w:rPr>
          <w:rFonts w:asciiTheme="majorBidi" w:hAnsiTheme="majorBidi"/>
          <w:color w:val="000000" w:themeColor="text1"/>
          <w:lang w:val="en-US"/>
        </w:rPr>
        <w:lastRenderedPageBreak/>
        <w:t xml:space="preserve">Table </w:t>
      </w:r>
      <w:r w:rsidRPr="00C2682D">
        <w:rPr>
          <w:rFonts w:asciiTheme="majorBidi" w:hAnsiTheme="majorBidi"/>
          <w:color w:val="000000" w:themeColor="text1"/>
          <w:lang w:val="en-US"/>
        </w:rPr>
        <w:fldChar w:fldCharType="begin"/>
      </w:r>
      <w:r w:rsidRPr="00C2682D">
        <w:rPr>
          <w:rFonts w:asciiTheme="majorBidi" w:hAnsiTheme="majorBidi"/>
          <w:color w:val="000000" w:themeColor="text1"/>
          <w:lang w:val="en-US"/>
        </w:rPr>
        <w:instrText xml:space="preserve"> SEQ Table \* ARABIC </w:instrText>
      </w:r>
      <w:r w:rsidRPr="00C2682D">
        <w:rPr>
          <w:rFonts w:asciiTheme="majorBidi" w:hAnsiTheme="majorBidi"/>
          <w:color w:val="000000" w:themeColor="text1"/>
          <w:lang w:val="en-US"/>
        </w:rPr>
        <w:fldChar w:fldCharType="separate"/>
      </w:r>
      <w:r w:rsidRPr="00C2682D">
        <w:rPr>
          <w:rFonts w:asciiTheme="majorBidi" w:hAnsiTheme="majorBidi"/>
          <w:noProof/>
          <w:color w:val="000000" w:themeColor="text1"/>
          <w:lang w:val="en-US"/>
        </w:rPr>
        <w:t>7</w:t>
      </w:r>
      <w:r w:rsidRPr="00C2682D">
        <w:rPr>
          <w:rFonts w:asciiTheme="majorBidi" w:hAnsiTheme="majorBidi"/>
          <w:color w:val="000000" w:themeColor="text1"/>
          <w:lang w:val="en-US"/>
        </w:rPr>
        <w:fldChar w:fldCharType="end"/>
      </w:r>
      <w:r w:rsidRPr="00C2682D">
        <w:rPr>
          <w:rFonts w:asciiTheme="majorBidi" w:hAnsiTheme="majorBidi"/>
          <w:color w:val="000000" w:themeColor="text1"/>
          <w:lang w:val="en-US"/>
        </w:rPr>
        <w:t xml:space="preserve"> Characteristics of studies and intervention details for fracture nonunion</w:t>
      </w:r>
    </w:p>
    <w:tbl>
      <w:tblPr>
        <w:tblW w:w="15209" w:type="dxa"/>
        <w:tblInd w:w="-330" w:type="dxa"/>
        <w:tblBorders>
          <w:top w:val="single" w:sz="4" w:space="0" w:color="auto"/>
          <w:bottom w:val="single" w:sz="4" w:space="0" w:color="auto"/>
        </w:tblBorders>
        <w:tblLayout w:type="fixed"/>
        <w:tblLook w:val="04A0" w:firstRow="1" w:lastRow="0" w:firstColumn="1" w:lastColumn="0" w:noHBand="0" w:noVBand="1"/>
      </w:tblPr>
      <w:tblGrid>
        <w:gridCol w:w="1560"/>
        <w:gridCol w:w="940"/>
        <w:gridCol w:w="1227"/>
        <w:gridCol w:w="851"/>
        <w:gridCol w:w="1134"/>
        <w:gridCol w:w="1559"/>
        <w:gridCol w:w="2741"/>
        <w:gridCol w:w="1560"/>
        <w:gridCol w:w="992"/>
        <w:gridCol w:w="1086"/>
        <w:gridCol w:w="1559"/>
      </w:tblGrid>
      <w:tr w:rsidR="00403518" w:rsidRPr="00C2682D" w:rsidTr="005D01A9">
        <w:trPr>
          <w:trHeight w:val="557"/>
        </w:trPr>
        <w:tc>
          <w:tcPr>
            <w:tcW w:w="1560"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Author (year)</w:t>
            </w:r>
          </w:p>
        </w:tc>
        <w:tc>
          <w:tcPr>
            <w:tcW w:w="940"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Study design</w:t>
            </w:r>
          </w:p>
        </w:tc>
        <w:tc>
          <w:tcPr>
            <w:tcW w:w="1227"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Condition</w:t>
            </w:r>
          </w:p>
        </w:tc>
        <w:tc>
          <w:tcPr>
            <w:tcW w:w="851"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N</w:t>
            </w:r>
          </w:p>
        </w:tc>
        <w:tc>
          <w:tcPr>
            <w:tcW w:w="1134"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 xml:space="preserve">Mean age </w:t>
            </w:r>
          </w:p>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±SD or (range)</w:t>
            </w:r>
          </w:p>
        </w:tc>
        <w:tc>
          <w:tcPr>
            <w:tcW w:w="1559"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Mean symptoms duration ±SD or (range), months</w:t>
            </w:r>
          </w:p>
        </w:tc>
        <w:tc>
          <w:tcPr>
            <w:tcW w:w="2741"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Area of ESWT application</w:t>
            </w:r>
          </w:p>
        </w:tc>
        <w:tc>
          <w:tcPr>
            <w:tcW w:w="1560"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Dosage in impulses*EFD (</w:t>
            </w:r>
            <w:proofErr w:type="spellStart"/>
            <w:r w:rsidRPr="00C2682D">
              <w:rPr>
                <w:rFonts w:asciiTheme="majorBidi" w:hAnsiTheme="majorBidi" w:cstheme="majorBidi"/>
                <w:b/>
                <w:bCs/>
                <w:color w:val="000000" w:themeColor="text1"/>
                <w:sz w:val="24"/>
                <w:szCs w:val="24"/>
                <w:lang w:val="en-US"/>
              </w:rPr>
              <w:t>mJ</w:t>
            </w:r>
            <w:proofErr w:type="spellEnd"/>
            <w:r w:rsidRPr="00C2682D">
              <w:rPr>
                <w:rFonts w:asciiTheme="majorBidi" w:hAnsiTheme="majorBidi" w:cstheme="majorBidi"/>
                <w:b/>
                <w:bCs/>
                <w:color w:val="000000" w:themeColor="text1"/>
                <w:sz w:val="24"/>
                <w:szCs w:val="24"/>
                <w:lang w:val="en-US"/>
              </w:rPr>
              <w:t>/mm</w:t>
            </w:r>
            <w:r w:rsidRPr="00C2682D">
              <w:rPr>
                <w:rFonts w:asciiTheme="majorBidi" w:hAnsiTheme="majorBidi" w:cstheme="majorBidi"/>
                <w:b/>
                <w:bCs/>
                <w:color w:val="000000" w:themeColor="text1"/>
                <w:sz w:val="24"/>
                <w:szCs w:val="24"/>
                <w:vertAlign w:val="superscript"/>
                <w:lang w:val="en-US"/>
              </w:rPr>
              <w:t>2</w:t>
            </w:r>
            <w:r w:rsidRPr="00C2682D">
              <w:rPr>
                <w:rFonts w:asciiTheme="majorBidi" w:hAnsiTheme="majorBidi" w:cstheme="majorBidi"/>
                <w:b/>
                <w:bCs/>
                <w:color w:val="000000" w:themeColor="text1"/>
                <w:sz w:val="24"/>
                <w:szCs w:val="24"/>
                <w:lang w:val="en-US"/>
              </w:rPr>
              <w:t>)/bar</w:t>
            </w:r>
          </w:p>
        </w:tc>
        <w:tc>
          <w:tcPr>
            <w:tcW w:w="992"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No. of sessions</w:t>
            </w:r>
          </w:p>
        </w:tc>
        <w:tc>
          <w:tcPr>
            <w:tcW w:w="1086"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Interval between sessions</w:t>
            </w:r>
          </w:p>
        </w:tc>
        <w:tc>
          <w:tcPr>
            <w:tcW w:w="1559" w:type="dxa"/>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Co- intervention, anesthesia</w:t>
            </w:r>
          </w:p>
        </w:tc>
      </w:tr>
      <w:tr w:rsidR="00403518" w:rsidRPr="00C2682D" w:rsidTr="005D01A9">
        <w:trPr>
          <w:trHeight w:val="395"/>
        </w:trPr>
        <w:tc>
          <w:tcPr>
            <w:tcW w:w="1560"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proofErr w:type="spellStart"/>
            <w:r w:rsidRPr="00C2682D">
              <w:rPr>
                <w:rFonts w:asciiTheme="majorBidi" w:hAnsiTheme="majorBidi" w:cstheme="majorBidi"/>
                <w:color w:val="000000" w:themeColor="text1"/>
                <w:sz w:val="24"/>
                <w:szCs w:val="24"/>
                <w:lang w:val="en-US"/>
              </w:rPr>
              <w:t>Rompe</w:t>
            </w:r>
            <w:proofErr w:type="spellEnd"/>
            <w:r w:rsidRPr="00C2682D">
              <w:rPr>
                <w:rFonts w:asciiTheme="majorBidi" w:hAnsiTheme="majorBidi" w:cstheme="majorBidi"/>
                <w:color w:val="000000" w:themeColor="text1"/>
                <w:sz w:val="24"/>
                <w:szCs w:val="24"/>
                <w:lang w:val="en-US"/>
              </w:rPr>
              <w:t xml:space="preserve"> (2001)</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&lt;EndNote&gt;&lt;Cite&gt;&lt;Author&gt;Rompe&lt;/Author&gt;&lt;Year&gt;2001&lt;/Year&gt;&lt;RecNum&gt;1&lt;/RecNum&gt;&lt;DisplayText&gt;[1]&lt;/DisplayText&gt;&lt;record&gt;&lt;rec-number&gt;1&lt;/rec-number&gt;&lt;foreign-keys&gt;&lt;key app="EN" db-id="tvvrprrv5axssbesp0ev9tejasaz00fxrs90" timestamp="1555917256"&gt;1&lt;/key&gt;&lt;/foreign-keys&gt;&lt;ref-type name="Journal Article"&gt;17&lt;/ref-type&gt;&lt;contributors&gt;&lt;authors&gt;&lt;author&gt;Rompe, J. D.&lt;/author&gt;&lt;author&gt;Rosendahl, T.&lt;/author&gt;&lt;author&gt;Schollner, C.&lt;/author&gt;&lt;author&gt;Theis, C.&lt;/author&gt;&lt;/authors&gt;&lt;/contributors&gt;&lt;auth-address&gt;J.D. Rompe, Department of Orthopaedics, Johannes Gutenberg Univ. Sch. Med., Langenbeckstr. 1, D-55101 Mainz, Germany&lt;/auth-address&gt;&lt;titles&gt;&lt;title&gt;High-energy extracorporeal shock wave treatment of nonunions&lt;/title&gt;&lt;secondary-title&gt;Clinical Orthopaedics and Related Research&lt;/secondary-title&gt;&lt;/titles&gt;&lt;periodical&gt;&lt;full-title&gt;Clinical Orthopaedics and Related Research&lt;/full-title&gt;&lt;/periodical&gt;&lt;pages&gt;102-111&lt;/pages&gt;&lt;number&gt;387&lt;/number&gt;&lt;keywords&gt;&lt;keyword&gt;adult&lt;/keyword&gt;&lt;keyword&gt;aged&lt;/keyword&gt;&lt;keyword&gt;bone radiography&lt;/keyword&gt;&lt;keyword&gt;clinical trial&lt;/keyword&gt;&lt;keyword&gt;conference paper&lt;/keyword&gt;&lt;keyword&gt;*extracorporeal lithotripsy&lt;/keyword&gt;&lt;keyword&gt;female&lt;/keyword&gt;&lt;keyword&gt;fracture healing&lt;/keyword&gt;&lt;keyword&gt;*fracture nonunion/su [Surgery]&lt;/keyword&gt;&lt;keyword&gt;human&lt;/keyword&gt;&lt;keyword&gt;major clinical study&lt;/keyword&gt;&lt;keyword&gt;male&lt;/keyword&gt;&lt;keyword&gt;priority journal&lt;/keyword&gt;&lt;keyword&gt;treatment indication&lt;/keyword&gt;&lt;keyword&gt;treatment outcome&lt;/keyword&gt;&lt;/keywords&gt;&lt;dates&gt;&lt;year&gt;2001&lt;/year&gt;&lt;/dates&gt;&lt;pub-location&gt;United States&lt;/pub-location&gt;&lt;publisher&gt;Springer New York (233 Springer Street, New York NY 10013-1578, United States)&lt;/publisher&gt;&lt;isbn&gt;0009-921X&lt;/isbn&gt;&lt;urls&gt;&lt;related-urls&gt;&lt;url&gt;http://ovidsp.ovid.com/ovidweb.cgi?T=JS&amp;amp;PAGE=reference&amp;amp;D=emed7&amp;amp;NEWS=N&amp;amp;AN=32510329&lt;/url&gt;&lt;/related-urls&gt;&lt;/urls&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w:t>
            </w:r>
            <w:r w:rsidRPr="00C2682D">
              <w:rPr>
                <w:rFonts w:asciiTheme="majorBidi" w:hAnsiTheme="majorBidi" w:cstheme="majorBidi"/>
                <w:color w:val="000000" w:themeColor="text1"/>
                <w:sz w:val="24"/>
                <w:szCs w:val="24"/>
                <w:lang w:val="en-US"/>
              </w:rPr>
              <w:fldChar w:fldCharType="end"/>
            </w:r>
          </w:p>
        </w:tc>
        <w:tc>
          <w:tcPr>
            <w:tcW w:w="940"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Prospective cohort</w:t>
            </w:r>
          </w:p>
        </w:tc>
        <w:tc>
          <w:tcPr>
            <w:tcW w:w="1227"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Tibial or femoral diaphyseal and metaphyseal fractures</w:t>
            </w:r>
          </w:p>
        </w:tc>
        <w:tc>
          <w:tcPr>
            <w:tcW w:w="851"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43</w:t>
            </w:r>
          </w:p>
        </w:tc>
        <w:tc>
          <w:tcPr>
            <w:tcW w:w="1134"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39.5±8.5</w:t>
            </w:r>
          </w:p>
        </w:tc>
        <w:tc>
          <w:tcPr>
            <w:tcW w:w="1559"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&gt;9 </w:t>
            </w:r>
          </w:p>
        </w:tc>
        <w:tc>
          <w:tcPr>
            <w:tcW w:w="2741"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Once the nonunion was localized in the ESWT focal center, the unit was docked to the skin. ESWT focus being targeted to the gap and to the adjacent cortical structures.</w:t>
            </w:r>
          </w:p>
        </w:tc>
        <w:tc>
          <w:tcPr>
            <w:tcW w:w="1560"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3000*0.6</w:t>
            </w:r>
          </w:p>
        </w:tc>
        <w:tc>
          <w:tcPr>
            <w:tcW w:w="992"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w:t>
            </w:r>
          </w:p>
        </w:tc>
        <w:tc>
          <w:tcPr>
            <w:tcW w:w="1086"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w:t>
            </w:r>
          </w:p>
        </w:tc>
        <w:tc>
          <w:tcPr>
            <w:tcW w:w="1559"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None, yes</w:t>
            </w:r>
          </w:p>
        </w:tc>
      </w:tr>
      <w:tr w:rsidR="00403518" w:rsidRPr="00C2682D" w:rsidTr="005D01A9">
        <w:trPr>
          <w:trHeight w:val="395"/>
        </w:trPr>
        <w:tc>
          <w:tcPr>
            <w:tcW w:w="156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proofErr w:type="spellStart"/>
            <w:r w:rsidRPr="00C2682D">
              <w:rPr>
                <w:rFonts w:asciiTheme="majorBidi" w:hAnsiTheme="majorBidi" w:cstheme="majorBidi"/>
                <w:color w:val="000000" w:themeColor="text1"/>
                <w:sz w:val="24"/>
                <w:szCs w:val="24"/>
                <w:lang w:val="en-US"/>
              </w:rPr>
              <w:t>Stojadinovic</w:t>
            </w:r>
            <w:proofErr w:type="spellEnd"/>
            <w:r w:rsidRPr="00C2682D">
              <w:rPr>
                <w:rFonts w:asciiTheme="majorBidi" w:hAnsiTheme="majorBidi" w:cstheme="majorBidi"/>
                <w:color w:val="000000" w:themeColor="text1"/>
                <w:sz w:val="24"/>
                <w:szCs w:val="24"/>
                <w:lang w:val="en-US"/>
              </w:rPr>
              <w:t xml:space="preserve"> (2011)</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PEVuZE5vdGU+PENpdGU+PEF1dGhvcj5TdG9qYWRpbm92aWM8L0F1dGhvcj48WWVhcj4yMDExPC9Z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PEVuZE5vdGU+PENpdGU+PEF1dGhvcj5TdG9qYWRpbm92aWM8L0F1dGhvcj48WWVhcj4yMDExPC9Z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[2]</w:t>
            </w:r>
            <w:r w:rsidRPr="00C2682D">
              <w:rPr>
                <w:rFonts w:asciiTheme="majorBidi" w:hAnsiTheme="majorBidi" w:cstheme="majorBidi"/>
                <w:color w:val="000000" w:themeColor="text1"/>
                <w:sz w:val="24"/>
                <w:szCs w:val="24"/>
                <w:lang w:val="en-US"/>
              </w:rPr>
              <w:fldChar w:fldCharType="end"/>
            </w:r>
          </w:p>
        </w:tc>
        <w:tc>
          <w:tcPr>
            <w:tcW w:w="94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Prospective observational</w:t>
            </w:r>
          </w:p>
        </w:tc>
        <w:tc>
          <w:tcPr>
            <w:tcW w:w="1227"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Fracture nonunion at any anatomic site</w:t>
            </w:r>
          </w:p>
        </w:tc>
        <w:tc>
          <w:tcPr>
            <w:tcW w:w="85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349</w:t>
            </w:r>
          </w:p>
        </w:tc>
        <w:tc>
          <w:tcPr>
            <w:tcW w:w="1134"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48±16</w:t>
            </w:r>
          </w:p>
        </w:tc>
        <w:tc>
          <w:tcPr>
            <w:tcW w:w="1559"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NR</w:t>
            </w:r>
          </w:p>
        </w:tc>
        <w:tc>
          <w:tcPr>
            <w:tcW w:w="274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ESWT was delivered to the non-union site</w:t>
            </w:r>
          </w:p>
        </w:tc>
        <w:tc>
          <w:tcPr>
            <w:tcW w:w="156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12000 (median, 4000 pulses) *0.4</w:t>
            </w:r>
          </w:p>
        </w:tc>
        <w:tc>
          <w:tcPr>
            <w:tcW w:w="992"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78.2% received 1 session, the remaining received 2 sessions</w:t>
            </w:r>
          </w:p>
        </w:tc>
        <w:tc>
          <w:tcPr>
            <w:tcW w:w="1086"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NR</w:t>
            </w:r>
          </w:p>
        </w:tc>
        <w:tc>
          <w:tcPr>
            <w:tcW w:w="1559"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None, yes</w:t>
            </w:r>
          </w:p>
        </w:tc>
      </w:tr>
      <w:tr w:rsidR="00403518" w:rsidRPr="00C2682D" w:rsidTr="005D01A9">
        <w:trPr>
          <w:trHeight w:val="395"/>
        </w:trPr>
        <w:tc>
          <w:tcPr>
            <w:tcW w:w="156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proofErr w:type="spellStart"/>
            <w:r w:rsidRPr="00C2682D">
              <w:rPr>
                <w:rFonts w:asciiTheme="majorBidi" w:hAnsiTheme="majorBidi" w:cstheme="majorBidi"/>
                <w:color w:val="000000" w:themeColor="text1"/>
                <w:sz w:val="24"/>
                <w:szCs w:val="24"/>
                <w:lang w:val="en-US"/>
              </w:rPr>
              <w:lastRenderedPageBreak/>
              <w:t>Vulpiani</w:t>
            </w:r>
            <w:proofErr w:type="spellEnd"/>
            <w:r w:rsidRPr="00C2682D">
              <w:rPr>
                <w:rFonts w:asciiTheme="majorBidi" w:hAnsiTheme="majorBidi" w:cstheme="majorBidi"/>
                <w:color w:val="000000" w:themeColor="text1"/>
                <w:sz w:val="24"/>
                <w:szCs w:val="24"/>
                <w:lang w:val="en-US"/>
              </w:rPr>
              <w:t xml:space="preserve"> (2012)</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&lt;EndNote&gt;&lt;Cite&gt;&lt;Author&gt;Vulpiani&lt;/Author&gt;&lt;Year&gt;2012&lt;/Year&gt;&lt;RecNum&gt;3&lt;/RecNum&gt;&lt;DisplayText&gt;[3]&lt;/DisplayText&gt;&lt;record&gt;&lt;rec-number&gt;3&lt;/rec-number&gt;&lt;foreign-keys&gt;&lt;key app="EN" db-id="tvvrprrv5axssbesp0ev9tejasaz00fxrs90" timestamp="1555917256"&gt;3&lt;/key&gt;&lt;/foreign-keys&gt;&lt;ref-type name="Journal Article"&gt;17&lt;/ref-type&gt;&lt;contributors&gt;&lt;authors&gt;&lt;author&gt;Vulpiani, Maria C.&lt;/author&gt;&lt;author&gt;Vetrano, Mario&lt;/author&gt;&lt;author&gt;Conforti, Federica&lt;/author&gt;&lt;author&gt;Minutolo, Lucia&lt;/author&gt;&lt;author&gt;Trischitta, Donatella&lt;/author&gt;&lt;author&gt;Furia, John P.&lt;/author&gt;&lt;author&gt;Ferretti, Andrea&lt;/author&gt;&lt;/authors&gt;&lt;/contributors&gt;&lt;titles&gt;&lt;title&gt;Effects of extracorporeal shock wave therapy on fracture nonunions&lt;/title&gt;&lt;secondary-title&gt;American journal of orthopedics (Belle Mead, N.J.)&lt;/secondary-title&gt;&lt;/titles&gt;&lt;periodical&gt;&lt;full-title&gt;American journal of orthopedics (Belle Mead, N.J.)&lt;/full-title&gt;&lt;/periodical&gt;&lt;pages&gt;E122-7&lt;/pages&gt;&lt;volume&gt;41&lt;/volume&gt;&lt;number&gt;9&lt;/number&gt;&lt;section&gt;Vulpiani, Maria C. Physical Medicine and Rehabilitation Unit, Sant&amp;apos;Andrea Hospital, La Sapienza University School of Medicine, Rome, Italy. mariachiara.vulpiani@gmail.com&lt;/section&gt;&lt;keywords&gt;&lt;keyword&gt;Adolescent&lt;/keyword&gt;&lt;keyword&gt;Adult&lt;/keyword&gt;&lt;keyword&gt;Aged&lt;/keyword&gt;&lt;keyword&gt;Aged, 80 and over&lt;/keyword&gt;&lt;keyword&gt;Female&lt;/keyword&gt;&lt;keyword&gt;*Fracture Healing/re [Radiation Effects]&lt;/keyword&gt;&lt;keyword&gt;Fractures, Ununited/dg [Diagnostic Imaging]&lt;/keyword&gt;&lt;keyword&gt;*Fractures, Ununited/th [Therapy]&lt;/keyword&gt;&lt;keyword&gt;*High-Energy Shock Waves/tu [Therapeutic Use]&lt;/keyword&gt;&lt;keyword&gt;Humans&lt;/keyword&gt;&lt;keyword&gt;Male&lt;/keyword&gt;&lt;keyword&gt;Middle Aged&lt;/keyword&gt;&lt;keyword&gt;Prospective Studies&lt;/keyword&gt;&lt;keyword&gt;Radiography&lt;/keyword&gt;&lt;keyword&gt;Young Adult&lt;/keyword&gt;&lt;/keywords&gt;&lt;dates&gt;&lt;year&gt;2012&lt;/year&gt;&lt;/dates&gt;&lt;pub-location&gt;United States&lt;/pub-location&gt;&lt;isbn&gt;1934-3418&amp;#xD;1078-4519&lt;/isbn&gt;&lt;urls&gt;&lt;related-urls&gt;&lt;url&gt;http://ovidsp.ovid.com/ovidweb.cgi?T=JS&amp;amp;PAGE=reference&amp;amp;D=med7&amp;amp;NEWS=N&amp;amp;AN=23365814&lt;/url&gt;&lt;/related-urls&gt;&lt;/urls&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[3]</w:t>
            </w:r>
            <w:r w:rsidRPr="00C2682D">
              <w:rPr>
                <w:rFonts w:asciiTheme="majorBidi" w:hAnsiTheme="majorBidi" w:cstheme="majorBidi"/>
                <w:color w:val="000000" w:themeColor="text1"/>
                <w:sz w:val="24"/>
                <w:szCs w:val="24"/>
                <w:lang w:val="en-US"/>
              </w:rPr>
              <w:fldChar w:fldCharType="end"/>
            </w:r>
          </w:p>
        </w:tc>
        <w:tc>
          <w:tcPr>
            <w:tcW w:w="94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Prospective cohort</w:t>
            </w:r>
          </w:p>
        </w:tc>
        <w:tc>
          <w:tcPr>
            <w:tcW w:w="1227"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Facture </w:t>
            </w:r>
            <w:proofErr w:type="spellStart"/>
            <w:r w:rsidRPr="00C2682D">
              <w:rPr>
                <w:rFonts w:asciiTheme="majorBidi" w:hAnsiTheme="majorBidi" w:cstheme="majorBidi"/>
                <w:color w:val="000000" w:themeColor="text1"/>
                <w:sz w:val="24"/>
                <w:szCs w:val="24"/>
                <w:lang w:val="en-US"/>
              </w:rPr>
              <w:t>nonunions</w:t>
            </w:r>
            <w:proofErr w:type="spellEnd"/>
            <w:r w:rsidRPr="00C2682D">
              <w:rPr>
                <w:rFonts w:asciiTheme="majorBidi" w:hAnsiTheme="majorBidi" w:cstheme="majorBidi"/>
                <w:color w:val="000000" w:themeColor="text1"/>
                <w:sz w:val="24"/>
                <w:szCs w:val="24"/>
                <w:lang w:val="en-US"/>
              </w:rPr>
              <w:t xml:space="preserve"> at any anatomic site</w:t>
            </w:r>
          </w:p>
        </w:tc>
        <w:tc>
          <w:tcPr>
            <w:tcW w:w="85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143</w:t>
            </w:r>
          </w:p>
        </w:tc>
        <w:tc>
          <w:tcPr>
            <w:tcW w:w="1134"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41.4±15.4</w:t>
            </w:r>
          </w:p>
        </w:tc>
        <w:tc>
          <w:tcPr>
            <w:tcW w:w="1559"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14.1±12.9</w:t>
            </w:r>
          </w:p>
        </w:tc>
        <w:tc>
          <w:tcPr>
            <w:tcW w:w="274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ESWT was constantly focused on the fracture gap and on the adjacent cortical structures with x-ray localization and in-line ultrasound.</w:t>
            </w:r>
          </w:p>
        </w:tc>
        <w:tc>
          <w:tcPr>
            <w:tcW w:w="156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2500-3000*0.25-0.84.</w:t>
            </w:r>
          </w:p>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96 patients received 1 cycle of treatment, 39 received 2 cycles, and 8 received 3 cycles at 3-month intervals</w:t>
            </w:r>
          </w:p>
        </w:tc>
        <w:tc>
          <w:tcPr>
            <w:tcW w:w="992"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3-5</w:t>
            </w:r>
          </w:p>
        </w:tc>
        <w:tc>
          <w:tcPr>
            <w:tcW w:w="1086"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2-3 days</w:t>
            </w:r>
          </w:p>
        </w:tc>
        <w:tc>
          <w:tcPr>
            <w:tcW w:w="1559"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None, only procedures performed for scaphoid </w:t>
            </w:r>
            <w:proofErr w:type="spellStart"/>
            <w:r w:rsidRPr="00C2682D">
              <w:rPr>
                <w:rFonts w:asciiTheme="majorBidi" w:hAnsiTheme="majorBidi" w:cstheme="majorBidi"/>
                <w:color w:val="000000" w:themeColor="text1"/>
                <w:sz w:val="24"/>
                <w:szCs w:val="24"/>
                <w:lang w:val="en-US"/>
              </w:rPr>
              <w:t>nonunions</w:t>
            </w:r>
            <w:proofErr w:type="spellEnd"/>
            <w:r w:rsidRPr="00C2682D">
              <w:rPr>
                <w:rFonts w:asciiTheme="majorBidi" w:hAnsiTheme="majorBidi" w:cstheme="majorBidi"/>
                <w:color w:val="000000" w:themeColor="text1"/>
                <w:sz w:val="24"/>
                <w:szCs w:val="24"/>
                <w:lang w:val="en-US"/>
              </w:rPr>
              <w:t xml:space="preserve"> were conducted using local anesthesia</w:t>
            </w:r>
          </w:p>
        </w:tc>
      </w:tr>
      <w:tr w:rsidR="00403518" w:rsidRPr="00C2682D" w:rsidTr="005D01A9">
        <w:trPr>
          <w:trHeight w:val="395"/>
        </w:trPr>
        <w:tc>
          <w:tcPr>
            <w:tcW w:w="156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Wang (2001)</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&lt;EndNote&gt;&lt;Cite&gt;&lt;Author&gt;Wang&lt;/Author&gt;&lt;Year&gt;2001&lt;/Year&gt;&lt;RecNum&gt;4&lt;/RecNum&gt;&lt;DisplayText&gt;[4]&lt;/DisplayText&gt;&lt;record&gt;&lt;rec-number&gt;4&lt;/rec-number&gt;&lt;foreign-keys&gt;&lt;key app="EN" db-id="tvvrprrv5axssbesp0ev9tejasaz00fxrs90" timestamp="1555917256"&gt;4&lt;/key&gt;&lt;/foreign-keys&gt;&lt;ref-type name="Journal Article"&gt;17&lt;/ref-type&gt;&lt;contributors&gt;&lt;authors&gt;&lt;author&gt;Wang, C. J.&lt;/author&gt;&lt;author&gt;Chen, H. S.&lt;/author&gt;&lt;author&gt;Chen, C. E.&lt;/author&gt;&lt;author&gt;Yang, K. D.&lt;/author&gt;&lt;/authors&gt;&lt;/contributors&gt;&lt;auth-address&gt;C.-J. Wang, Department of Orthopedic Surgery, Chang Gung Memorial Hospital, Kaohsiung Medical Center, 123, Ta Pei Road, Niao Sung Hsiang, Kaohsiung, Taiwan (Republic of China)&lt;/auth-address&gt;&lt;titles&gt;&lt;title&gt;Treatment of nonunions of long bone fractures with shock waves&lt;/title&gt;&lt;secondary-title&gt;Clinical Orthopaedics and Related Research&lt;/secondary-title&gt;&lt;/titles&gt;&lt;periodical&gt;&lt;full-title&gt;Clinical Orthopaedics and Related Research&lt;/full-title&gt;&lt;/periodical&gt;&lt;pages&gt;95-101&lt;/pages&gt;&lt;number&gt;387&lt;/number&gt;&lt;keywords&gt;&lt;keyword&gt;adult&lt;/keyword&gt;&lt;keyword&gt;bone radiography&lt;/keyword&gt;&lt;keyword&gt;clinical trial&lt;/keyword&gt;&lt;keyword&gt;conference paper&lt;/keyword&gt;&lt;keyword&gt;conservative treatment&lt;/keyword&gt;&lt;keyword&gt;*extracorporeal lithotripsy&lt;/keyword&gt;&lt;keyword&gt;*fracture/su [Surgery]&lt;/keyword&gt;&lt;keyword&gt;*fracture nonunion/su [Surgery]&lt;/keyword&gt;&lt;keyword&gt;hematoma/co [Complication]&lt;/keyword&gt;&lt;keyword&gt;human&lt;/keyword&gt;&lt;keyword&gt;*long bone&lt;/keyword&gt;&lt;keyword&gt;major clinical study&lt;/keyword&gt;&lt;keyword&gt;male&lt;/keyword&gt;&lt;keyword&gt;petechia/co [Complication]&lt;/keyword&gt;&lt;keyword&gt;priority journal&lt;/keyword&gt;&lt;keyword&gt;treatment indication&lt;/keyword&gt;&lt;keyword&gt;treatment outcome&lt;/keyword&gt;&lt;/keywords&gt;&lt;dates&gt;&lt;year&gt;2001&lt;/year&gt;&lt;/dates&gt;&lt;pub-location&gt;United States&lt;/pub-location&gt;&lt;publisher&gt;Springer New York (233 Springer Street, New York NY 10013-1578, United States)&lt;/publisher&gt;&lt;isbn&gt;0009-921X&lt;/isbn&gt;&lt;urls&gt;&lt;related-urls&gt;&lt;url&gt;http://ovidsp.ovid.com/ovidweb.cgi?T=JS&amp;amp;PAGE=reference&amp;amp;D=emed7&amp;amp;NEWS=N&amp;amp;AN=32510328&lt;/url&gt;&lt;/related-urls&gt;&lt;/urls&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[4]</w:t>
            </w:r>
            <w:r w:rsidRPr="00C2682D">
              <w:rPr>
                <w:rFonts w:asciiTheme="majorBidi" w:hAnsiTheme="majorBidi" w:cstheme="majorBidi"/>
                <w:color w:val="000000" w:themeColor="text1"/>
                <w:sz w:val="24"/>
                <w:szCs w:val="24"/>
                <w:lang w:val="en-US"/>
              </w:rPr>
              <w:fldChar w:fldCharType="end"/>
            </w:r>
          </w:p>
        </w:tc>
        <w:tc>
          <w:tcPr>
            <w:tcW w:w="94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Prospective cohort</w:t>
            </w:r>
          </w:p>
        </w:tc>
        <w:tc>
          <w:tcPr>
            <w:tcW w:w="1227"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Facture </w:t>
            </w:r>
            <w:proofErr w:type="spellStart"/>
            <w:r w:rsidRPr="00C2682D">
              <w:rPr>
                <w:rFonts w:asciiTheme="majorBidi" w:hAnsiTheme="majorBidi" w:cstheme="majorBidi"/>
                <w:color w:val="000000" w:themeColor="text1"/>
                <w:sz w:val="24"/>
                <w:szCs w:val="24"/>
                <w:lang w:val="en-US"/>
              </w:rPr>
              <w:t>nonunions</w:t>
            </w:r>
            <w:proofErr w:type="spellEnd"/>
            <w:r w:rsidRPr="00C2682D">
              <w:rPr>
                <w:rFonts w:asciiTheme="majorBidi" w:hAnsiTheme="majorBidi" w:cstheme="majorBidi"/>
                <w:color w:val="000000" w:themeColor="text1"/>
                <w:sz w:val="24"/>
                <w:szCs w:val="24"/>
                <w:lang w:val="en-US"/>
              </w:rPr>
              <w:t xml:space="preserve"> of long bones</w:t>
            </w:r>
          </w:p>
        </w:tc>
        <w:tc>
          <w:tcPr>
            <w:tcW w:w="85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72</w:t>
            </w:r>
          </w:p>
        </w:tc>
        <w:tc>
          <w:tcPr>
            <w:tcW w:w="1134"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39.4 (15-74)</w:t>
            </w:r>
          </w:p>
        </w:tc>
        <w:tc>
          <w:tcPr>
            <w:tcW w:w="1559"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&gt;6</w:t>
            </w:r>
          </w:p>
        </w:tc>
        <w:tc>
          <w:tcPr>
            <w:tcW w:w="274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Once the fracture site has been localized in position and depth, half of the impulses were applied in one plane and the other half in a different plane and the region of any metallic internal fixation such as a cortical plate is avoided. The presence of an intramedullary rod, did not interfere with the ESWT application.</w:t>
            </w:r>
          </w:p>
        </w:tc>
        <w:tc>
          <w:tcPr>
            <w:tcW w:w="156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6000*0.62 for femur and tibia</w:t>
            </w:r>
          </w:p>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3000*0.56 for </w:t>
            </w:r>
            <w:proofErr w:type="spellStart"/>
            <w:r w:rsidRPr="00C2682D">
              <w:rPr>
                <w:rFonts w:asciiTheme="majorBidi" w:hAnsiTheme="majorBidi" w:cstheme="majorBidi"/>
                <w:color w:val="000000" w:themeColor="text1"/>
                <w:sz w:val="24"/>
                <w:szCs w:val="24"/>
                <w:lang w:val="en-US"/>
              </w:rPr>
              <w:t>humerus</w:t>
            </w:r>
            <w:proofErr w:type="spellEnd"/>
          </w:p>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2000*0.56 for radius and ulna</w:t>
            </w:r>
          </w:p>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1000*0.47 for metatarsals.</w:t>
            </w:r>
          </w:p>
        </w:tc>
        <w:tc>
          <w:tcPr>
            <w:tcW w:w="992"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 7 patients received additional ESWT session</w:t>
            </w:r>
          </w:p>
        </w:tc>
        <w:tc>
          <w:tcPr>
            <w:tcW w:w="1086"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w:t>
            </w:r>
          </w:p>
        </w:tc>
        <w:tc>
          <w:tcPr>
            <w:tcW w:w="1559"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None, yes</w:t>
            </w:r>
          </w:p>
        </w:tc>
      </w:tr>
    </w:tbl>
    <w:p w:rsidR="00626F3D" w:rsidRDefault="00626F3D" w:rsidP="00626F3D">
      <w:pPr>
        <w:rPr>
          <w:lang w:val="en-US"/>
        </w:rPr>
      </w:pPr>
      <w:bookmarkStart w:id="0" w:name="_Table_8_Imaging"/>
      <w:bookmarkEnd w:id="0"/>
      <w:r>
        <w:rPr>
          <w:lang w:val="en-US"/>
        </w:rPr>
        <w:br w:type="page"/>
      </w:r>
    </w:p>
    <w:p w:rsidR="00403518" w:rsidRPr="00C2682D" w:rsidRDefault="00403518" w:rsidP="00403518">
      <w:pPr>
        <w:pStyle w:val="Heading3"/>
        <w:rPr>
          <w:rFonts w:asciiTheme="majorBidi" w:hAnsiTheme="majorBidi"/>
          <w:color w:val="000000" w:themeColor="text1"/>
          <w:lang w:val="en-US"/>
        </w:rPr>
      </w:pPr>
      <w:r w:rsidRPr="00C2682D">
        <w:rPr>
          <w:rFonts w:asciiTheme="majorBidi" w:hAnsiTheme="majorBidi"/>
          <w:color w:val="000000" w:themeColor="text1"/>
          <w:lang w:val="en-US"/>
        </w:rPr>
        <w:lastRenderedPageBreak/>
        <w:t xml:space="preserve">Table </w:t>
      </w:r>
      <w:r w:rsidRPr="00C2682D">
        <w:rPr>
          <w:rFonts w:asciiTheme="majorBidi" w:hAnsiTheme="majorBidi"/>
          <w:color w:val="000000" w:themeColor="text1"/>
          <w:lang w:val="en-US"/>
        </w:rPr>
        <w:fldChar w:fldCharType="begin"/>
      </w:r>
      <w:r w:rsidRPr="00C2682D">
        <w:rPr>
          <w:rFonts w:asciiTheme="majorBidi" w:hAnsiTheme="majorBidi"/>
          <w:color w:val="000000" w:themeColor="text1"/>
          <w:lang w:val="en-US"/>
        </w:rPr>
        <w:instrText xml:space="preserve"> SEQ Table \* ARABIC </w:instrText>
      </w:r>
      <w:r w:rsidRPr="00C2682D">
        <w:rPr>
          <w:rFonts w:asciiTheme="majorBidi" w:hAnsiTheme="majorBidi"/>
          <w:color w:val="000000" w:themeColor="text1"/>
          <w:lang w:val="en-US"/>
        </w:rPr>
        <w:fldChar w:fldCharType="separate"/>
      </w:r>
      <w:r w:rsidRPr="00C2682D">
        <w:rPr>
          <w:rFonts w:asciiTheme="majorBidi" w:hAnsiTheme="majorBidi"/>
          <w:noProof/>
          <w:color w:val="000000" w:themeColor="text1"/>
          <w:lang w:val="en-US"/>
        </w:rPr>
        <w:t>8</w:t>
      </w:r>
      <w:r w:rsidRPr="00C2682D">
        <w:rPr>
          <w:rFonts w:asciiTheme="majorBidi" w:hAnsiTheme="majorBidi"/>
          <w:color w:val="000000" w:themeColor="text1"/>
          <w:lang w:val="en-US"/>
        </w:rPr>
        <w:fldChar w:fldCharType="end"/>
      </w:r>
      <w:r w:rsidRPr="00C2682D">
        <w:rPr>
          <w:rFonts w:asciiTheme="majorBidi" w:hAnsiTheme="majorBidi"/>
          <w:color w:val="000000" w:themeColor="text1"/>
          <w:lang w:val="en-US"/>
        </w:rPr>
        <w:t xml:space="preserve"> Imaging outcome measures for fracture nonunion</w:t>
      </w:r>
    </w:p>
    <w:tbl>
      <w:tblPr>
        <w:tblW w:w="14390" w:type="dxa"/>
        <w:tblBorders>
          <w:top w:val="single" w:sz="4" w:space="0" w:color="auto"/>
          <w:bottom w:val="single" w:sz="4" w:space="0" w:color="auto"/>
        </w:tblBorders>
        <w:tblLook w:val="04A0" w:firstRow="1" w:lastRow="0" w:firstColumn="1" w:lastColumn="0" w:noHBand="0" w:noVBand="1"/>
      </w:tblPr>
      <w:tblGrid>
        <w:gridCol w:w="1577"/>
        <w:gridCol w:w="922"/>
        <w:gridCol w:w="1496"/>
        <w:gridCol w:w="4223"/>
        <w:gridCol w:w="1296"/>
        <w:gridCol w:w="2731"/>
        <w:gridCol w:w="1062"/>
        <w:gridCol w:w="1083"/>
      </w:tblGrid>
      <w:tr w:rsidR="00403518" w:rsidRPr="00C2682D" w:rsidTr="005D01A9">
        <w:trPr>
          <w:trHeight w:val="275"/>
        </w:trPr>
        <w:tc>
          <w:tcPr>
            <w:tcW w:w="1590" w:type="dxa"/>
            <w:vMerge w:val="restart"/>
            <w:tcBorders>
              <w:top w:val="single" w:sz="4" w:space="0" w:color="auto"/>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Author (year)</w:t>
            </w:r>
          </w:p>
        </w:tc>
        <w:tc>
          <w:tcPr>
            <w:tcW w:w="923" w:type="dxa"/>
            <w:vMerge w:val="restart"/>
            <w:tcBorders>
              <w:top w:val="single" w:sz="4" w:space="0" w:color="auto"/>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ESWT type</w:t>
            </w:r>
          </w:p>
        </w:tc>
        <w:tc>
          <w:tcPr>
            <w:tcW w:w="1310" w:type="dxa"/>
            <w:vMerge w:val="restart"/>
            <w:tcBorders>
              <w:top w:val="single" w:sz="4" w:space="0" w:color="auto"/>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Comparator</w:t>
            </w:r>
          </w:p>
        </w:tc>
        <w:tc>
          <w:tcPr>
            <w:tcW w:w="4432" w:type="dxa"/>
            <w:vMerge w:val="restart"/>
            <w:tcBorders>
              <w:top w:val="single" w:sz="4" w:space="0" w:color="auto"/>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Imaging outcome</w:t>
            </w:r>
          </w:p>
        </w:tc>
        <w:tc>
          <w:tcPr>
            <w:tcW w:w="6135" w:type="dxa"/>
            <w:gridSpan w:val="4"/>
            <w:tcBorders>
              <w:top w:val="single" w:sz="4" w:space="0" w:color="auto"/>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Follow-up</w:t>
            </w:r>
          </w:p>
        </w:tc>
      </w:tr>
      <w:tr w:rsidR="00403518" w:rsidRPr="00C2682D" w:rsidTr="005D01A9">
        <w:trPr>
          <w:trHeight w:val="279"/>
        </w:trPr>
        <w:tc>
          <w:tcPr>
            <w:tcW w:w="1590" w:type="dxa"/>
            <w:vMerge/>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923" w:type="dxa"/>
            <w:vMerge/>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1310" w:type="dxa"/>
            <w:vMerge/>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4432" w:type="dxa"/>
            <w:vMerge/>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1173" w:type="dxa"/>
            <w:vMerge w:val="restart"/>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Period</w:t>
            </w:r>
          </w:p>
        </w:tc>
        <w:tc>
          <w:tcPr>
            <w:tcW w:w="2823" w:type="dxa"/>
            <w:vMerge w:val="restart"/>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Baseline - F/U</w:t>
            </w:r>
          </w:p>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roofErr w:type="spellStart"/>
            <w:r w:rsidRPr="00C2682D">
              <w:rPr>
                <w:rFonts w:asciiTheme="majorBidi" w:hAnsiTheme="majorBidi" w:cstheme="majorBidi"/>
                <w:b/>
                <w:bCs/>
                <w:color w:val="000000" w:themeColor="text1"/>
                <w:sz w:val="24"/>
                <w:szCs w:val="24"/>
                <w:lang w:val="en-US"/>
              </w:rPr>
              <w:t>Mean±SD</w:t>
            </w:r>
            <w:proofErr w:type="spellEnd"/>
          </w:p>
        </w:tc>
        <w:tc>
          <w:tcPr>
            <w:tcW w:w="2139" w:type="dxa"/>
            <w:gridSpan w:val="2"/>
            <w:tcBorders>
              <w:top w:val="nil"/>
              <w:bottom w:val="nil"/>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i/>
                <w:iCs/>
                <w:color w:val="000000" w:themeColor="text1"/>
                <w:sz w:val="24"/>
                <w:szCs w:val="24"/>
                <w:lang w:val="en-US"/>
              </w:rPr>
              <w:t>P</w:t>
            </w:r>
            <w:r w:rsidRPr="00C2682D">
              <w:rPr>
                <w:rFonts w:asciiTheme="majorBidi" w:hAnsiTheme="majorBidi" w:cstheme="majorBidi"/>
                <w:b/>
                <w:bCs/>
                <w:color w:val="000000" w:themeColor="text1"/>
                <w:sz w:val="24"/>
                <w:szCs w:val="24"/>
                <w:lang w:val="en-US"/>
              </w:rPr>
              <w:t xml:space="preserve"> value</w:t>
            </w:r>
          </w:p>
        </w:tc>
      </w:tr>
      <w:tr w:rsidR="00403518" w:rsidRPr="00C2682D" w:rsidTr="005D01A9">
        <w:trPr>
          <w:trHeight w:val="448"/>
        </w:trPr>
        <w:tc>
          <w:tcPr>
            <w:tcW w:w="1590" w:type="dxa"/>
            <w:vMerge/>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923" w:type="dxa"/>
            <w:vMerge/>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1310" w:type="dxa"/>
            <w:vMerge/>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4432" w:type="dxa"/>
            <w:vMerge/>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1173" w:type="dxa"/>
            <w:vMerge/>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2823" w:type="dxa"/>
            <w:vMerge/>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p>
        </w:tc>
        <w:tc>
          <w:tcPr>
            <w:tcW w:w="1071" w:type="dxa"/>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Within group</w:t>
            </w:r>
          </w:p>
        </w:tc>
        <w:tc>
          <w:tcPr>
            <w:tcW w:w="1068" w:type="dxa"/>
            <w:tcBorders>
              <w:top w:val="nil"/>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b/>
                <w:bCs/>
                <w:color w:val="000000" w:themeColor="text1"/>
                <w:sz w:val="24"/>
                <w:szCs w:val="24"/>
                <w:lang w:val="en-US"/>
              </w:rPr>
            </w:pPr>
            <w:r w:rsidRPr="00C2682D">
              <w:rPr>
                <w:rFonts w:asciiTheme="majorBidi" w:hAnsiTheme="majorBidi" w:cstheme="majorBidi"/>
                <w:b/>
                <w:bCs/>
                <w:color w:val="000000" w:themeColor="text1"/>
                <w:sz w:val="24"/>
                <w:szCs w:val="24"/>
                <w:lang w:val="en-US"/>
              </w:rPr>
              <w:t>Between group</w:t>
            </w:r>
          </w:p>
        </w:tc>
      </w:tr>
      <w:tr w:rsidR="00403518" w:rsidRPr="00C2682D" w:rsidTr="005D01A9">
        <w:trPr>
          <w:trHeight w:val="160"/>
        </w:trPr>
        <w:tc>
          <w:tcPr>
            <w:tcW w:w="1590"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proofErr w:type="spellStart"/>
            <w:r w:rsidRPr="00C2682D">
              <w:rPr>
                <w:rFonts w:asciiTheme="majorBidi" w:hAnsiTheme="majorBidi" w:cstheme="majorBidi"/>
                <w:color w:val="000000" w:themeColor="text1"/>
                <w:sz w:val="24"/>
                <w:szCs w:val="24"/>
                <w:lang w:val="en-US"/>
              </w:rPr>
              <w:t>Rompe</w:t>
            </w:r>
            <w:proofErr w:type="spellEnd"/>
            <w:r w:rsidRPr="00C2682D">
              <w:rPr>
                <w:rFonts w:asciiTheme="majorBidi" w:hAnsiTheme="majorBidi" w:cstheme="majorBidi"/>
                <w:color w:val="000000" w:themeColor="text1"/>
                <w:sz w:val="24"/>
                <w:szCs w:val="24"/>
                <w:lang w:val="en-US"/>
              </w:rPr>
              <w:t xml:space="preserve"> (2001)</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&lt;EndNote&gt;&lt;Cite&gt;&lt;Author&gt;Rompe&lt;/Author&gt;&lt;Year&gt;2001&lt;/Year&gt;&lt;RecNum&gt;1&lt;/RecNum&gt;&lt;DisplayText&gt;[1]&lt;/DisplayText&gt;&lt;record&gt;&lt;rec-number&gt;1&lt;/rec-number&gt;&lt;foreign-keys&gt;&lt;key app="EN" db-id="tvvrprrv5axssbesp0ev9tejasaz00fxrs90" timestamp="1555917256"&gt;1&lt;/key&gt;&lt;/foreign-keys&gt;&lt;ref-type name="Journal Article"&gt;17&lt;/ref-type&gt;&lt;contributors&gt;&lt;authors&gt;&lt;author&gt;Rompe, J. D.&lt;/author&gt;&lt;author&gt;Rosendahl, T.&lt;/author&gt;&lt;author&gt;Schollner, C.&lt;/author&gt;&lt;author&gt;Theis, C.&lt;/author&gt;&lt;/authors&gt;&lt;/contributors&gt;&lt;auth-address&gt;J.D. Rompe, Department of Orthopaedics, Johannes Gutenberg Univ. Sch. Med., Langenbeckstr. 1, D-55101 Mainz, Germany&lt;/auth-address&gt;&lt;titles&gt;&lt;title&gt;High-energy extracorporeal shock wave treatment of nonunions&lt;/title&gt;&lt;secondary-title&gt;Clinical Orthopaedics and Related Research&lt;/secondary-title&gt;&lt;/titles&gt;&lt;periodical&gt;&lt;full-title&gt;Clinical Orthopaedics and Related Research&lt;/full-title&gt;&lt;/periodical&gt;&lt;pages&gt;102-111&lt;/pages&gt;&lt;number&gt;387&lt;/number&gt;&lt;keywords&gt;&lt;keyword&gt;adult&lt;/keyword&gt;&lt;keyword&gt;aged&lt;/keyword&gt;&lt;keyword&gt;bone radiography&lt;/keyword&gt;&lt;keyword&gt;clinical trial&lt;/keyword&gt;&lt;keyword&gt;conference paper&lt;/keyword&gt;&lt;keyword&gt;*extracorporeal lithotripsy&lt;/keyword&gt;&lt;keyword&gt;female&lt;/keyword&gt;&lt;keyword&gt;fracture healing&lt;/keyword&gt;&lt;keyword&gt;*fracture nonunion/su [Surgery]&lt;/keyword&gt;&lt;keyword&gt;human&lt;/keyword&gt;&lt;keyword&gt;major clinical study&lt;/keyword&gt;&lt;keyword&gt;male&lt;/keyword&gt;&lt;keyword&gt;priority journal&lt;/keyword&gt;&lt;keyword&gt;treatment indication&lt;/keyword&gt;&lt;keyword&gt;treatment outcome&lt;/keyword&gt;&lt;/keywords&gt;&lt;dates&gt;&lt;year&gt;2001&lt;/year&gt;&lt;/dates&gt;&lt;pub-location&gt;United States&lt;/pub-location&gt;&lt;publisher&gt;Springer New York (233 Springer Street, New York NY 10013-1578, United States)&lt;/publisher&gt;&lt;isbn&gt;0009-921X&lt;/isbn&gt;&lt;urls&gt;&lt;related-urls&gt;&lt;url&gt;http://ovidsp.ovid.com/ovidweb.cgi?T=JS&amp;amp;PAGE=reference&amp;amp;D=emed7&amp;amp;NEWS=N&amp;amp;AN=32510329&lt;/url&gt;&lt;/related-urls&gt;&lt;/urls&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[1]</w:t>
            </w:r>
            <w:r w:rsidRPr="00C2682D">
              <w:rPr>
                <w:rFonts w:asciiTheme="majorBidi" w:hAnsiTheme="majorBidi" w:cstheme="majorBidi"/>
                <w:color w:val="000000" w:themeColor="text1"/>
                <w:sz w:val="24"/>
                <w:szCs w:val="24"/>
                <w:lang w:val="en-US"/>
              </w:rPr>
              <w:fldChar w:fldCharType="end"/>
            </w:r>
          </w:p>
        </w:tc>
        <w:tc>
          <w:tcPr>
            <w:tcW w:w="923"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F-ESWT</w:t>
            </w:r>
          </w:p>
        </w:tc>
        <w:tc>
          <w:tcPr>
            <w:tcW w:w="1310"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None </w:t>
            </w:r>
          </w:p>
        </w:tc>
        <w:tc>
          <w:tcPr>
            <w:tcW w:w="4432"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Standardized AP and lateral radiographs were obtained with the same exposure setting, and with a comparable positioning of the leg. A pseudarthrosis was judged healed when 4 cortices were bridged or if no gap could be detected using conventional tomography. On each radiographic evaluation at each time, 4 cortices (2on the AP radiograph, and 2 on the lateral radiograph; rarely on oblique views) were evaluated for the amount of cortical bridging.</w:t>
            </w:r>
          </w:p>
        </w:tc>
        <w:tc>
          <w:tcPr>
            <w:tcW w:w="1173"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8 weeks then monthly</w:t>
            </w:r>
          </w:p>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thereafter until 9 months or until adequate bony healing was determined</w:t>
            </w:r>
          </w:p>
        </w:tc>
        <w:tc>
          <w:tcPr>
            <w:tcW w:w="2823"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A success rate of 50% of 8 tibial and 66% of 9 femoral post-fracture </w:t>
            </w:r>
            <w:proofErr w:type="spellStart"/>
            <w:r w:rsidRPr="00C2682D">
              <w:rPr>
                <w:rFonts w:asciiTheme="majorBidi" w:hAnsiTheme="majorBidi" w:cstheme="majorBidi"/>
                <w:color w:val="000000" w:themeColor="text1"/>
                <w:sz w:val="24"/>
                <w:szCs w:val="24"/>
                <w:lang w:val="en-US"/>
              </w:rPr>
              <w:t>nonunions</w:t>
            </w:r>
            <w:proofErr w:type="spellEnd"/>
            <w:r w:rsidRPr="00C2682D">
              <w:rPr>
                <w:rFonts w:asciiTheme="majorBidi" w:hAnsiTheme="majorBidi" w:cstheme="majorBidi"/>
                <w:color w:val="000000" w:themeColor="text1"/>
                <w:sz w:val="24"/>
                <w:szCs w:val="24"/>
                <w:lang w:val="en-US"/>
              </w:rPr>
              <w:t xml:space="preserve"> was achieved. Regarding </w:t>
            </w:r>
            <w:proofErr w:type="spellStart"/>
            <w:r w:rsidRPr="00C2682D">
              <w:rPr>
                <w:rFonts w:asciiTheme="majorBidi" w:hAnsiTheme="majorBidi" w:cstheme="majorBidi"/>
                <w:color w:val="000000" w:themeColor="text1"/>
                <w:sz w:val="24"/>
                <w:szCs w:val="24"/>
                <w:lang w:val="en-US"/>
              </w:rPr>
              <w:t>postosteotomy</w:t>
            </w:r>
            <w:proofErr w:type="spellEnd"/>
            <w:r w:rsidRPr="00C2682D">
              <w:rPr>
                <w:rFonts w:asciiTheme="majorBidi" w:hAnsiTheme="majorBidi" w:cstheme="majorBidi"/>
                <w:color w:val="000000" w:themeColor="text1"/>
                <w:sz w:val="24"/>
                <w:szCs w:val="24"/>
                <w:lang w:val="en-US"/>
              </w:rPr>
              <w:t xml:space="preserve"> pseudarthrosis, consolidation occurred in 82% of 11 tibias and 80% of 15 femurs.</w:t>
            </w:r>
          </w:p>
        </w:tc>
        <w:tc>
          <w:tcPr>
            <w:tcW w:w="1071"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NR</w:t>
            </w:r>
          </w:p>
        </w:tc>
        <w:tc>
          <w:tcPr>
            <w:tcW w:w="1068" w:type="dxa"/>
            <w:tcBorders>
              <w:top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w:t>
            </w:r>
          </w:p>
        </w:tc>
      </w:tr>
      <w:tr w:rsidR="00403518" w:rsidRPr="00C2682D" w:rsidTr="005D01A9">
        <w:trPr>
          <w:trHeight w:val="65"/>
        </w:trPr>
        <w:tc>
          <w:tcPr>
            <w:tcW w:w="159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proofErr w:type="spellStart"/>
            <w:r w:rsidRPr="00C2682D">
              <w:rPr>
                <w:rFonts w:asciiTheme="majorBidi" w:hAnsiTheme="majorBidi" w:cstheme="majorBidi"/>
                <w:color w:val="000000" w:themeColor="text1"/>
                <w:sz w:val="24"/>
                <w:szCs w:val="24"/>
                <w:lang w:val="en-US"/>
              </w:rPr>
              <w:t>Stojadinovic</w:t>
            </w:r>
            <w:proofErr w:type="spellEnd"/>
            <w:r w:rsidRPr="00C2682D">
              <w:rPr>
                <w:rFonts w:asciiTheme="majorBidi" w:hAnsiTheme="majorBidi" w:cstheme="majorBidi"/>
                <w:color w:val="000000" w:themeColor="text1"/>
                <w:sz w:val="24"/>
                <w:szCs w:val="24"/>
                <w:lang w:val="en-US"/>
              </w:rPr>
              <w:t xml:space="preserve"> (2011)</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fldData xml:space="preserve">PEVuZE5vdGU+PENpdGU+PEF1dGhvcj5TdG9qYWRpbm92aWM8L0F1dGhvcj48WWVhcj4yMDExPC9Z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</w:fldData>
              </w:fldChar>
            </w:r>
            <w:r>
              <w:rPr>
                <w:rFonts w:asciiTheme="majorBidi" w:hAnsiTheme="majorBidi" w:cstheme="majorBidi"/>
                <w:color w:val="000000" w:themeColor="text1"/>
                <w:sz w:val="24"/>
                <w:szCs w:val="24"/>
                <w:lang w:val="en-US"/>
              </w:rPr>
              <w:instrText xml:space="preserve"> ADDIN EN.CITE </w:instrText>
            </w:r>
            <w:r>
              <w:rPr>
                <w:rFonts w:asciiTheme="majorBidi" w:hAnsiTheme="majorBidi" w:cstheme="majorBidi"/>
                <w:color w:val="000000" w:themeColor="text1"/>
                <w:sz w:val="24"/>
                <w:szCs w:val="24"/>
                <w:lang w:val="en-US"/>
              </w:rPr>
              <w:fldChar w:fldCharType="begin">
                <w:fldData xml:space="preserve">PEVuZE5vdGU+PENpdGU+PEF1dGhvcj5TdG9qYWRpbm92aWM8L0F1dGhvcj48WWVhcj4yMDExPC9Z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</w:fldData>
              </w:fldChar>
            </w:r>
            <w:r>
              <w:rPr>
                <w:rFonts w:asciiTheme="majorBidi" w:hAnsiTheme="majorBidi" w:cstheme="majorBidi"/>
                <w:color w:val="000000" w:themeColor="text1"/>
                <w:sz w:val="24"/>
                <w:szCs w:val="24"/>
                <w:lang w:val="en-US"/>
              </w:rPr>
              <w:instrText xml:space="preserve"> ADDIN EN.CITE.DATA </w:instrText>
            </w:r>
            <w:r>
              <w:rPr>
                <w:rFonts w:asciiTheme="majorBidi" w:hAnsiTheme="majorBidi" w:cstheme="majorBidi"/>
                <w:color w:val="000000" w:themeColor="text1"/>
                <w:sz w:val="24"/>
                <w:szCs w:val="24"/>
                <w:lang w:val="en-US"/>
              </w:rPr>
            </w:r>
            <w:r>
              <w:rPr>
                <w:rFonts w:asciiTheme="majorBidi" w:hAnsiTheme="majorBidi" w:cstheme="majorBidi"/>
                <w:color w:val="000000" w:themeColor="text1"/>
                <w:sz w:val="24"/>
                <w:szCs w:val="24"/>
                <w:lang w:val="en-US"/>
              </w:rPr>
              <w:fldChar w:fldCharType="end"/>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[2]</w:t>
            </w:r>
            <w:r w:rsidRPr="00C2682D">
              <w:rPr>
                <w:rFonts w:asciiTheme="majorBidi" w:hAnsiTheme="majorBidi" w:cstheme="majorBidi"/>
                <w:color w:val="000000" w:themeColor="text1"/>
                <w:sz w:val="24"/>
                <w:szCs w:val="24"/>
                <w:lang w:val="en-US"/>
              </w:rPr>
              <w:fldChar w:fldCharType="end"/>
            </w:r>
          </w:p>
        </w:tc>
        <w:tc>
          <w:tcPr>
            <w:tcW w:w="923"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F-ESWT</w:t>
            </w:r>
          </w:p>
        </w:tc>
        <w:tc>
          <w:tcPr>
            <w:tcW w:w="131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None </w:t>
            </w:r>
          </w:p>
        </w:tc>
        <w:tc>
          <w:tcPr>
            <w:tcW w:w="4432"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Reestablishment of cortical continuity of a minimum of 3 of 4 cortices defined fracture-healing. Stress radiography and/or CT scans were obtained if the adequacy of fracture-healing could not be assessed with radiography. Imaging assessment included anteroposterior and lateral radiographs.</w:t>
            </w:r>
          </w:p>
        </w:tc>
        <w:tc>
          <w:tcPr>
            <w:tcW w:w="1173"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1,3,6 months</w:t>
            </w:r>
          </w:p>
        </w:tc>
        <w:tc>
          <w:tcPr>
            <w:tcW w:w="2823"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282 (80.8%) healed while 67(19.2%) persisted following ESWT</w:t>
            </w:r>
          </w:p>
        </w:tc>
        <w:tc>
          <w:tcPr>
            <w:tcW w:w="107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NR</w:t>
            </w:r>
          </w:p>
        </w:tc>
        <w:tc>
          <w:tcPr>
            <w:tcW w:w="1068"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w:t>
            </w:r>
          </w:p>
        </w:tc>
      </w:tr>
      <w:tr w:rsidR="00403518" w:rsidRPr="00C2682D" w:rsidTr="005D01A9">
        <w:trPr>
          <w:trHeight w:val="65"/>
        </w:trPr>
        <w:tc>
          <w:tcPr>
            <w:tcW w:w="159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proofErr w:type="spellStart"/>
            <w:r w:rsidRPr="00C2682D">
              <w:rPr>
                <w:rFonts w:asciiTheme="majorBidi" w:hAnsiTheme="majorBidi" w:cstheme="majorBidi"/>
                <w:color w:val="000000" w:themeColor="text1"/>
                <w:sz w:val="24"/>
                <w:szCs w:val="24"/>
                <w:lang w:val="en-US"/>
              </w:rPr>
              <w:t>Vulpiani</w:t>
            </w:r>
            <w:proofErr w:type="spellEnd"/>
            <w:r w:rsidRPr="00C2682D">
              <w:rPr>
                <w:rFonts w:asciiTheme="majorBidi" w:hAnsiTheme="majorBidi" w:cstheme="majorBidi"/>
                <w:color w:val="000000" w:themeColor="text1"/>
                <w:sz w:val="24"/>
                <w:szCs w:val="24"/>
                <w:lang w:val="en-US"/>
              </w:rPr>
              <w:t xml:space="preserve"> (2012)</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&lt;EndNote&gt;&lt;Cite&gt;&lt;Author&gt;Vulpiani&lt;/Author&gt;&lt;Year&gt;2012&lt;/Year&gt;&lt;RecNum&gt;3&lt;/RecNum&gt;&lt;DisplayText&gt;[3]&lt;/DisplayText&gt;&lt;record&gt;&lt;rec-number&gt;3&lt;/rec-number&gt;&lt;foreign-keys&gt;&lt;key app="EN" db-id="tvvrprrv5axssbesp0ev9tejasaz00fxrs90" timestamp="1555917256"&gt;3&lt;/key&gt;&lt;/foreign-keys&gt;&lt;ref-type name="Journal Article"&gt;17&lt;/ref-type&gt;&lt;contributors&gt;&lt;authors&gt;&lt;author&gt;Vulpiani, Maria C.&lt;/author&gt;&lt;author&gt;Vetrano, Mario&lt;/author&gt;&lt;author&gt;Conforti, Federica&lt;/author&gt;&lt;author&gt;Minutolo, Lucia&lt;/author&gt;&lt;author&gt;Trischitta, Donatella&lt;/author&gt;&lt;author&gt;Furia, John P.&lt;/author&gt;&lt;author&gt;Ferretti, Andrea&lt;/author&gt;&lt;/authors&gt;&lt;/contributors&gt;&lt;titles&gt;&lt;title&gt;Effects of extracorporeal shock wave therapy on fracture nonunions&lt;/title&gt;&lt;secondary-title&gt;American journal of orthopedics (Belle Mead, N.J.)&lt;/secondary-title&gt;&lt;/titles&gt;&lt;periodical&gt;&lt;full-title&gt;American journal of orthopedics (Belle Mead, N.J.)&lt;/full-title&gt;&lt;/periodical&gt;&lt;pages&gt;E122-7&lt;/pages&gt;&lt;volume&gt;41&lt;/volume&gt;&lt;number&gt;9&lt;/number&gt;&lt;section&gt;Vulpiani, Maria C. Physical Medicine and Rehabilitation Unit, Sant&amp;apos;Andrea Hospital, La Sapienza University School of Medicine, Rome, Italy. mariachiara.vulpiani@gmail.com&lt;/section&gt;&lt;keywords&gt;&lt;keyword&gt;Adolescent&lt;/keyword&gt;&lt;keyword&gt;Adult&lt;/keyword&gt;&lt;keyword&gt;Aged&lt;/keyword&gt;&lt;keyword&gt;Aged, 80 and over&lt;/keyword&gt;&lt;keyword&gt;Female&lt;/keyword&gt;&lt;keyword&gt;*Fracture Healing/re [Radiation Effects]&lt;/keyword&gt;&lt;keyword&gt;Fractures, Ununited/dg [Diagnostic Imaging]&lt;/keyword&gt;&lt;keyword&gt;*Fractures, Ununited/th [Therapy]&lt;/keyword&gt;&lt;keyword&gt;*High-Energy Shock Waves/tu [Therapeutic Use]&lt;/keyword&gt;&lt;keyword&gt;Humans&lt;/keyword&gt;&lt;keyword&gt;Male&lt;/keyword&gt;&lt;keyword&gt;Middle Aged&lt;/keyword&gt;&lt;keyword&gt;Prospective Studies&lt;/keyword&gt;&lt;keyword&gt;Radiography&lt;/keyword&gt;&lt;keyword&gt;Young Adult&lt;/keyword&gt;&lt;/keywords&gt;&lt;dates&gt;&lt;year&gt;2012&lt;/year&gt;&lt;/dates&gt;&lt;pub-location&gt;United States&lt;/pub-location&gt;&lt;isbn&gt;1934-3418&amp;#xD;1078-4519&lt;/isbn&gt;&lt;urls&gt;&lt;related-urls&gt;&lt;url&gt;http://ovidsp.ovid.com/ovidweb.cgi?T=JS&amp;amp;PAGE=reference&amp;amp;D=med7&amp;amp;NEWS=N&amp;amp;AN=23365814&lt;/url&gt;&lt;/related-urls&gt;&lt;/urls&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[3]</w:t>
            </w:r>
            <w:r w:rsidRPr="00C2682D">
              <w:rPr>
                <w:rFonts w:asciiTheme="majorBidi" w:hAnsiTheme="majorBidi" w:cstheme="majorBidi"/>
                <w:color w:val="000000" w:themeColor="text1"/>
                <w:sz w:val="24"/>
                <w:szCs w:val="24"/>
                <w:lang w:val="en-US"/>
              </w:rPr>
              <w:fldChar w:fldCharType="end"/>
            </w:r>
          </w:p>
        </w:tc>
        <w:tc>
          <w:tcPr>
            <w:tcW w:w="923"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F-ESWT</w:t>
            </w:r>
          </w:p>
        </w:tc>
        <w:tc>
          <w:tcPr>
            <w:tcW w:w="1310"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None</w:t>
            </w:r>
          </w:p>
        </w:tc>
        <w:tc>
          <w:tcPr>
            <w:tcW w:w="4432"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A nonunion was deemed healed when 4 cortices (2 on the anteroposterior radiograph and 2 on the lateral </w:t>
            </w:r>
            <w:r w:rsidRPr="00C2682D">
              <w:rPr>
                <w:rFonts w:asciiTheme="majorBidi" w:hAnsiTheme="majorBidi" w:cstheme="majorBidi"/>
                <w:color w:val="000000" w:themeColor="text1"/>
                <w:sz w:val="24"/>
                <w:szCs w:val="24"/>
                <w:lang w:val="en-US"/>
              </w:rPr>
              <w:lastRenderedPageBreak/>
              <w:t>radiograph) were bridged or if no gap could be detected using conventional tomography. Fractures were determined to be either completely healed (i.e., bridging callus on 4 cortices), partially healed (i.e., incomplete bone callus formation, not requiring further treatment) or not healed.</w:t>
            </w:r>
          </w:p>
        </w:tc>
        <w:tc>
          <w:tcPr>
            <w:tcW w:w="1173"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lastRenderedPageBreak/>
              <w:t xml:space="preserve">3,6,9,12 months </w:t>
            </w:r>
          </w:p>
        </w:tc>
        <w:tc>
          <w:tcPr>
            <w:tcW w:w="2823"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80 of the 143 </w:t>
            </w:r>
            <w:proofErr w:type="spellStart"/>
            <w:r w:rsidRPr="00C2682D">
              <w:rPr>
                <w:rFonts w:asciiTheme="majorBidi" w:hAnsiTheme="majorBidi" w:cstheme="majorBidi"/>
                <w:color w:val="000000" w:themeColor="text1"/>
                <w:sz w:val="24"/>
                <w:szCs w:val="24"/>
                <w:lang w:val="en-US"/>
              </w:rPr>
              <w:t>nonunions</w:t>
            </w:r>
            <w:proofErr w:type="spellEnd"/>
            <w:r w:rsidRPr="00C2682D">
              <w:rPr>
                <w:rFonts w:asciiTheme="majorBidi" w:hAnsiTheme="majorBidi" w:cstheme="majorBidi"/>
                <w:color w:val="000000" w:themeColor="text1"/>
                <w:sz w:val="24"/>
                <w:szCs w:val="24"/>
                <w:lang w:val="en-US"/>
              </w:rPr>
              <w:t xml:space="preserve"> (55.9%) ultimately healed after ESWT at an average </w:t>
            </w:r>
            <w:r w:rsidRPr="00C2682D">
              <w:rPr>
                <w:rFonts w:asciiTheme="majorBidi" w:hAnsiTheme="majorBidi" w:cstheme="majorBidi"/>
                <w:color w:val="000000" w:themeColor="text1"/>
                <w:sz w:val="24"/>
                <w:szCs w:val="24"/>
                <w:lang w:val="en-US"/>
              </w:rPr>
              <w:lastRenderedPageBreak/>
              <w:t>time of 7.6±16.3 months, 41 were partially healed (28.7%), and 22 had no healing (15.4%).</w:t>
            </w:r>
          </w:p>
        </w:tc>
        <w:tc>
          <w:tcPr>
            <w:tcW w:w="1071"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lastRenderedPageBreak/>
              <w:t>NR</w:t>
            </w:r>
          </w:p>
        </w:tc>
        <w:tc>
          <w:tcPr>
            <w:tcW w:w="1068" w:type="dxa"/>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w:t>
            </w:r>
          </w:p>
        </w:tc>
      </w:tr>
      <w:tr w:rsidR="00403518" w:rsidRPr="00C2682D" w:rsidTr="005D01A9">
        <w:trPr>
          <w:trHeight w:val="65"/>
        </w:trPr>
        <w:tc>
          <w:tcPr>
            <w:tcW w:w="1590"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Wang (2001)</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fldChar w:fldCharType="begin"/>
            </w:r>
            <w:r>
              <w:rPr>
                <w:rFonts w:asciiTheme="majorBidi" w:hAnsiTheme="majorBidi" w:cstheme="majorBidi"/>
                <w:color w:val="000000" w:themeColor="text1"/>
                <w:sz w:val="24"/>
                <w:szCs w:val="24"/>
                <w:lang w:val="en-US"/>
              </w:rPr>
              <w:instrText xml:space="preserve"> ADDIN EN.CITE &lt;EndNote&gt;&lt;Cite&gt;&lt;Author&gt;Wang&lt;/Author&gt;&lt;Year&gt;2001&lt;/Year&gt;&lt;RecNum&gt;4&lt;/RecNum&gt;&lt;DisplayText&gt;[4]&lt;/DisplayText&gt;&lt;record&gt;&lt;rec-number&gt;4&lt;/rec-number&gt;&lt;foreign-keys&gt;&lt;key app="EN" db-id="tvvrprrv5axssbesp0ev9tejasaz00fxrs90" timestamp="1555917256"&gt;4&lt;/key&gt;&lt;/foreign-keys&gt;&lt;ref-type name="Journal Article"&gt;17&lt;/ref-type&gt;&lt;contributors&gt;&lt;authors&gt;&lt;author&gt;Wang, C. J.&lt;/author&gt;&lt;author&gt;Chen, H. S.&lt;/author&gt;&lt;author&gt;Chen, C. E.&lt;/author&gt;&lt;author&gt;Yang, K. D.&lt;/author&gt;&lt;/authors&gt;&lt;/contributors&gt;&lt;auth-address&gt;C.-J. Wang, Department of Orthopedic Surgery, Chang Gung Memorial Hospital, Kaohsiung Medical Center, 123, Ta Pei Road, Niao Sung Hsiang, Kaohsiung, Taiwan (Republic of China)&lt;/auth-address&gt;&lt;titles&gt;&lt;title&gt;Treatment of nonunions of long bone fractures with shock waves&lt;/title&gt;&lt;secondary-title&gt;Clinical Orthopaedics and Related Research&lt;/secondary-title&gt;&lt;/titles&gt;&lt;periodical&gt;&lt;full-title&gt;Clinical Orthopaedics and Related Research&lt;/full-title&gt;&lt;/periodical&gt;&lt;pages&gt;95-101&lt;/pages&gt;&lt;number&gt;387&lt;/number&gt;&lt;keywords&gt;&lt;keyword&gt;adult&lt;/keyword&gt;&lt;keyword&gt;bone radiography&lt;/keyword&gt;&lt;keyword&gt;clinical trial&lt;/keyword&gt;&lt;keyword&gt;conference paper&lt;/keyword&gt;&lt;keyword&gt;conservative treatment&lt;/keyword&gt;&lt;keyword&gt;*extracorporeal lithotripsy&lt;/keyword&gt;&lt;keyword&gt;*fracture/su [Surgery]&lt;/keyword&gt;&lt;keyword&gt;*fracture nonunion/su [Surgery]&lt;/keyword&gt;&lt;keyword&gt;hematoma/co [Complication]&lt;/keyword&gt;&lt;keyword&gt;human&lt;/keyword&gt;&lt;keyword&gt;*long bone&lt;/keyword&gt;&lt;keyword&gt;major clinical study&lt;/keyword&gt;&lt;keyword&gt;male&lt;/keyword&gt;&lt;keyword&gt;petechia/co [Complication]&lt;/keyword&gt;&lt;keyword&gt;priority journal&lt;/keyword&gt;&lt;keyword&gt;treatment indication&lt;/keyword&gt;&lt;keyword&gt;treatment outcome&lt;/keyword&gt;&lt;/keywords&gt;&lt;dates&gt;&lt;year&gt;2001&lt;/year&gt;&lt;/dates&gt;&lt;pub-location&gt;United States&lt;/pub-location&gt;&lt;publisher&gt;Springer New York (233 Springer Street, New York NY 10013-1578, United States)&lt;/publisher&gt;&lt;isbn&gt;0009-921X&lt;/isbn&gt;&lt;urls&gt;&lt;related-urls&gt;&lt;url&gt;http://ovidsp.ovid.com/ovidweb.cgi?T=JS&amp;amp;PAGE=reference&amp;amp;D=emed7&amp;amp;NEWS=N&amp;amp;AN=32510328&lt;/url&gt;&lt;/related-urls&gt;&lt;/urls&gt;&lt;/record&gt;&lt;/Cite&gt;&lt;/EndNote&gt;</w:instrText>
            </w:r>
            <w:r w:rsidRPr="00C2682D">
              <w:rPr>
                <w:rFonts w:asciiTheme="majorBidi" w:hAnsiTheme="majorBidi" w:cstheme="majorBidi"/>
                <w:color w:val="000000" w:themeColor="text1"/>
                <w:sz w:val="24"/>
                <w:szCs w:val="24"/>
                <w:lang w:val="en-US"/>
              </w:rPr>
              <w:fldChar w:fldCharType="separate"/>
            </w:r>
            <w:r>
              <w:rPr>
                <w:rFonts w:asciiTheme="majorBidi" w:hAnsiTheme="majorBidi" w:cstheme="majorBidi"/>
                <w:noProof/>
                <w:color w:val="000000" w:themeColor="text1"/>
                <w:sz w:val="24"/>
                <w:szCs w:val="24"/>
                <w:lang w:val="en-US"/>
              </w:rPr>
              <w:t>[4]</w:t>
            </w:r>
            <w:r w:rsidRPr="00C2682D">
              <w:rPr>
                <w:rFonts w:asciiTheme="majorBidi" w:hAnsiTheme="majorBidi" w:cstheme="majorBidi"/>
                <w:color w:val="000000" w:themeColor="text1"/>
                <w:sz w:val="24"/>
                <w:szCs w:val="24"/>
                <w:lang w:val="en-US"/>
              </w:rPr>
              <w:fldChar w:fldCharType="end"/>
            </w:r>
          </w:p>
        </w:tc>
        <w:tc>
          <w:tcPr>
            <w:tcW w:w="923"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F-ESWT</w:t>
            </w:r>
          </w:p>
        </w:tc>
        <w:tc>
          <w:tcPr>
            <w:tcW w:w="1310"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None</w:t>
            </w:r>
          </w:p>
        </w:tc>
        <w:tc>
          <w:tcPr>
            <w:tcW w:w="4432"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Radiographs were used to assess alignment, callus formation, the maximal and minimal fracture gaps and the presence of bony union across the fracture site. Tomography was done for patients where adequate information could not be obtained with radiographs</w:t>
            </w:r>
          </w:p>
        </w:tc>
        <w:tc>
          <w:tcPr>
            <w:tcW w:w="1173"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6 weeks, 3,6,9,12 months</w:t>
            </w:r>
          </w:p>
        </w:tc>
        <w:tc>
          <w:tcPr>
            <w:tcW w:w="2823"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 xml:space="preserve">The mean minimal fracture gap (mm) pre-ESWT was 1.87 and 1.23 post-ESWT. Consolidation was shown in 28 (40%) and non-apparent change in 42 (60%). There was union in 19/38 (50%) with hypertrophic non-union, 9/19 (47.4%) with non-union with a defect and 0/13 with atrophic non-union </w:t>
            </w:r>
          </w:p>
        </w:tc>
        <w:tc>
          <w:tcPr>
            <w:tcW w:w="1071"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=0.002 for fracture gap</w:t>
            </w:r>
          </w:p>
        </w:tc>
        <w:tc>
          <w:tcPr>
            <w:tcW w:w="1068" w:type="dxa"/>
            <w:tcBorders>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w:t>
            </w:r>
          </w:p>
        </w:tc>
      </w:tr>
      <w:tr w:rsidR="00403518" w:rsidRPr="00C2682D" w:rsidTr="005D01A9">
        <w:trPr>
          <w:trHeight w:val="287"/>
        </w:trPr>
        <w:tc>
          <w:tcPr>
            <w:tcW w:w="14390" w:type="dxa"/>
            <w:gridSpan w:val="8"/>
            <w:tcBorders>
              <w:top w:val="single" w:sz="4" w:space="0" w:color="auto"/>
              <w:bottom w:val="single" w:sz="4" w:space="0" w:color="auto"/>
            </w:tcBorders>
            <w:shd w:val="clear" w:color="auto" w:fill="auto"/>
          </w:tcPr>
          <w:p w:rsidR="00403518" w:rsidRPr="00C2682D" w:rsidRDefault="00403518" w:rsidP="0074083E">
            <w:pPr>
              <w:pStyle w:val="NoSpacing"/>
              <w:spacing w:line="276" w:lineRule="auto"/>
              <w:rPr>
                <w:rFonts w:asciiTheme="majorBidi" w:hAnsiTheme="majorBidi" w:cstheme="majorBidi"/>
                <w:color w:val="000000" w:themeColor="text1"/>
                <w:sz w:val="24"/>
                <w:szCs w:val="24"/>
                <w:lang w:val="en-US"/>
              </w:rPr>
            </w:pPr>
            <w:r w:rsidRPr="00C2682D">
              <w:rPr>
                <w:rFonts w:asciiTheme="majorBidi" w:hAnsiTheme="majorBidi" w:cstheme="majorBidi"/>
                <w:color w:val="000000" w:themeColor="text1"/>
                <w:sz w:val="24"/>
                <w:szCs w:val="24"/>
                <w:lang w:val="en-US"/>
              </w:rPr>
              <w:t>NA: not applicable</w:t>
            </w:r>
            <w:r>
              <w:rPr>
                <w:rFonts w:asciiTheme="majorBidi" w:hAnsiTheme="majorBidi" w:cstheme="majorBidi"/>
                <w:color w:val="000000" w:themeColor="text1"/>
                <w:sz w:val="24"/>
                <w:szCs w:val="24"/>
                <w:lang w:val="en-US"/>
              </w:rPr>
              <w:t xml:space="preserve">, </w:t>
            </w:r>
            <w:r w:rsidRPr="00C2682D">
              <w:rPr>
                <w:rFonts w:asciiTheme="majorBidi" w:hAnsiTheme="majorBidi" w:cstheme="majorBidi"/>
                <w:color w:val="000000" w:themeColor="text1"/>
                <w:sz w:val="24"/>
                <w:szCs w:val="24"/>
                <w:lang w:val="en-US"/>
              </w:rPr>
              <w:t>NR: not reported</w:t>
            </w:r>
          </w:p>
        </w:tc>
      </w:tr>
    </w:tbl>
    <w:p w:rsidR="00423865" w:rsidRPr="00403518" w:rsidRDefault="00423865" w:rsidP="00403518">
      <w:pPr>
        <w:rPr>
          <w:rFonts w:asciiTheme="majorBidi" w:hAnsiTheme="majorBidi" w:cstheme="majorBidi"/>
          <w:color w:val="000000" w:themeColor="text1"/>
          <w:sz w:val="24"/>
          <w:szCs w:val="24"/>
          <w:lang w:val="en-US"/>
        </w:rPr>
      </w:pPr>
      <w:r>
        <w:br w:type="page"/>
      </w:r>
    </w:p>
    <w:p w:rsidR="00403518" w:rsidRDefault="00403518">
      <w:pPr>
        <w:rPr>
          <w:b/>
          <w:bCs/>
        </w:rPr>
        <w:sectPr w:rsidR="00403518" w:rsidSect="00403518">
          <w:pgSz w:w="16840" w:h="11907" w:orient="landscape" w:code="9"/>
          <w:pgMar w:top="1440" w:right="1440" w:bottom="1440" w:left="1440" w:header="720" w:footer="720" w:gutter="0"/>
          <w:lnNumType w:countBy="1" w:restart="continuous"/>
          <w:cols w:space="720"/>
          <w:docGrid w:linePitch="360"/>
        </w:sectPr>
      </w:pPr>
    </w:p>
    <w:p w:rsidR="00423865" w:rsidRPr="00403518" w:rsidRDefault="00423865">
      <w:pPr>
        <w:rPr>
          <w:b/>
          <w:bCs/>
        </w:rPr>
      </w:pPr>
      <w:r w:rsidRPr="00403518">
        <w:rPr>
          <w:b/>
          <w:bCs/>
        </w:rPr>
        <w:lastRenderedPageBreak/>
        <w:t>REFERENCES</w:t>
      </w:r>
    </w:p>
    <w:p w:rsidR="00403518" w:rsidRPr="00403518" w:rsidRDefault="00423865" w:rsidP="00403518">
      <w:pPr>
        <w:pStyle w:val="EndNoteBibliography"/>
        <w:spacing w:after="0"/>
        <w:ind w:left="720" w:hanging="720"/>
      </w:pPr>
      <w:r>
        <w:fldChar w:fldCharType="begin"/>
      </w:r>
      <w:r>
        <w:instrText xml:space="preserve"> ADDIN EN.REFLIST </w:instrText>
      </w:r>
      <w:r>
        <w:fldChar w:fldCharType="separate"/>
      </w:r>
      <w:r w:rsidR="00403518" w:rsidRPr="00403518">
        <w:t>1.</w:t>
      </w:r>
      <w:r w:rsidR="00403518" w:rsidRPr="00403518">
        <w:tab/>
        <w:t xml:space="preserve">Rompe JD, Rosendahl T, Schollner C, Theis C: </w:t>
      </w:r>
      <w:r w:rsidR="00403518" w:rsidRPr="00403518">
        <w:rPr>
          <w:b/>
        </w:rPr>
        <w:t>High-energy extracorporeal shock wave treatment of nonunions</w:t>
      </w:r>
      <w:r w:rsidR="00403518" w:rsidRPr="00403518">
        <w:t xml:space="preserve">. </w:t>
      </w:r>
      <w:r w:rsidR="00403518" w:rsidRPr="00403518">
        <w:rPr>
          <w:i/>
        </w:rPr>
        <w:t xml:space="preserve">Clinical Orthopaedics and Related Research </w:t>
      </w:r>
      <w:r w:rsidR="00403518" w:rsidRPr="00403518">
        <w:t>2001(387):102-111.</w:t>
      </w:r>
    </w:p>
    <w:p w:rsidR="00403518" w:rsidRPr="00403518" w:rsidRDefault="00403518" w:rsidP="00403518">
      <w:pPr>
        <w:pStyle w:val="EndNoteBibliography"/>
        <w:spacing w:after="0"/>
        <w:ind w:left="720" w:hanging="720"/>
      </w:pPr>
      <w:r w:rsidRPr="00403518">
        <w:t>2.</w:t>
      </w:r>
      <w:r w:rsidRPr="00403518">
        <w:tab/>
        <w:t xml:space="preserve">Stojadinovic A, Kyle Potter B, Eberhardt J, Shawen SB, Andersen RC, Forsberg JA, Shwery C, Ester EA, Schaden W: </w:t>
      </w:r>
      <w:r w:rsidRPr="00403518">
        <w:rPr>
          <w:b/>
        </w:rPr>
        <w:t>Development of a prognostic naive bayesian classifier for successful treatment of nonunions</w:t>
      </w:r>
      <w:r w:rsidRPr="00403518">
        <w:t xml:space="preserve">. </w:t>
      </w:r>
      <w:r w:rsidRPr="00403518">
        <w:rPr>
          <w:i/>
        </w:rPr>
        <w:t xml:space="preserve">The Journal of bone and joint surgery American volume </w:t>
      </w:r>
      <w:r w:rsidRPr="00403518">
        <w:t xml:space="preserve">2011, </w:t>
      </w:r>
      <w:r w:rsidRPr="00403518">
        <w:rPr>
          <w:b/>
        </w:rPr>
        <w:t>93</w:t>
      </w:r>
      <w:r w:rsidRPr="00403518">
        <w:t>(2):187-194.</w:t>
      </w:r>
    </w:p>
    <w:p w:rsidR="00403518" w:rsidRPr="00403518" w:rsidRDefault="00403518" w:rsidP="00403518">
      <w:pPr>
        <w:pStyle w:val="EndNoteBibliography"/>
        <w:spacing w:after="0"/>
        <w:ind w:left="720" w:hanging="720"/>
      </w:pPr>
      <w:r w:rsidRPr="00403518">
        <w:t>3.</w:t>
      </w:r>
      <w:r w:rsidRPr="00403518">
        <w:tab/>
        <w:t xml:space="preserve">Vulpiani MC, Vetrano M, Conforti F, Minutolo L, Trischitta D, Furia JP, Ferretti A: </w:t>
      </w:r>
      <w:r w:rsidRPr="00403518">
        <w:rPr>
          <w:b/>
        </w:rPr>
        <w:t>Effects of extracorporeal shock wave therapy on fracture nonunions</w:t>
      </w:r>
      <w:r w:rsidRPr="00403518">
        <w:t xml:space="preserve">. </w:t>
      </w:r>
      <w:r w:rsidRPr="00403518">
        <w:rPr>
          <w:i/>
        </w:rPr>
        <w:t xml:space="preserve">American journal of orthopedics (Belle Mead, NJ) </w:t>
      </w:r>
      <w:r w:rsidRPr="00403518">
        <w:t xml:space="preserve">2012, </w:t>
      </w:r>
      <w:r w:rsidRPr="00403518">
        <w:rPr>
          <w:b/>
        </w:rPr>
        <w:t>41</w:t>
      </w:r>
      <w:r w:rsidRPr="00403518">
        <w:t>(9):E122-127.</w:t>
      </w:r>
    </w:p>
    <w:p w:rsidR="00403518" w:rsidRPr="00403518" w:rsidRDefault="00403518" w:rsidP="00403518">
      <w:pPr>
        <w:pStyle w:val="EndNoteBibliography"/>
        <w:spacing w:after="0"/>
        <w:ind w:left="720" w:hanging="720"/>
      </w:pPr>
      <w:r w:rsidRPr="00403518">
        <w:t>4.</w:t>
      </w:r>
      <w:r w:rsidRPr="00403518">
        <w:tab/>
        <w:t xml:space="preserve">Wang CJ, Chen HS, Chen CE, Yang KD: </w:t>
      </w:r>
      <w:r w:rsidRPr="00403518">
        <w:rPr>
          <w:b/>
        </w:rPr>
        <w:t>Treatment of nonunions of long bone fractures with shock waves</w:t>
      </w:r>
      <w:r w:rsidRPr="00403518">
        <w:t xml:space="preserve">. </w:t>
      </w:r>
      <w:r w:rsidRPr="00403518">
        <w:rPr>
          <w:i/>
        </w:rPr>
        <w:t xml:space="preserve">Clinical Orthopaedics and Related Research </w:t>
      </w:r>
      <w:r w:rsidRPr="00403518">
        <w:t>2001(387):95-101.</w:t>
      </w:r>
    </w:p>
    <w:p w:rsidR="00403518" w:rsidRPr="00403518" w:rsidRDefault="00403518" w:rsidP="00403518">
      <w:pPr>
        <w:pStyle w:val="EndNoteBibliography"/>
        <w:spacing w:after="0"/>
        <w:ind w:left="720" w:hanging="720"/>
      </w:pPr>
      <w:r w:rsidRPr="00403518">
        <w:t>5.</w:t>
      </w:r>
      <w:r w:rsidRPr="00403518">
        <w:tab/>
        <w:t xml:space="preserve">Cho NS, Park YH, Hwang JH, Yoon YC, Park MJ, Yoo JC, Park WH: </w:t>
      </w:r>
      <w:r w:rsidRPr="00403518">
        <w:rPr>
          <w:b/>
        </w:rPr>
        <w:t>Ultrasonographic features of the tennis elbow: Which is more responsive for extracorporeal shock wave therapy?</w:t>
      </w:r>
      <w:r w:rsidRPr="00403518">
        <w:t xml:space="preserve"> </w:t>
      </w:r>
      <w:r w:rsidRPr="00403518">
        <w:rPr>
          <w:i/>
        </w:rPr>
        <w:t xml:space="preserve">Journal of Musculoskeletal Pain </w:t>
      </w:r>
      <w:r w:rsidRPr="00403518">
        <w:t xml:space="preserve">2012, </w:t>
      </w:r>
      <w:r w:rsidRPr="00403518">
        <w:rPr>
          <w:b/>
        </w:rPr>
        <w:t>20</w:t>
      </w:r>
      <w:r w:rsidRPr="00403518">
        <w:t>(2):100-106.</w:t>
      </w:r>
    </w:p>
    <w:p w:rsidR="00403518" w:rsidRPr="00403518" w:rsidRDefault="00403518" w:rsidP="00403518">
      <w:pPr>
        <w:pStyle w:val="EndNoteBibliography"/>
        <w:spacing w:after="0"/>
        <w:ind w:left="720" w:hanging="720"/>
      </w:pPr>
      <w:r w:rsidRPr="00403518">
        <w:t>6.</w:t>
      </w:r>
      <w:r w:rsidRPr="00403518">
        <w:tab/>
        <w:t xml:space="preserve">Gunduz R, Malas FU, Borman P, Kocaoglu S, Ozcakar L: </w:t>
      </w:r>
      <w:r w:rsidRPr="00403518">
        <w:rPr>
          <w:b/>
        </w:rPr>
        <w:t>Physical therapy, corticosteroid injection, and extracorporeal shock wave treatment in lateral epicondylitis: Clinical and ultrasonographical comparison</w:t>
      </w:r>
      <w:r w:rsidRPr="00403518">
        <w:t xml:space="preserve">. </w:t>
      </w:r>
      <w:r w:rsidRPr="00403518">
        <w:rPr>
          <w:i/>
        </w:rPr>
        <w:t xml:space="preserve">Clinical Rheumatology </w:t>
      </w:r>
      <w:r w:rsidRPr="00403518">
        <w:t xml:space="preserve">2012, </w:t>
      </w:r>
      <w:r w:rsidRPr="00403518">
        <w:rPr>
          <w:b/>
        </w:rPr>
        <w:t>31</w:t>
      </w:r>
      <w:r w:rsidRPr="00403518">
        <w:t>(5):807-812.</w:t>
      </w:r>
    </w:p>
    <w:p w:rsidR="00403518" w:rsidRPr="00403518" w:rsidRDefault="00403518" w:rsidP="00403518">
      <w:pPr>
        <w:pStyle w:val="EndNoteBibliography"/>
        <w:spacing w:after="0"/>
        <w:ind w:left="720" w:hanging="720"/>
      </w:pPr>
      <w:r w:rsidRPr="00403518">
        <w:t>7.</w:t>
      </w:r>
      <w:r w:rsidRPr="00403518">
        <w:tab/>
        <w:t xml:space="preserve">Gao F, Sun W, Li Z, Guo W, Kush N, Ozaki K: </w:t>
      </w:r>
      <w:r w:rsidRPr="00403518">
        <w:rPr>
          <w:b/>
        </w:rPr>
        <w:t>Intractable bone marrow edema syndrome of the hip</w:t>
      </w:r>
      <w:r w:rsidRPr="00403518">
        <w:t xml:space="preserve">. </w:t>
      </w:r>
      <w:r w:rsidRPr="00403518">
        <w:rPr>
          <w:i/>
        </w:rPr>
        <w:t xml:space="preserve">Orthopedics </w:t>
      </w:r>
      <w:r w:rsidRPr="00403518">
        <w:t xml:space="preserve">2015, </w:t>
      </w:r>
      <w:r w:rsidRPr="00403518">
        <w:rPr>
          <w:b/>
        </w:rPr>
        <w:t>38</w:t>
      </w:r>
      <w:r w:rsidRPr="00403518">
        <w:t>(4):e263-270.</w:t>
      </w:r>
    </w:p>
    <w:p w:rsidR="00403518" w:rsidRPr="00403518" w:rsidRDefault="00403518" w:rsidP="00403518">
      <w:pPr>
        <w:pStyle w:val="EndNoteBibliography"/>
        <w:spacing w:after="0"/>
        <w:ind w:left="720" w:hanging="720"/>
      </w:pPr>
      <w:r w:rsidRPr="00403518">
        <w:t>8.</w:t>
      </w:r>
      <w:r w:rsidRPr="00403518">
        <w:tab/>
        <w:t xml:space="preserve">Sansone V, Romeo P, Lavanga V: </w:t>
      </w:r>
      <w:r w:rsidRPr="00403518">
        <w:rPr>
          <w:b/>
        </w:rPr>
        <w:t>Extracorporeal Shock Wave Therapy Is Effective in the Treatment of Bone Marrow Edema of the Medial Compartment of the Knee: A Comparative Study</w:t>
      </w:r>
      <w:r w:rsidRPr="00403518">
        <w:t xml:space="preserve">. </w:t>
      </w:r>
      <w:r w:rsidRPr="00403518">
        <w:rPr>
          <w:i/>
        </w:rPr>
        <w:t xml:space="preserve">Medical Principles and Practice </w:t>
      </w:r>
      <w:r w:rsidRPr="00403518">
        <w:t xml:space="preserve">2017, </w:t>
      </w:r>
      <w:r w:rsidRPr="00403518">
        <w:rPr>
          <w:b/>
        </w:rPr>
        <w:t>26</w:t>
      </w:r>
      <w:r w:rsidRPr="00403518">
        <w:t>(1):23-29.</w:t>
      </w:r>
    </w:p>
    <w:p w:rsidR="00403518" w:rsidRPr="00403518" w:rsidRDefault="00403518" w:rsidP="00403518">
      <w:pPr>
        <w:pStyle w:val="EndNoteBibliography"/>
        <w:spacing w:after="0"/>
        <w:ind w:left="720" w:hanging="720"/>
      </w:pPr>
      <w:r w:rsidRPr="00403518">
        <w:t>9.</w:t>
      </w:r>
      <w:r w:rsidRPr="00403518">
        <w:tab/>
        <w:t xml:space="preserve">Cheng Y, Zhang J, Cai Y: </w:t>
      </w:r>
      <w:r w:rsidRPr="00403518">
        <w:rPr>
          <w:b/>
        </w:rPr>
        <w:t>Utility of Ultrasonography in Assessing the Effectiveness of Extracorporeal Shock Wave Therapy in Insertional Achilles Tendinopathy</w:t>
      </w:r>
      <w:r w:rsidRPr="00403518">
        <w:t xml:space="preserve">. </w:t>
      </w:r>
      <w:r w:rsidRPr="00403518">
        <w:rPr>
          <w:i/>
        </w:rPr>
        <w:t xml:space="preserve">BioMed Research International </w:t>
      </w:r>
      <w:r w:rsidRPr="00403518">
        <w:t xml:space="preserve">2016, </w:t>
      </w:r>
      <w:r w:rsidRPr="00403518">
        <w:rPr>
          <w:b/>
        </w:rPr>
        <w:t>2016</w:t>
      </w:r>
      <w:r w:rsidRPr="00403518">
        <w:t>:2580969.</w:t>
      </w:r>
    </w:p>
    <w:p w:rsidR="00403518" w:rsidRPr="00403518" w:rsidRDefault="00403518" w:rsidP="00403518">
      <w:pPr>
        <w:pStyle w:val="EndNoteBibliography"/>
        <w:spacing w:after="0"/>
        <w:ind w:left="720" w:hanging="720"/>
      </w:pPr>
      <w:r w:rsidRPr="00403518">
        <w:t>10.</w:t>
      </w:r>
      <w:r w:rsidRPr="00403518">
        <w:tab/>
        <w:t xml:space="preserve">Buselli P, Coco V, Notarnicola A, Messina S, Saggini R, Tafuri S, Moretti L, Moretti B: </w:t>
      </w:r>
      <w:r w:rsidRPr="00403518">
        <w:rPr>
          <w:b/>
        </w:rPr>
        <w:t>Shock Waves in the Treatment of</w:t>
      </w:r>
      <w:bookmarkStart w:id="1" w:name="_GoBack"/>
      <w:bookmarkEnd w:id="1"/>
      <w:r w:rsidRPr="00403518">
        <w:rPr>
          <w:b/>
        </w:rPr>
        <w:t xml:space="preserve"> Post-Traumatic Myositis Ossificans</w:t>
      </w:r>
      <w:r w:rsidRPr="00403518">
        <w:t xml:space="preserve">. </w:t>
      </w:r>
      <w:r w:rsidRPr="00403518">
        <w:rPr>
          <w:i/>
        </w:rPr>
        <w:t xml:space="preserve">Ultrasound in Medicine and Biology </w:t>
      </w:r>
      <w:r w:rsidRPr="00403518">
        <w:t xml:space="preserve">2010, </w:t>
      </w:r>
      <w:r w:rsidRPr="00403518">
        <w:rPr>
          <w:b/>
        </w:rPr>
        <w:t>36</w:t>
      </w:r>
      <w:r w:rsidRPr="00403518">
        <w:t>(3):397-409.</w:t>
      </w:r>
    </w:p>
    <w:p w:rsidR="00403518" w:rsidRPr="00403518" w:rsidRDefault="00403518" w:rsidP="00403518">
      <w:pPr>
        <w:pStyle w:val="EndNoteBibliography"/>
        <w:spacing w:after="0"/>
        <w:ind w:left="720" w:hanging="720"/>
      </w:pPr>
      <w:r w:rsidRPr="00403518">
        <w:t>11.</w:t>
      </w:r>
      <w:r w:rsidRPr="00403518">
        <w:tab/>
        <w:t xml:space="preserve">Kim JY, Lee JS, Park CW: </w:t>
      </w:r>
      <w:r w:rsidRPr="00403518">
        <w:rPr>
          <w:b/>
        </w:rPr>
        <w:t>Extracorporeal shock wave therapy is not useful after arthroscopic rotator cuff repair</w:t>
      </w:r>
      <w:r w:rsidRPr="00403518">
        <w:t xml:space="preserve">. </w:t>
      </w:r>
      <w:r w:rsidRPr="00403518">
        <w:rPr>
          <w:i/>
        </w:rPr>
        <w:t xml:space="preserve">Knee Surgery, Sports Traumatology, Arthroscopy </w:t>
      </w:r>
      <w:r w:rsidRPr="00403518">
        <w:t xml:space="preserve">2012, </w:t>
      </w:r>
      <w:r w:rsidRPr="00403518">
        <w:rPr>
          <w:b/>
        </w:rPr>
        <w:t>20</w:t>
      </w:r>
      <w:r w:rsidRPr="00403518">
        <w:t>(12):2567-2572.</w:t>
      </w:r>
    </w:p>
    <w:p w:rsidR="00403518" w:rsidRPr="00403518" w:rsidRDefault="00403518" w:rsidP="00403518">
      <w:pPr>
        <w:pStyle w:val="EndNoteBibliography"/>
        <w:ind w:left="720" w:hanging="720"/>
      </w:pPr>
      <w:r w:rsidRPr="00403518">
        <w:t>12.</w:t>
      </w:r>
      <w:r w:rsidRPr="00403518">
        <w:tab/>
        <w:t xml:space="preserve">D'Agostino C, Romeo P, Amelio E, Sansone V: </w:t>
      </w:r>
      <w:r w:rsidRPr="00403518">
        <w:rPr>
          <w:b/>
        </w:rPr>
        <w:t>Effectiveness of ESWT in the Treatment of Kienbock's Disease</w:t>
      </w:r>
      <w:r w:rsidRPr="00403518">
        <w:t xml:space="preserve">. </w:t>
      </w:r>
      <w:r w:rsidRPr="00403518">
        <w:rPr>
          <w:i/>
        </w:rPr>
        <w:t xml:space="preserve">Ultrasound in Medicine and Biology </w:t>
      </w:r>
      <w:r w:rsidRPr="00403518">
        <w:t xml:space="preserve">2011, </w:t>
      </w:r>
      <w:r w:rsidRPr="00403518">
        <w:rPr>
          <w:b/>
        </w:rPr>
        <w:t>37</w:t>
      </w:r>
      <w:r w:rsidRPr="00403518">
        <w:t>(9):1452-1456.</w:t>
      </w:r>
    </w:p>
    <w:p w:rsidR="00190892" w:rsidRDefault="00423865" w:rsidP="00E72DE2">
      <w:r>
        <w:fldChar w:fldCharType="end"/>
      </w:r>
    </w:p>
    <w:sectPr w:rsidR="00190892" w:rsidSect="00403518">
      <w:pgSz w:w="11907" w:h="16840" w:code="9"/>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yNrAwNbewtLA0NzNR0lEKTi0uzszPAykwrAUAkqyyeywAAAA="/>
    <w:docVar w:name="EN.InstantFormat" w:val="&lt;ENInstantFormat&gt;&lt;Enabled&gt;1&lt;/Enabled&gt;&lt;ScanUnformatted&gt;1&lt;/ScanUnformatted&gt;&lt;ScanChanges&gt;1&lt;/ScanChanges&gt;&lt;Suspended&gt;0&lt;/Suspended&gt;&lt;/ENInstantFormat&gt;"/>
    <w:docVar w:name="EN.Layout" w:val="&lt;ENLayout&gt;&lt;Style&gt;BMC Musculoskeletal Disorder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vrprrv5axssbesp0ev9tejasaz00fxrs90&quot;&gt;ESWT and imaging in MSK SR library&lt;record-ids&gt;&lt;item&gt;1&lt;/item&gt;&lt;item&gt;2&lt;/item&gt;&lt;item&gt;3&lt;/item&gt;&lt;item&gt;4&lt;/item&gt;&lt;item&gt;32&lt;/item&gt;&lt;item&gt;33&lt;/item&gt;&lt;item&gt;34&lt;/item&gt;&lt;item&gt;35&lt;/item&gt;&lt;item&gt;36&lt;/item&gt;&lt;item&gt;37&lt;/item&gt;&lt;item&gt;38&lt;/item&gt;&lt;item&gt;50&lt;/item&gt;&lt;/record-ids&gt;&lt;/item&gt;&lt;/Libraries&gt;"/>
  </w:docVars>
  <w:rsids>
    <w:rsidRoot w:val="00423865"/>
    <w:rsid w:val="00190892"/>
    <w:rsid w:val="001D4111"/>
    <w:rsid w:val="001D73EF"/>
    <w:rsid w:val="00312EF9"/>
    <w:rsid w:val="00403518"/>
    <w:rsid w:val="00423865"/>
    <w:rsid w:val="00626F3D"/>
    <w:rsid w:val="00672862"/>
    <w:rsid w:val="0074083E"/>
    <w:rsid w:val="00921BCA"/>
    <w:rsid w:val="00BB3690"/>
    <w:rsid w:val="00E72DE2"/>
    <w:rsid w:val="00F61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0E7D"/>
  <w15:chartTrackingRefBased/>
  <w15:docId w15:val="{F88F514B-3CE7-49FE-8AD3-EAFB94E7C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3865"/>
    <w:rPr>
      <w:lang w:val="en-AU"/>
    </w:rPr>
  </w:style>
  <w:style w:type="paragraph" w:styleId="Heading2">
    <w:name w:val="heading 2"/>
    <w:basedOn w:val="Normal"/>
    <w:next w:val="Normal"/>
    <w:link w:val="Heading2Char"/>
    <w:uiPriority w:val="9"/>
    <w:unhideWhenUsed/>
    <w:qFormat/>
    <w:rsid w:val="004238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35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23865"/>
  </w:style>
  <w:style w:type="character" w:customStyle="1" w:styleId="Heading2Char">
    <w:name w:val="Heading 2 Char"/>
    <w:basedOn w:val="DefaultParagraphFont"/>
    <w:link w:val="Heading2"/>
    <w:uiPriority w:val="9"/>
    <w:rsid w:val="00423865"/>
    <w:rPr>
      <w:rFonts w:asciiTheme="majorHAnsi" w:eastAsiaTheme="majorEastAsia" w:hAnsiTheme="majorHAnsi" w:cstheme="majorBidi"/>
      <w:color w:val="2F5496" w:themeColor="accent1" w:themeShade="BF"/>
      <w:sz w:val="26"/>
      <w:szCs w:val="26"/>
      <w:lang w:val="en-AU"/>
    </w:rPr>
  </w:style>
  <w:style w:type="character" w:styleId="Hyperlink">
    <w:name w:val="Hyperlink"/>
    <w:basedOn w:val="DefaultParagraphFont"/>
    <w:uiPriority w:val="99"/>
    <w:unhideWhenUsed/>
    <w:rsid w:val="00423865"/>
    <w:rPr>
      <w:color w:val="0563C1" w:themeColor="hyperlink"/>
      <w:u w:val="single"/>
    </w:rPr>
  </w:style>
  <w:style w:type="paragraph" w:customStyle="1" w:styleId="EndNoteBibliographyTitle">
    <w:name w:val="EndNote Bibliography Title"/>
    <w:basedOn w:val="Normal"/>
    <w:link w:val="EndNoteBibliographyTitleChar"/>
    <w:rsid w:val="0042386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23865"/>
    <w:rPr>
      <w:rFonts w:ascii="Calibri" w:hAnsi="Calibri" w:cs="Calibri"/>
      <w:noProof/>
    </w:rPr>
  </w:style>
  <w:style w:type="paragraph" w:customStyle="1" w:styleId="EndNoteBibliography">
    <w:name w:val="EndNote Bibliography"/>
    <w:basedOn w:val="Normal"/>
    <w:link w:val="EndNoteBibliographyChar"/>
    <w:rsid w:val="0042386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23865"/>
    <w:rPr>
      <w:rFonts w:ascii="Calibri" w:hAnsi="Calibri" w:cs="Calibri"/>
      <w:noProof/>
    </w:rPr>
  </w:style>
  <w:style w:type="character" w:customStyle="1" w:styleId="Heading3Char">
    <w:name w:val="Heading 3 Char"/>
    <w:basedOn w:val="DefaultParagraphFont"/>
    <w:link w:val="Heading3"/>
    <w:uiPriority w:val="9"/>
    <w:rsid w:val="00403518"/>
    <w:rPr>
      <w:rFonts w:asciiTheme="majorHAnsi" w:eastAsiaTheme="majorEastAsia" w:hAnsiTheme="majorHAnsi" w:cstheme="majorBidi"/>
      <w:color w:val="1F3763" w:themeColor="accent1" w:themeShade="7F"/>
      <w:sz w:val="24"/>
      <w:szCs w:val="24"/>
      <w:lang w:val="en-AU"/>
    </w:rPr>
  </w:style>
  <w:style w:type="paragraph" w:styleId="NoSpacing">
    <w:name w:val="No Spacing"/>
    <w:uiPriority w:val="1"/>
    <w:qFormat/>
    <w:rsid w:val="00403518"/>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4292</Words>
  <Characters>24470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 AlAbbad</dc:creator>
  <cp:keywords/>
  <dc:description/>
  <cp:lastModifiedBy>Hani AlAbbad</cp:lastModifiedBy>
  <cp:revision>1</cp:revision>
  <dcterms:created xsi:type="dcterms:W3CDTF">2019-11-26T08:34:00Z</dcterms:created>
  <dcterms:modified xsi:type="dcterms:W3CDTF">2019-11-26T08:50:00Z</dcterms:modified>
</cp:coreProperties>
</file>