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ED0" w:rsidRDefault="00BC4ED0" w:rsidP="00BC4ED0">
      <w:pPr>
        <w:spacing w:after="0"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bookmarkStart w:id="0" w:name="_Hlk36563172"/>
      <w:r w:rsidRPr="004761F3">
        <w:rPr>
          <w:rFonts w:ascii="Times New Roman" w:eastAsiaTheme="minorEastAsia" w:hAnsi="Times New Roman" w:cs="Times New Roman"/>
          <w:b/>
          <w:sz w:val="24"/>
          <w:szCs w:val="24"/>
        </w:rPr>
        <w:t>A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dditional file </w:t>
      </w:r>
      <w:r w:rsidRPr="004761F3">
        <w:rPr>
          <w:rFonts w:ascii="Times New Roman" w:eastAsiaTheme="minorEastAsia" w:hAnsi="Times New Roman" w:cs="Times New Roman"/>
          <w:b/>
          <w:sz w:val="24"/>
          <w:szCs w:val="24"/>
        </w:rPr>
        <w:t>1</w:t>
      </w:r>
    </w:p>
    <w:p w:rsidR="00BC4ED0" w:rsidRPr="004761F3" w:rsidRDefault="00BC4ED0" w:rsidP="00BC4ED0">
      <w:pPr>
        <w:spacing w:after="0"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Table 1A. Variables included in regression modelling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439"/>
        <w:gridCol w:w="1868"/>
        <w:gridCol w:w="3709"/>
      </w:tblGrid>
      <w:tr w:rsidR="00BC4ED0" w:rsidRPr="009513EF" w:rsidTr="00FC382F">
        <w:tc>
          <w:tcPr>
            <w:tcW w:w="1907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</w:p>
        </w:tc>
        <w:tc>
          <w:tcPr>
            <w:tcW w:w="1036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Type</w:t>
            </w:r>
          </w:p>
        </w:tc>
        <w:tc>
          <w:tcPr>
            <w:tcW w:w="2057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Unit and or reference</w:t>
            </w:r>
          </w:p>
        </w:tc>
      </w:tr>
      <w:tr w:rsidR="00BC4ED0" w:rsidRPr="009513EF" w:rsidTr="00FC382F">
        <w:tc>
          <w:tcPr>
            <w:tcW w:w="1907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Intervention period</w:t>
            </w:r>
          </w:p>
        </w:tc>
        <w:tc>
          <w:tcPr>
            <w:tcW w:w="1036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Nominal</w:t>
            </w:r>
          </w:p>
        </w:tc>
        <w:tc>
          <w:tcPr>
            <w:tcW w:w="2057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Historical </w:t>
            </w:r>
          </w:p>
        </w:tc>
      </w:tr>
      <w:tr w:rsidR="00BC4ED0" w:rsidRPr="009513EF" w:rsidTr="00FC382F">
        <w:tc>
          <w:tcPr>
            <w:tcW w:w="1907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Age</w:t>
            </w:r>
          </w:p>
        </w:tc>
        <w:tc>
          <w:tcPr>
            <w:tcW w:w="1036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Scalar</w:t>
            </w:r>
          </w:p>
        </w:tc>
        <w:tc>
          <w:tcPr>
            <w:tcW w:w="2057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years</w:t>
            </w:r>
          </w:p>
        </w:tc>
      </w:tr>
      <w:tr w:rsidR="00BC4ED0" w:rsidRPr="009513EF" w:rsidTr="00FC382F">
        <w:tc>
          <w:tcPr>
            <w:tcW w:w="1907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Body mass index</w:t>
            </w:r>
          </w:p>
        </w:tc>
        <w:tc>
          <w:tcPr>
            <w:tcW w:w="1036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Scalar</w:t>
            </w:r>
          </w:p>
        </w:tc>
        <w:tc>
          <w:tcPr>
            <w:tcW w:w="2057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kg/m</w:t>
            </w:r>
            <w:r w:rsidRPr="009513E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AU"/>
              </w:rPr>
              <w:t>2</w:t>
            </w:r>
          </w:p>
        </w:tc>
      </w:tr>
      <w:tr w:rsidR="00BC4ED0" w:rsidRPr="009513EF" w:rsidTr="00FC382F">
        <w:tc>
          <w:tcPr>
            <w:tcW w:w="1907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Sex</w:t>
            </w:r>
          </w:p>
        </w:tc>
        <w:tc>
          <w:tcPr>
            <w:tcW w:w="1036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Nominal</w:t>
            </w:r>
          </w:p>
        </w:tc>
        <w:tc>
          <w:tcPr>
            <w:tcW w:w="2057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Female </w:t>
            </w:r>
          </w:p>
        </w:tc>
      </w:tr>
      <w:tr w:rsidR="00BC4ED0" w:rsidRPr="009513EF" w:rsidTr="00FC382F">
        <w:tc>
          <w:tcPr>
            <w:tcW w:w="1907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Primary diagnosis osteoarthritis</w:t>
            </w:r>
          </w:p>
        </w:tc>
        <w:tc>
          <w:tcPr>
            <w:tcW w:w="1036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Nominal</w:t>
            </w:r>
          </w:p>
        </w:tc>
        <w:tc>
          <w:tcPr>
            <w:tcW w:w="2057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Other </w:t>
            </w:r>
          </w:p>
        </w:tc>
      </w:tr>
      <w:tr w:rsidR="00BC4ED0" w:rsidRPr="009513EF" w:rsidTr="00FC382F">
        <w:tc>
          <w:tcPr>
            <w:tcW w:w="1907" w:type="pct"/>
          </w:tcPr>
          <w:p w:rsidR="00BC4ED0" w:rsidRPr="006B0B96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6B0B96">
              <w:rPr>
                <w:rFonts w:ascii="Times New Roman" w:hAnsi="Times New Roman" w:cs="Times New Roman"/>
                <w:bCs/>
                <w:sz w:val="24"/>
                <w:szCs w:val="24"/>
                <w:lang w:val="en-AU"/>
              </w:rPr>
              <w:t>American Society</w:t>
            </w:r>
            <w:r w:rsidRPr="006B0B96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 of </w:t>
            </w:r>
            <w:proofErr w:type="spellStart"/>
            <w:r w:rsidRPr="006B0B96">
              <w:rPr>
                <w:rFonts w:ascii="Times New Roman" w:hAnsi="Times New Roman" w:cs="Times New Roman"/>
                <w:bCs/>
                <w:sz w:val="24"/>
                <w:szCs w:val="24"/>
                <w:lang w:val="en-AU"/>
              </w:rPr>
              <w:t>Anesthesiologists</w:t>
            </w:r>
            <w:proofErr w:type="spellEnd"/>
            <w:r w:rsidRPr="006B0B96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 Grade (ASA) 3 or 4</w:t>
            </w:r>
          </w:p>
        </w:tc>
        <w:tc>
          <w:tcPr>
            <w:tcW w:w="1036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Nominal</w:t>
            </w:r>
          </w:p>
        </w:tc>
        <w:tc>
          <w:tcPr>
            <w:tcW w:w="2057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ASA 1 or 2 </w:t>
            </w:r>
          </w:p>
        </w:tc>
      </w:tr>
      <w:tr w:rsidR="00BC4ED0" w:rsidRPr="009513EF" w:rsidTr="00FC382F">
        <w:tc>
          <w:tcPr>
            <w:tcW w:w="1907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Interpreter required</w:t>
            </w:r>
          </w:p>
        </w:tc>
        <w:tc>
          <w:tcPr>
            <w:tcW w:w="1036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Nominal</w:t>
            </w:r>
          </w:p>
        </w:tc>
        <w:tc>
          <w:tcPr>
            <w:tcW w:w="2057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No </w:t>
            </w:r>
          </w:p>
        </w:tc>
      </w:tr>
      <w:tr w:rsidR="00BC4ED0" w:rsidRPr="009513EF" w:rsidTr="00FC382F">
        <w:tc>
          <w:tcPr>
            <w:tcW w:w="1907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TKA </w:t>
            </w:r>
          </w:p>
        </w:tc>
        <w:tc>
          <w:tcPr>
            <w:tcW w:w="1036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Nominal</w:t>
            </w:r>
          </w:p>
        </w:tc>
        <w:tc>
          <w:tcPr>
            <w:tcW w:w="2057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THA </w:t>
            </w:r>
          </w:p>
        </w:tc>
      </w:tr>
      <w:tr w:rsidR="00BC4ED0" w:rsidRPr="009513EF" w:rsidTr="00FC382F">
        <w:tc>
          <w:tcPr>
            <w:tcW w:w="1907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Other lower limb or back pain</w:t>
            </w:r>
          </w:p>
        </w:tc>
        <w:tc>
          <w:tcPr>
            <w:tcW w:w="1036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Nominal</w:t>
            </w:r>
          </w:p>
        </w:tc>
        <w:tc>
          <w:tcPr>
            <w:tcW w:w="2057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Nil</w:t>
            </w:r>
          </w:p>
        </w:tc>
      </w:tr>
      <w:tr w:rsidR="00BC4ED0" w:rsidRPr="009513EF" w:rsidTr="00FC382F">
        <w:tc>
          <w:tcPr>
            <w:tcW w:w="1907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Unilateral or bilateral</w:t>
            </w:r>
          </w:p>
        </w:tc>
        <w:tc>
          <w:tcPr>
            <w:tcW w:w="1036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Nominal</w:t>
            </w:r>
          </w:p>
        </w:tc>
        <w:tc>
          <w:tcPr>
            <w:tcW w:w="2057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Bilateral </w:t>
            </w:r>
          </w:p>
        </w:tc>
      </w:tr>
      <w:tr w:rsidR="00BC4ED0" w:rsidRPr="009513EF" w:rsidTr="00FC382F">
        <w:tc>
          <w:tcPr>
            <w:tcW w:w="1907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Day of surgery</w:t>
            </w:r>
          </w:p>
        </w:tc>
        <w:tc>
          <w:tcPr>
            <w:tcW w:w="1036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Nominal (5 levels)</w:t>
            </w:r>
          </w:p>
        </w:tc>
        <w:tc>
          <w:tcPr>
            <w:tcW w:w="2057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Monday</w:t>
            </w:r>
          </w:p>
        </w:tc>
      </w:tr>
      <w:tr w:rsidR="00BC4ED0" w:rsidRPr="009513EF" w:rsidTr="00FC382F">
        <w:tc>
          <w:tcPr>
            <w:tcW w:w="1907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Morning surgery</w:t>
            </w:r>
          </w:p>
        </w:tc>
        <w:tc>
          <w:tcPr>
            <w:tcW w:w="1036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Nominal</w:t>
            </w:r>
          </w:p>
        </w:tc>
        <w:tc>
          <w:tcPr>
            <w:tcW w:w="2057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Before 12pm; after 12 pm (reference)</w:t>
            </w:r>
          </w:p>
        </w:tc>
      </w:tr>
      <w:tr w:rsidR="00BC4ED0" w:rsidRPr="009513EF" w:rsidTr="00FC382F">
        <w:tc>
          <w:tcPr>
            <w:tcW w:w="1907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ICU or HDU admission</w:t>
            </w:r>
          </w:p>
        </w:tc>
        <w:tc>
          <w:tcPr>
            <w:tcW w:w="1036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Nominal</w:t>
            </w:r>
          </w:p>
        </w:tc>
        <w:tc>
          <w:tcPr>
            <w:tcW w:w="2057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Nil = reference</w:t>
            </w:r>
          </w:p>
        </w:tc>
      </w:tr>
      <w:tr w:rsidR="00BC4ED0" w:rsidRPr="009513EF" w:rsidTr="00FC382F">
        <w:tc>
          <w:tcPr>
            <w:tcW w:w="1907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Acute complication</w:t>
            </w:r>
          </w:p>
        </w:tc>
        <w:tc>
          <w:tcPr>
            <w:tcW w:w="1036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Nominal</w:t>
            </w:r>
          </w:p>
        </w:tc>
        <w:tc>
          <w:tcPr>
            <w:tcW w:w="2057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Nil = reference</w:t>
            </w:r>
          </w:p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Complications include – </w:t>
            </w:r>
          </w:p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Major – venous thromboembolism, death, revision surgery, acute </w:t>
            </w: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lastRenderedPageBreak/>
              <w:t>myocardial infarction, deep infection, fall with injury</w:t>
            </w:r>
          </w:p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Minor – cardiac </w:t>
            </w:r>
            <w:proofErr w:type="spellStart"/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arrythmia</w:t>
            </w:r>
            <w:proofErr w:type="spellEnd"/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, fall without injury</w:t>
            </w:r>
          </w:p>
        </w:tc>
      </w:tr>
      <w:tr w:rsidR="00BC4ED0" w:rsidRPr="009513EF" w:rsidTr="00FC382F">
        <w:tc>
          <w:tcPr>
            <w:tcW w:w="1907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lastRenderedPageBreak/>
              <w:t>Peripheral nerve block</w:t>
            </w:r>
          </w:p>
        </w:tc>
        <w:tc>
          <w:tcPr>
            <w:tcW w:w="1036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Nominal</w:t>
            </w:r>
          </w:p>
        </w:tc>
        <w:tc>
          <w:tcPr>
            <w:tcW w:w="2057" w:type="pct"/>
          </w:tcPr>
          <w:p w:rsidR="00BC4ED0" w:rsidRPr="009513EF" w:rsidRDefault="00BC4ED0" w:rsidP="00FC38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9513EF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Nil</w:t>
            </w:r>
          </w:p>
        </w:tc>
      </w:tr>
    </w:tbl>
    <w:p w:rsidR="0031400E" w:rsidRDefault="00BC4ED0">
      <w:bookmarkStart w:id="1" w:name="_GoBack"/>
      <w:bookmarkEnd w:id="0"/>
      <w:bookmarkEnd w:id="1"/>
    </w:p>
    <w:sectPr w:rsidR="003140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ED0"/>
    <w:rsid w:val="00BC4ED0"/>
    <w:rsid w:val="00E37EC6"/>
    <w:rsid w:val="00FC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B14AFD-E84D-4D9D-B70F-CE66E8C3F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4ED0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4ED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</Words>
  <Characters>765</Characters>
  <Application>Microsoft Office Word</Application>
  <DocSecurity>0</DocSecurity>
  <Lines>6</Lines>
  <Paragraphs>1</Paragraphs>
  <ScaleCrop>false</ScaleCrop>
  <Company>SWSLHD</Company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Happy Chua (South Western Sydney LHD)</dc:creator>
  <cp:keywords/>
  <dc:description/>
  <cp:lastModifiedBy>Happy Chua (South Western Sydney LHD)</cp:lastModifiedBy>
  <cp:revision>1</cp:revision>
  <dcterms:created xsi:type="dcterms:W3CDTF">2020-06-10T01:42:00Z</dcterms:created>
  <dcterms:modified xsi:type="dcterms:W3CDTF">2020-06-10T01:42:00Z</dcterms:modified>
</cp:coreProperties>
</file>