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29B76" w14:textId="77777777" w:rsidR="007E28DA" w:rsidRDefault="007E28DA" w:rsidP="007E28DA"/>
    <w:p w14:paraId="4922CE7D" w14:textId="77777777" w:rsidR="007E28DA" w:rsidRDefault="007E28DA" w:rsidP="007E28DA"/>
    <w:tbl>
      <w:tblPr>
        <w:tblStyle w:val="GridTable1LightAccent1"/>
        <w:tblpPr w:leftFromText="180" w:rightFromText="180" w:vertAnchor="text" w:horzAnchor="margin" w:tblpXSpec="center" w:tblpY="-147"/>
        <w:tblW w:w="15327" w:type="dxa"/>
        <w:tblLayout w:type="fixed"/>
        <w:tblLook w:val="04A0" w:firstRow="1" w:lastRow="0" w:firstColumn="1" w:lastColumn="0" w:noHBand="0" w:noVBand="1"/>
      </w:tblPr>
      <w:tblGrid>
        <w:gridCol w:w="1413"/>
        <w:gridCol w:w="1835"/>
        <w:gridCol w:w="1883"/>
        <w:gridCol w:w="1221"/>
        <w:gridCol w:w="1506"/>
        <w:gridCol w:w="1506"/>
        <w:gridCol w:w="1683"/>
        <w:gridCol w:w="1407"/>
        <w:gridCol w:w="1408"/>
        <w:gridCol w:w="844"/>
        <w:gridCol w:w="621"/>
      </w:tblGrid>
      <w:tr w:rsidR="007E28DA" w:rsidRPr="00AE6C9B" w14:paraId="2CE55132" w14:textId="77777777" w:rsidTr="00771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3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7C55" w14:textId="5373206F" w:rsidR="007E28DA" w:rsidRPr="00553528" w:rsidRDefault="007E28DA" w:rsidP="0077160C">
            <w:pPr>
              <w:rPr>
                <w:sz w:val="18"/>
                <w:szCs w:val="18"/>
                <w:lang w:val="en-GB"/>
              </w:rPr>
            </w:pPr>
            <w:r w:rsidRPr="00553528">
              <w:rPr>
                <w:sz w:val="18"/>
                <w:szCs w:val="18"/>
                <w:lang w:val="en-GB"/>
              </w:rPr>
              <w:t xml:space="preserve">JOANNA BRIGGS INSTITUTE CRITICAL APPRAISAL </w:t>
            </w:r>
            <w:r>
              <w:rPr>
                <w:sz w:val="18"/>
                <w:szCs w:val="18"/>
                <w:lang w:val="en-GB"/>
              </w:rPr>
              <w:t>TOOL FOR CASE REPORT STUDIES</w:t>
            </w:r>
          </w:p>
          <w:p w14:paraId="78A6AA6F" w14:textId="77777777" w:rsidR="007E28DA" w:rsidRPr="00553528" w:rsidRDefault="007E28DA" w:rsidP="0077160C">
            <w:pPr>
              <w:rPr>
                <w:b w:val="0"/>
                <w:bCs w:val="0"/>
                <w:sz w:val="16"/>
                <w:szCs w:val="16"/>
                <w:lang w:val="en-GB"/>
              </w:rPr>
            </w:pP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t>Yes = 2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Unclear = 1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No = 0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NA</w:t>
            </w:r>
          </w:p>
        </w:tc>
      </w:tr>
      <w:tr w:rsidR="007E28DA" w:rsidRPr="00AE6C9B" w14:paraId="35279434" w14:textId="77777777" w:rsidTr="0077160C">
        <w:trPr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68C227" w14:textId="77777777" w:rsidR="007E28DA" w:rsidRPr="00AE6C9B" w:rsidRDefault="007E28DA" w:rsidP="0077160C">
            <w:pPr>
              <w:rPr>
                <w:sz w:val="16"/>
                <w:szCs w:val="16"/>
                <w:lang w:val="en-GB"/>
              </w:rPr>
            </w:pPr>
            <w:r w:rsidRPr="00AE6C9B">
              <w:rPr>
                <w:sz w:val="16"/>
                <w:szCs w:val="16"/>
                <w:lang w:val="en-GB"/>
              </w:rPr>
              <w:t>Study</w:t>
            </w:r>
          </w:p>
        </w:tc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</w:tcPr>
          <w:p w14:paraId="71ED4DF2" w14:textId="77777777" w:rsidR="007E28DA" w:rsidRPr="001305C3" w:rsidRDefault="007E28DA" w:rsidP="0077160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1305C3">
              <w:rPr>
                <w:sz w:val="16"/>
                <w:szCs w:val="16"/>
              </w:rPr>
              <w:t>Were patient’s demographic characteristics clearly described?</w:t>
            </w:r>
          </w:p>
          <w:p w14:paraId="37D43FD1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</w:tcPr>
          <w:p w14:paraId="64A0F4FD" w14:textId="77777777" w:rsidR="007E28DA" w:rsidRPr="001305C3" w:rsidRDefault="007E28DA" w:rsidP="0077160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 </w:t>
            </w:r>
            <w:r w:rsidRPr="001305C3">
              <w:rPr>
                <w:sz w:val="16"/>
                <w:szCs w:val="16"/>
              </w:rPr>
              <w:t>Was the patient’s history clearly described and presented as a timeline?</w:t>
            </w:r>
          </w:p>
          <w:p w14:paraId="0DE3735E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</w:tcPr>
          <w:p w14:paraId="69CD8E60" w14:textId="77777777" w:rsidR="007E28DA" w:rsidRPr="001305C3" w:rsidRDefault="007E28DA" w:rsidP="0077160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3. </w:t>
            </w:r>
            <w:r w:rsidRPr="001305C3">
              <w:rPr>
                <w:sz w:val="16"/>
                <w:szCs w:val="16"/>
              </w:rPr>
              <w:t>Was the current clinical condition of the patient on presentation clearly described?</w:t>
            </w: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0DDBDFAE" w14:textId="77777777" w:rsidR="007E28DA" w:rsidRPr="001305C3" w:rsidRDefault="007E28DA" w:rsidP="0077160C">
            <w:pPr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1305C3">
              <w:rPr>
                <w:sz w:val="16"/>
                <w:szCs w:val="16"/>
              </w:rPr>
              <w:t>Were diagnostic tests or assessment methods and the results clearly described?</w:t>
            </w:r>
          </w:p>
          <w:p w14:paraId="4720D1C7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506" w:type="dxa"/>
            <w:tcBorders>
              <w:top w:val="single" w:sz="4" w:space="0" w:color="auto"/>
              <w:bottom w:val="single" w:sz="4" w:space="0" w:color="auto"/>
            </w:tcBorders>
          </w:tcPr>
          <w:p w14:paraId="511CA8A4" w14:textId="77777777" w:rsidR="007E28DA" w:rsidRPr="001305C3" w:rsidRDefault="007E28DA" w:rsidP="0077160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5. </w:t>
            </w:r>
            <w:r w:rsidRPr="001305C3">
              <w:rPr>
                <w:sz w:val="16"/>
                <w:szCs w:val="16"/>
              </w:rPr>
              <w:t>Was the intervention(s) or treatment procedure(s) clearly described?</w:t>
            </w:r>
          </w:p>
          <w:p w14:paraId="537E8441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37A481F0" w14:textId="77777777" w:rsidR="007E28DA" w:rsidRPr="001305C3" w:rsidRDefault="007E28DA" w:rsidP="0077160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</w:t>
            </w:r>
            <w:r w:rsidRPr="001305C3">
              <w:rPr>
                <w:sz w:val="16"/>
                <w:szCs w:val="16"/>
              </w:rPr>
              <w:t>Was the post-intervention clinical condition clearly described?</w:t>
            </w:r>
          </w:p>
          <w:p w14:paraId="3D19A33D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</w:tcPr>
          <w:p w14:paraId="1B9826D7" w14:textId="77777777" w:rsidR="007E28DA" w:rsidRPr="001305C3" w:rsidRDefault="007E28DA" w:rsidP="0077160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Pr="001305C3">
              <w:rPr>
                <w:sz w:val="16"/>
                <w:szCs w:val="16"/>
              </w:rPr>
              <w:t>Were adverse events (harms) or unanticipated events identified and described?</w:t>
            </w:r>
          </w:p>
          <w:p w14:paraId="3716CB1E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08" w:type="dxa"/>
            <w:tcBorders>
              <w:top w:val="single" w:sz="4" w:space="0" w:color="auto"/>
              <w:bottom w:val="single" w:sz="4" w:space="0" w:color="auto"/>
            </w:tcBorders>
          </w:tcPr>
          <w:p w14:paraId="007AFC8B" w14:textId="77777777" w:rsidR="007E28DA" w:rsidRPr="001305C3" w:rsidRDefault="007E28DA" w:rsidP="007716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</w:t>
            </w:r>
            <w:r w:rsidRPr="001305C3">
              <w:rPr>
                <w:sz w:val="16"/>
                <w:szCs w:val="16"/>
              </w:rPr>
              <w:t>Does the case report provide takeaway lessons?</w:t>
            </w:r>
          </w:p>
          <w:p w14:paraId="09370E48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02B92F6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Total score </w:t>
            </w:r>
          </w:p>
        </w:tc>
        <w:tc>
          <w:tcPr>
            <w:tcW w:w="6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AC30" w14:textId="77777777" w:rsidR="007E28DA" w:rsidRPr="00AE6C9B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7E28DA" w:rsidRPr="00AE6C9B" w14:paraId="5F3672F1" w14:textId="77777777" w:rsidTr="0077160C">
        <w:trPr>
          <w:trHeight w:val="1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</w:tcBorders>
          </w:tcPr>
          <w:p w14:paraId="4242B8C9" w14:textId="77777777" w:rsidR="00967974" w:rsidRPr="00967974" w:rsidRDefault="00967974" w:rsidP="00967974">
            <w:pPr>
              <w:rPr>
                <w:sz w:val="16"/>
                <w:szCs w:val="16"/>
              </w:rPr>
            </w:pPr>
            <w:r w:rsidRPr="00967974">
              <w:rPr>
                <w:sz w:val="16"/>
                <w:szCs w:val="16"/>
              </w:rPr>
              <w:t>Ponce BA et al, 2014</w:t>
            </w:r>
          </w:p>
          <w:p w14:paraId="4A6D5A1E" w14:textId="0D70C970" w:rsidR="007E28DA" w:rsidRPr="00E078E5" w:rsidRDefault="007E28DA" w:rsidP="0077160C">
            <w:pPr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</w:tcBorders>
          </w:tcPr>
          <w:p w14:paraId="602718D3" w14:textId="68113968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</w:t>
            </w:r>
          </w:p>
        </w:tc>
        <w:tc>
          <w:tcPr>
            <w:tcW w:w="1883" w:type="dxa"/>
            <w:tcBorders>
              <w:top w:val="single" w:sz="4" w:space="0" w:color="auto"/>
            </w:tcBorders>
          </w:tcPr>
          <w:p w14:paraId="56F02E05" w14:textId="34C1BB06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</w:t>
            </w:r>
          </w:p>
        </w:tc>
        <w:tc>
          <w:tcPr>
            <w:tcW w:w="1221" w:type="dxa"/>
            <w:tcBorders>
              <w:top w:val="single" w:sz="4" w:space="0" w:color="auto"/>
            </w:tcBorders>
          </w:tcPr>
          <w:p w14:paraId="572247B6" w14:textId="4833556F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5925FF69" w14:textId="74615B83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</w:tcBorders>
          </w:tcPr>
          <w:p w14:paraId="21C4475F" w14:textId="5600A8C6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14:paraId="01F2D464" w14:textId="72579B41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407" w:type="dxa"/>
            <w:tcBorders>
              <w:top w:val="single" w:sz="4" w:space="0" w:color="auto"/>
            </w:tcBorders>
          </w:tcPr>
          <w:p w14:paraId="5BCAC1BD" w14:textId="25EBF8F6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1408" w:type="dxa"/>
            <w:tcBorders>
              <w:top w:val="single" w:sz="4" w:space="0" w:color="auto"/>
            </w:tcBorders>
          </w:tcPr>
          <w:p w14:paraId="0C775F75" w14:textId="68BAC204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2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5A95D648" w14:textId="314765E2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13/16</w:t>
            </w:r>
          </w:p>
        </w:tc>
        <w:tc>
          <w:tcPr>
            <w:tcW w:w="621" w:type="dxa"/>
            <w:tcBorders>
              <w:top w:val="single" w:sz="4" w:space="0" w:color="auto"/>
              <w:right w:val="single" w:sz="4" w:space="0" w:color="auto"/>
            </w:tcBorders>
          </w:tcPr>
          <w:p w14:paraId="414A6CA3" w14:textId="48C4D820" w:rsidR="007E28DA" w:rsidRPr="00AE6C9B" w:rsidRDefault="00967974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81%</w:t>
            </w:r>
          </w:p>
        </w:tc>
      </w:tr>
    </w:tbl>
    <w:p w14:paraId="18530678" w14:textId="77777777" w:rsidR="007E28DA" w:rsidRPr="00B21E88" w:rsidRDefault="007E28DA" w:rsidP="007E28DA">
      <w:pPr>
        <w:rPr>
          <w:color w:val="000000" w:themeColor="text1"/>
        </w:rPr>
      </w:pPr>
    </w:p>
    <w:p w14:paraId="442BEB88" w14:textId="77777777" w:rsidR="007E28DA" w:rsidRDefault="007E28DA" w:rsidP="007E28DA"/>
    <w:p w14:paraId="63F79440" w14:textId="77777777" w:rsidR="007E28DA" w:rsidRDefault="007E28DA" w:rsidP="007E28DA">
      <w:r>
        <w:br w:type="page"/>
      </w:r>
    </w:p>
    <w:tbl>
      <w:tblPr>
        <w:tblStyle w:val="GridTable1LightAccent6"/>
        <w:tblpPr w:leftFromText="180" w:rightFromText="180" w:vertAnchor="text" w:horzAnchor="margin" w:tblpX="-431" w:tblpY="310"/>
        <w:tblW w:w="15298" w:type="dxa"/>
        <w:tblLayout w:type="fixed"/>
        <w:tblLook w:val="04A0" w:firstRow="1" w:lastRow="0" w:firstColumn="1" w:lastColumn="0" w:noHBand="0" w:noVBand="1"/>
      </w:tblPr>
      <w:tblGrid>
        <w:gridCol w:w="1188"/>
        <w:gridCol w:w="1251"/>
        <w:gridCol w:w="1489"/>
        <w:gridCol w:w="1377"/>
        <w:gridCol w:w="1134"/>
        <w:gridCol w:w="1134"/>
        <w:gridCol w:w="1417"/>
        <w:gridCol w:w="1276"/>
        <w:gridCol w:w="1134"/>
        <w:gridCol w:w="1276"/>
        <w:gridCol w:w="1134"/>
        <w:gridCol w:w="850"/>
        <w:gridCol w:w="638"/>
      </w:tblGrid>
      <w:tr w:rsidR="007E28DA" w:rsidRPr="00AE6C9B" w14:paraId="4898669C" w14:textId="77777777" w:rsidTr="007716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F3EE8" w14:textId="02B034BE" w:rsidR="007E28DA" w:rsidRDefault="007E28DA" w:rsidP="0077160C">
            <w:pPr>
              <w:rPr>
                <w:sz w:val="18"/>
                <w:szCs w:val="18"/>
                <w:lang w:val="en-GB"/>
              </w:rPr>
            </w:pPr>
            <w:r w:rsidRPr="00553528">
              <w:rPr>
                <w:sz w:val="18"/>
                <w:szCs w:val="18"/>
                <w:lang w:val="en-GB"/>
              </w:rPr>
              <w:lastRenderedPageBreak/>
              <w:t>JOANNA BRIGGS INSTITUTE CRITICAL AP</w:t>
            </w:r>
            <w:r>
              <w:rPr>
                <w:sz w:val="18"/>
                <w:szCs w:val="18"/>
                <w:lang w:val="en-GB"/>
              </w:rPr>
              <w:t xml:space="preserve">PRAISAL TOOL FOR </w:t>
            </w:r>
            <w:r w:rsidRPr="00553528">
              <w:rPr>
                <w:sz w:val="18"/>
                <w:szCs w:val="18"/>
                <w:lang w:val="en-GB"/>
              </w:rPr>
              <w:t>CASE SERIES</w:t>
            </w:r>
            <w:r>
              <w:rPr>
                <w:sz w:val="18"/>
                <w:szCs w:val="18"/>
                <w:lang w:val="en-GB"/>
              </w:rPr>
              <w:t xml:space="preserve"> STUDIES</w:t>
            </w:r>
          </w:p>
          <w:p w14:paraId="7A1D1415" w14:textId="77777777" w:rsidR="007E28DA" w:rsidRPr="00553528" w:rsidRDefault="007E28DA" w:rsidP="0077160C">
            <w:pPr>
              <w:rPr>
                <w:sz w:val="18"/>
                <w:szCs w:val="18"/>
                <w:lang w:val="en-GB"/>
              </w:rPr>
            </w:pP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t>Yes = 2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Unclear = 1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No = 0</w:t>
            </w:r>
            <w:r w:rsidRPr="00553528">
              <w:rPr>
                <w:b w:val="0"/>
                <w:bCs w:val="0"/>
                <w:sz w:val="18"/>
                <w:szCs w:val="18"/>
                <w:lang w:val="en-GB"/>
              </w:rPr>
              <w:br/>
              <w:t>NA</w:t>
            </w:r>
          </w:p>
        </w:tc>
      </w:tr>
      <w:tr w:rsidR="007E28DA" w:rsidRPr="00AE6C9B" w14:paraId="09F71CAB" w14:textId="77777777" w:rsidTr="0077160C">
        <w:trPr>
          <w:trHeight w:val="18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  <w:bottom w:val="single" w:sz="4" w:space="0" w:color="auto"/>
            </w:tcBorders>
          </w:tcPr>
          <w:p w14:paraId="19A5479D" w14:textId="77777777" w:rsidR="007E28DA" w:rsidRPr="00AE6C9B" w:rsidRDefault="007E28DA" w:rsidP="0077160C">
            <w:pPr>
              <w:rPr>
                <w:sz w:val="16"/>
                <w:szCs w:val="16"/>
                <w:lang w:val="en-GB"/>
              </w:rPr>
            </w:pPr>
            <w:r w:rsidRPr="00AE6C9B">
              <w:rPr>
                <w:sz w:val="16"/>
                <w:szCs w:val="16"/>
                <w:lang w:val="en-GB"/>
              </w:rPr>
              <w:t>Study</w:t>
            </w:r>
          </w:p>
        </w:tc>
        <w:tc>
          <w:tcPr>
            <w:tcW w:w="1251" w:type="dxa"/>
            <w:tcBorders>
              <w:bottom w:val="single" w:sz="4" w:space="0" w:color="auto"/>
            </w:tcBorders>
          </w:tcPr>
          <w:p w14:paraId="74B91CD0" w14:textId="77777777" w:rsidR="007E28DA" w:rsidRPr="00732DC1" w:rsidRDefault="007E28DA" w:rsidP="0077160C">
            <w:pPr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Pr="00732DC1">
              <w:rPr>
                <w:sz w:val="16"/>
                <w:szCs w:val="16"/>
              </w:rPr>
              <w:t>Were there clear criteria for inclusion in the case series?</w:t>
            </w:r>
          </w:p>
          <w:p w14:paraId="7C933C0A" w14:textId="77777777" w:rsidR="007E28DA" w:rsidRPr="001305C3" w:rsidRDefault="007E28DA" w:rsidP="0077160C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37733BCD" w14:textId="77777777" w:rsidR="007E28DA" w:rsidRPr="001305C3" w:rsidRDefault="007E28DA" w:rsidP="00771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</w:tcPr>
          <w:p w14:paraId="5AC9FE2A" w14:textId="77777777" w:rsidR="007E28DA" w:rsidRPr="001305C3" w:rsidRDefault="007E28DA" w:rsidP="0077160C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698D">
              <w:rPr>
                <w:sz w:val="16"/>
                <w:szCs w:val="16"/>
              </w:rPr>
              <w:t>2. Was the condition measured in a standard, reliable way for all participants included in the case series?</w:t>
            </w:r>
          </w:p>
        </w:tc>
        <w:tc>
          <w:tcPr>
            <w:tcW w:w="1377" w:type="dxa"/>
            <w:tcBorders>
              <w:bottom w:val="single" w:sz="4" w:space="0" w:color="auto"/>
            </w:tcBorders>
          </w:tcPr>
          <w:p w14:paraId="1228712B" w14:textId="77777777" w:rsidR="007E28DA" w:rsidRPr="001305C3" w:rsidRDefault="007E28DA" w:rsidP="0077160C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698D">
              <w:rPr>
                <w:sz w:val="16"/>
                <w:szCs w:val="16"/>
              </w:rPr>
              <w:t>3. Were valid methods used for identification of the condition for all participants included in the case series?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8A4548" w14:textId="77777777" w:rsidR="007E28DA" w:rsidRPr="00C2698D" w:rsidRDefault="007E28DA" w:rsidP="0077160C">
            <w:pPr>
              <w:numPr>
                <w:ilvl w:val="0"/>
                <w:numId w:val="10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Pr="00732DC1">
              <w:rPr>
                <w:sz w:val="16"/>
                <w:szCs w:val="16"/>
              </w:rPr>
              <w:t>Did the case series have consecutive inclusion of participants?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79099A6" w14:textId="77777777" w:rsidR="007E28DA" w:rsidRPr="001305C3" w:rsidRDefault="007E28DA" w:rsidP="0077160C">
            <w:pPr>
              <w:numPr>
                <w:ilvl w:val="0"/>
                <w:numId w:val="5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58D0">
              <w:rPr>
                <w:sz w:val="16"/>
                <w:szCs w:val="16"/>
              </w:rPr>
              <w:t>5. Did the case series have complete inclusion of participants?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1633B83" w14:textId="77777777" w:rsidR="007E28DA" w:rsidRPr="001305C3" w:rsidRDefault="007E28DA" w:rsidP="0077160C">
            <w:pPr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58D0">
              <w:rPr>
                <w:sz w:val="16"/>
                <w:szCs w:val="16"/>
              </w:rPr>
              <w:t>6. Was there clear reporting of the demographics of the participants in the study?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6EEF200" w14:textId="77777777" w:rsidR="007E28DA" w:rsidRPr="001305C3" w:rsidRDefault="007E28DA" w:rsidP="0077160C">
            <w:pPr>
              <w:numPr>
                <w:ilvl w:val="0"/>
                <w:numId w:val="7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58D0">
              <w:rPr>
                <w:sz w:val="16"/>
                <w:szCs w:val="16"/>
              </w:rPr>
              <w:t>7. Was there clear reporting of clinical information of the participants?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7C6A292" w14:textId="77777777" w:rsidR="007E28DA" w:rsidRPr="001305C3" w:rsidRDefault="007E28DA" w:rsidP="0077160C">
            <w:pPr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758D0">
              <w:rPr>
                <w:sz w:val="16"/>
                <w:szCs w:val="16"/>
              </w:rPr>
              <w:t>8. Were the outcomes or follow up results of cases clearly reported?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579A33" w14:textId="77777777" w:rsidR="007E28DA" w:rsidRPr="001305C3" w:rsidRDefault="007E28DA" w:rsidP="0077160C">
            <w:pPr>
              <w:numPr>
                <w:ilvl w:val="0"/>
                <w:numId w:val="15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732DC1">
              <w:rPr>
                <w:sz w:val="16"/>
                <w:szCs w:val="16"/>
              </w:rPr>
              <w:t xml:space="preserve"> Was there clear reporting of the presenting site(s)/clinic(s) demographic information?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DC3643B" w14:textId="77777777" w:rsidR="007E28DA" w:rsidRPr="00AE6C9B" w:rsidRDefault="007E28DA" w:rsidP="0077160C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10. </w:t>
            </w:r>
            <w:r w:rsidRPr="00732DC1">
              <w:rPr>
                <w:sz w:val="16"/>
                <w:szCs w:val="16"/>
              </w:rPr>
              <w:t>Was statistical analysis appropriate?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BE8ECC5" w14:textId="77777777" w:rsidR="007E28DA" w:rsidRDefault="007E28DA" w:rsidP="0077160C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TOTAL</w:t>
            </w:r>
          </w:p>
        </w:tc>
        <w:tc>
          <w:tcPr>
            <w:tcW w:w="638" w:type="dxa"/>
            <w:tcBorders>
              <w:bottom w:val="single" w:sz="4" w:space="0" w:color="auto"/>
              <w:right w:val="single" w:sz="4" w:space="0" w:color="auto"/>
            </w:tcBorders>
          </w:tcPr>
          <w:p w14:paraId="61D02A64" w14:textId="77777777" w:rsidR="007E28DA" w:rsidRDefault="007E28DA" w:rsidP="0077160C">
            <w:pPr>
              <w:numPr>
                <w:ilvl w:val="0"/>
                <w:numId w:val="16"/>
              </w:numPr>
              <w:shd w:val="clear" w:color="auto" w:fill="FFFFFF"/>
              <w:spacing w:before="100" w:beforeAutospacing="1" w:after="100" w:afterAutospacing="1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EF0F79" w:rsidRPr="00AE6C9B" w14:paraId="63563D06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28501A2D" w14:textId="1D94C674" w:rsidR="00EF0F79" w:rsidRPr="00E078E5" w:rsidRDefault="00D01515" w:rsidP="00EF0F79">
            <w:pPr>
              <w:rPr>
                <w:sz w:val="16"/>
                <w:szCs w:val="16"/>
              </w:rPr>
            </w:pPr>
            <w:r w:rsidRPr="00D01515">
              <w:rPr>
                <w:sz w:val="16"/>
                <w:szCs w:val="16"/>
              </w:rPr>
              <w:t>Ogawa H et al, 2018</w:t>
            </w:r>
          </w:p>
        </w:tc>
        <w:tc>
          <w:tcPr>
            <w:tcW w:w="1251" w:type="dxa"/>
          </w:tcPr>
          <w:p w14:paraId="24090312" w14:textId="6F8E0C88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</w:tcPr>
          <w:p w14:paraId="08C79166" w14:textId="3783A6AE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6B21B0F2" w14:textId="509E42FE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68E2B47" w14:textId="627CE5AF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71F03E9" w14:textId="6C845B7D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1BE5AF34" w14:textId="2CB6C059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557F2226" w14:textId="79FDEC92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94DF7DB" w14:textId="1D699FDE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0F2A3D31" w14:textId="7826C0D1" w:rsidR="00EF0F79" w:rsidRPr="0052461C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27A2FDB" w14:textId="01C00279" w:rsidR="00EF0F79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048AC119" w14:textId="0E1C1B8B" w:rsidR="00EF0F79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2099E">
              <w:rPr>
                <w:sz w:val="16"/>
                <w:szCs w:val="16"/>
              </w:rPr>
              <w:t>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5A1E9C12" w14:textId="3F0972DA" w:rsidR="00EF0F79" w:rsidRDefault="00D0151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F0F79" w:rsidRPr="00AE6C9B" w14:paraId="31DA9C90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7E6FEAE3" w14:textId="4B299E2D" w:rsidR="00EF0F79" w:rsidRPr="001C7CF0" w:rsidRDefault="001C7CF0" w:rsidP="00EF0F79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1C7CF0">
              <w:rPr>
                <w:rFonts w:ascii="Calibri" w:hAnsi="Calibri" w:cs="Calibri"/>
                <w:color w:val="000000"/>
                <w:sz w:val="16"/>
              </w:rPr>
              <w:t>Elmi-Terander</w:t>
            </w:r>
            <w:proofErr w:type="spellEnd"/>
            <w:r w:rsidRPr="001C7CF0">
              <w:rPr>
                <w:rFonts w:ascii="Calibri" w:hAnsi="Calibri" w:cs="Calibri"/>
                <w:color w:val="000000"/>
                <w:sz w:val="16"/>
              </w:rPr>
              <w:t xml:space="preserve"> et al, 2019</w:t>
            </w:r>
          </w:p>
        </w:tc>
        <w:tc>
          <w:tcPr>
            <w:tcW w:w="1251" w:type="dxa"/>
          </w:tcPr>
          <w:p w14:paraId="26931342" w14:textId="16A5F054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</w:tcPr>
          <w:p w14:paraId="73568A23" w14:textId="77018108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59FE65A3" w14:textId="0FC00ACB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F8E010C" w14:textId="556ABD06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5CAF33D" w14:textId="7AE2809E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65E248BE" w14:textId="5E6D2DC0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350D9C35" w14:textId="1D80FE70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62E6868" w14:textId="78ADC070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D683EBE" w14:textId="3CBC79E8" w:rsidR="00EF0F79" w:rsidRPr="0052461C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433BB426" w14:textId="259D7E71" w:rsidR="00EF0F79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647AE753" w14:textId="6DC35D61" w:rsidR="00EF0F79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2099E">
              <w:rPr>
                <w:sz w:val="16"/>
                <w:szCs w:val="16"/>
              </w:rPr>
              <w:t>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5A094CF8" w14:textId="3819CA87" w:rsidR="00EF0F79" w:rsidRPr="00AE6C9B" w:rsidRDefault="001C7CF0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F0F79" w:rsidRPr="00AE6C9B" w14:paraId="6C219E80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20F8B998" w14:textId="77777777" w:rsidR="0072099E" w:rsidRPr="009D6765" w:rsidRDefault="0072099E" w:rsidP="0072099E">
            <w:pPr>
              <w:rPr>
                <w:sz w:val="16"/>
                <w:szCs w:val="16"/>
              </w:rPr>
            </w:pPr>
            <w:proofErr w:type="spellStart"/>
            <w:r w:rsidRPr="009D6765">
              <w:rPr>
                <w:sz w:val="16"/>
                <w:szCs w:val="16"/>
              </w:rPr>
              <w:t>Shen</w:t>
            </w:r>
            <w:proofErr w:type="spellEnd"/>
            <w:r w:rsidRPr="009D6765">
              <w:rPr>
                <w:sz w:val="16"/>
                <w:szCs w:val="16"/>
              </w:rPr>
              <w:t xml:space="preserve"> F et al, 2013</w:t>
            </w:r>
          </w:p>
          <w:p w14:paraId="2AB50B51" w14:textId="5C6E34E3" w:rsidR="00EF0F79" w:rsidRPr="00BF7B80" w:rsidRDefault="00EF0F79" w:rsidP="00EF0F79">
            <w:pPr>
              <w:rPr>
                <w:sz w:val="16"/>
                <w:szCs w:val="16"/>
                <w:highlight w:val="cyan"/>
              </w:rPr>
            </w:pPr>
          </w:p>
        </w:tc>
        <w:tc>
          <w:tcPr>
            <w:tcW w:w="1251" w:type="dxa"/>
          </w:tcPr>
          <w:p w14:paraId="7E7FF571" w14:textId="482A18A2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</w:tcPr>
          <w:p w14:paraId="0DF7FA26" w14:textId="11FFEAC1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7D442E49" w14:textId="21DD9C45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BB0A659" w14:textId="4DC0D8B5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02EA79AE" w14:textId="7A468931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784AB76A" w14:textId="7F0A1D26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656B47FB" w14:textId="420D40DA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FB55D4B" w14:textId="117DC364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BC902C7" w14:textId="20BD7ECA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97C61C8" w14:textId="20B5CC59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33C03F86" w14:textId="48361AD1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7151D9E8" w14:textId="097F8B9A" w:rsidR="00EF0F79" w:rsidRDefault="0072099E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F0F79" w:rsidRPr="00AE6C9B" w14:paraId="0EF9AC78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399C0655" w14:textId="77777777" w:rsidR="009D6765" w:rsidRPr="00CC7706" w:rsidRDefault="009D6765" w:rsidP="009D6765">
            <w:pPr>
              <w:rPr>
                <w:sz w:val="16"/>
                <w:szCs w:val="16"/>
              </w:rPr>
            </w:pPr>
            <w:r w:rsidRPr="00CC7706">
              <w:rPr>
                <w:sz w:val="16"/>
                <w:szCs w:val="16"/>
              </w:rPr>
              <w:t>Ponce BA et al, 2014</w:t>
            </w:r>
          </w:p>
          <w:p w14:paraId="60CA9334" w14:textId="099EB384" w:rsidR="00EF0F79" w:rsidRPr="00CC7706" w:rsidRDefault="00EF0F79" w:rsidP="00EF0F79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14:paraId="567E11B9" w14:textId="0C572778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89" w:type="dxa"/>
          </w:tcPr>
          <w:p w14:paraId="3D7ACC43" w14:textId="0A7A2E84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2AFAE8F4" w14:textId="31ABC338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6C79E79" w14:textId="256D1B1B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63176CE2" w14:textId="65B59387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14B90DB8" w14:textId="01E98F25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1A5009BD" w14:textId="42EAF939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0B924C7D" w14:textId="78251D89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14:paraId="068D0D10" w14:textId="4B67D234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6C3AD462" w14:textId="68F7EE34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27F2AEEF" w14:textId="3C04BD49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242DE011" w14:textId="09138C29" w:rsidR="00EF0F79" w:rsidRDefault="009D6765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</w:t>
            </w:r>
          </w:p>
        </w:tc>
      </w:tr>
      <w:tr w:rsidR="00EF0F79" w:rsidRPr="00AE6C9B" w14:paraId="6A6D4A3B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13FD7E59" w14:textId="77777777" w:rsidR="002F290C" w:rsidRPr="00CC7706" w:rsidRDefault="002F290C" w:rsidP="002F290C">
            <w:pPr>
              <w:rPr>
                <w:sz w:val="16"/>
                <w:szCs w:val="16"/>
              </w:rPr>
            </w:pPr>
            <w:r w:rsidRPr="00CC7706">
              <w:rPr>
                <w:sz w:val="16"/>
                <w:szCs w:val="16"/>
              </w:rPr>
              <w:t>Abe Y et al, 2013</w:t>
            </w:r>
          </w:p>
          <w:p w14:paraId="1B5A253A" w14:textId="5ED68A07" w:rsidR="00EF0F79" w:rsidRPr="00CC7706" w:rsidRDefault="00EF0F79" w:rsidP="00EF0F79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14:paraId="6C52ED4C" w14:textId="4F51D6E2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89" w:type="dxa"/>
          </w:tcPr>
          <w:p w14:paraId="44666489" w14:textId="11AD7472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272BB336" w14:textId="4658F2CF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286F77B" w14:textId="5D67CE48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1ED113DC" w14:textId="72618D40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55F3A128" w14:textId="2374BC13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7E7A6B3F" w14:textId="505FE710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3971496C" w14:textId="0A303991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4A1A7FB0" w14:textId="771D209A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75A15967" w14:textId="3378A53D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49EFB5C9" w14:textId="78BCA1CD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0C1DB31E" w14:textId="6FF93E5E" w:rsidR="00EF0F79" w:rsidRDefault="002F290C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EF0F79" w:rsidRPr="00AE6C9B" w14:paraId="65E281FF" w14:textId="77777777" w:rsidTr="0077160C">
        <w:trPr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dxa"/>
            <w:tcBorders>
              <w:left w:val="single" w:sz="4" w:space="0" w:color="auto"/>
            </w:tcBorders>
          </w:tcPr>
          <w:p w14:paraId="29DCA9BE" w14:textId="77777777" w:rsidR="00CC7706" w:rsidRPr="00CC7706" w:rsidRDefault="00CC7706" w:rsidP="00CC7706">
            <w:pPr>
              <w:rPr>
                <w:sz w:val="16"/>
                <w:szCs w:val="16"/>
              </w:rPr>
            </w:pPr>
            <w:r w:rsidRPr="00CC7706">
              <w:rPr>
                <w:sz w:val="16"/>
                <w:szCs w:val="16"/>
              </w:rPr>
              <w:t>Wu JR et al, 2014</w:t>
            </w:r>
          </w:p>
          <w:p w14:paraId="7DC5AC72" w14:textId="2BEEEC2C" w:rsidR="00EF0F79" w:rsidRPr="00CC7706" w:rsidRDefault="00EF0F79" w:rsidP="00EF0F79">
            <w:pPr>
              <w:rPr>
                <w:sz w:val="16"/>
                <w:szCs w:val="16"/>
              </w:rPr>
            </w:pPr>
          </w:p>
        </w:tc>
        <w:tc>
          <w:tcPr>
            <w:tcW w:w="1251" w:type="dxa"/>
          </w:tcPr>
          <w:p w14:paraId="23758AA6" w14:textId="17C9D6E0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489" w:type="dxa"/>
          </w:tcPr>
          <w:p w14:paraId="6F54D83F" w14:textId="386F3724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377" w:type="dxa"/>
          </w:tcPr>
          <w:p w14:paraId="24F8CFD7" w14:textId="5095B80D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34" w:type="dxa"/>
          </w:tcPr>
          <w:p w14:paraId="784A34C2" w14:textId="5381B304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51D6E585" w14:textId="35451A61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</w:tcPr>
          <w:p w14:paraId="3C3000A6" w14:textId="3711CE42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1895B846" w14:textId="41229DB5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14:paraId="42CB1259" w14:textId="6808F986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14:paraId="038BADA9" w14:textId="3B59828A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091F142" w14:textId="73F1C172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19E121AF" w14:textId="5763A032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16/20</w:t>
            </w:r>
          </w:p>
        </w:tc>
        <w:tc>
          <w:tcPr>
            <w:tcW w:w="638" w:type="dxa"/>
            <w:tcBorders>
              <w:right w:val="single" w:sz="4" w:space="0" w:color="auto"/>
            </w:tcBorders>
          </w:tcPr>
          <w:p w14:paraId="6CD5EC98" w14:textId="04F88094" w:rsidR="00EF0F79" w:rsidRDefault="00CC7706" w:rsidP="00EF0F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</w:p>
        </w:tc>
      </w:tr>
    </w:tbl>
    <w:p w14:paraId="5AABA8A2" w14:textId="77777777" w:rsidR="007E28DA" w:rsidRDefault="007E28DA" w:rsidP="007E28DA">
      <w:bookmarkStart w:id="0" w:name="_GoBack"/>
      <w:bookmarkEnd w:id="0"/>
    </w:p>
    <w:p w14:paraId="1BDCB242" w14:textId="7B25FB0C" w:rsidR="009E51B7" w:rsidRDefault="00932462"/>
    <w:sectPr w:rsidR="009E51B7" w:rsidSect="0022294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53C4"/>
    <w:multiLevelType w:val="multilevel"/>
    <w:tmpl w:val="BD0E3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A007E"/>
    <w:multiLevelType w:val="multilevel"/>
    <w:tmpl w:val="FB5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7279A1"/>
    <w:multiLevelType w:val="multilevel"/>
    <w:tmpl w:val="ADE84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2428FE"/>
    <w:multiLevelType w:val="multilevel"/>
    <w:tmpl w:val="ABC8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2525D5"/>
    <w:multiLevelType w:val="multilevel"/>
    <w:tmpl w:val="0B38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40760F"/>
    <w:multiLevelType w:val="multilevel"/>
    <w:tmpl w:val="F51E2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EE08FA"/>
    <w:multiLevelType w:val="multilevel"/>
    <w:tmpl w:val="2BC48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915164"/>
    <w:multiLevelType w:val="multilevel"/>
    <w:tmpl w:val="7B224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8D7C08"/>
    <w:multiLevelType w:val="multilevel"/>
    <w:tmpl w:val="24FC3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5E7DDC"/>
    <w:multiLevelType w:val="multilevel"/>
    <w:tmpl w:val="6B8AE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19C453A"/>
    <w:multiLevelType w:val="multilevel"/>
    <w:tmpl w:val="25326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CB62AD"/>
    <w:multiLevelType w:val="multilevel"/>
    <w:tmpl w:val="88F46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814C21"/>
    <w:multiLevelType w:val="multilevel"/>
    <w:tmpl w:val="A0A0C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E1E317D"/>
    <w:multiLevelType w:val="multilevel"/>
    <w:tmpl w:val="A6EC1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011BF5"/>
    <w:multiLevelType w:val="multilevel"/>
    <w:tmpl w:val="67E41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2C315B"/>
    <w:multiLevelType w:val="multilevel"/>
    <w:tmpl w:val="55680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13"/>
  </w:num>
  <w:num w:numId="8">
    <w:abstractNumId w:val="9"/>
  </w:num>
  <w:num w:numId="9">
    <w:abstractNumId w:val="3"/>
  </w:num>
  <w:num w:numId="10">
    <w:abstractNumId w:val="2"/>
  </w:num>
  <w:num w:numId="11">
    <w:abstractNumId w:val="6"/>
  </w:num>
  <w:num w:numId="12">
    <w:abstractNumId w:val="7"/>
  </w:num>
  <w:num w:numId="13">
    <w:abstractNumId w:val="4"/>
  </w:num>
  <w:num w:numId="14">
    <w:abstractNumId w:val="0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DFD"/>
    <w:rsid w:val="00070C77"/>
    <w:rsid w:val="00096B8A"/>
    <w:rsid w:val="000B71BB"/>
    <w:rsid w:val="001356B7"/>
    <w:rsid w:val="00137FCA"/>
    <w:rsid w:val="001C7CF0"/>
    <w:rsid w:val="00275A56"/>
    <w:rsid w:val="002F290C"/>
    <w:rsid w:val="00335F30"/>
    <w:rsid w:val="00480867"/>
    <w:rsid w:val="00501507"/>
    <w:rsid w:val="00514AEC"/>
    <w:rsid w:val="005B3E14"/>
    <w:rsid w:val="006826DE"/>
    <w:rsid w:val="006962E8"/>
    <w:rsid w:val="0069631B"/>
    <w:rsid w:val="0072099E"/>
    <w:rsid w:val="007E28DA"/>
    <w:rsid w:val="00817068"/>
    <w:rsid w:val="008B6066"/>
    <w:rsid w:val="00932462"/>
    <w:rsid w:val="00967974"/>
    <w:rsid w:val="009D6765"/>
    <w:rsid w:val="00AE6DFD"/>
    <w:rsid w:val="00B15113"/>
    <w:rsid w:val="00B55371"/>
    <w:rsid w:val="00B614B5"/>
    <w:rsid w:val="00C8216B"/>
    <w:rsid w:val="00CC7706"/>
    <w:rsid w:val="00D01515"/>
    <w:rsid w:val="00D31EE0"/>
    <w:rsid w:val="00D415D9"/>
    <w:rsid w:val="00E763F5"/>
    <w:rsid w:val="00E94578"/>
    <w:rsid w:val="00EB70B5"/>
    <w:rsid w:val="00EF0F79"/>
    <w:rsid w:val="00F37C1B"/>
    <w:rsid w:val="00F43C45"/>
    <w:rsid w:val="00F522D8"/>
    <w:rsid w:val="00F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563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28DA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ridTable1LightAccent1">
    <w:name w:val="Grid Table 1 Light Accent 1"/>
    <w:basedOn w:val="NormaleTabelle"/>
    <w:uiPriority w:val="46"/>
    <w:rsid w:val="007E28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eTabelle"/>
    <w:uiPriority w:val="46"/>
    <w:rsid w:val="007E28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E28DA"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GridTable1LightAccent1">
    <w:name w:val="Grid Table 1 Light Accent 1"/>
    <w:basedOn w:val="NormaleTabelle"/>
    <w:uiPriority w:val="46"/>
    <w:rsid w:val="007E28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NormaleTabelle"/>
    <w:uiPriority w:val="46"/>
    <w:rsid w:val="007E28D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1703</Characters>
  <Application>Microsoft Macintosh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HAITHAM SHOMAN</dc:creator>
  <cp:keywords/>
  <dc:description/>
  <cp:lastModifiedBy>Lukas</cp:lastModifiedBy>
  <cp:revision>30</cp:revision>
  <dcterms:created xsi:type="dcterms:W3CDTF">2018-09-02T15:41:00Z</dcterms:created>
  <dcterms:modified xsi:type="dcterms:W3CDTF">2019-08-11T12:00:00Z</dcterms:modified>
</cp:coreProperties>
</file>