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D09" w:rsidRDefault="007D2D09" w:rsidP="007D2D09">
      <w:pPr>
        <w:jc w:val="center"/>
        <w:rPr>
          <w:b/>
        </w:rPr>
      </w:pPr>
      <w:r w:rsidRPr="00B81AD5">
        <w:rPr>
          <w:b/>
        </w:rPr>
        <w:t>Supplementary Material</w:t>
      </w:r>
    </w:p>
    <w:p w:rsidR="007D2D09" w:rsidRPr="00011705" w:rsidRDefault="007D2D09" w:rsidP="007D2D09">
      <w:pPr>
        <w:spacing w:line="240" w:lineRule="auto"/>
      </w:pPr>
      <w:r w:rsidRPr="003E4BAB">
        <w:t xml:space="preserve">Table </w:t>
      </w:r>
      <w:r>
        <w:t>A</w:t>
      </w:r>
      <w:r w:rsidRPr="003E4BAB">
        <w:t xml:space="preserve">. </w:t>
      </w:r>
      <w:r w:rsidRPr="00011705">
        <w:t xml:space="preserve">Baseline characteristics of all participants by intervention group for </w:t>
      </w:r>
      <w:r w:rsidR="00835E29">
        <w:t>All Workers</w:t>
      </w:r>
      <w:bookmarkStart w:id="0" w:name="_GoBack"/>
      <w:bookmarkEnd w:id="0"/>
      <w:r w:rsidRPr="00011705">
        <w:t xml:space="preserve"> and for </w:t>
      </w:r>
      <w:r>
        <w:t>the subgroup of N</w:t>
      </w:r>
      <w:r w:rsidRPr="00011705">
        <w:t xml:space="preserve">eck </w:t>
      </w:r>
      <w:r>
        <w:t>C</w:t>
      </w:r>
      <w:r w:rsidRPr="00011705">
        <w:t>ases</w:t>
      </w:r>
      <w:r>
        <w:t>.</w:t>
      </w:r>
      <w:r w:rsidRPr="00011705">
        <w:t xml:space="preserve"> </w:t>
      </w:r>
    </w:p>
    <w:tbl>
      <w:tblPr>
        <w:tblW w:w="5261" w:type="pct"/>
        <w:tblInd w:w="-284" w:type="dxa"/>
        <w:tblLook w:val="04A0" w:firstRow="1" w:lastRow="0" w:firstColumn="1" w:lastColumn="0" w:noHBand="0" w:noVBand="1"/>
      </w:tblPr>
      <w:tblGrid>
        <w:gridCol w:w="3260"/>
        <w:gridCol w:w="1559"/>
        <w:gridCol w:w="1561"/>
        <w:gridCol w:w="1559"/>
        <w:gridCol w:w="1558"/>
      </w:tblGrid>
      <w:tr w:rsidR="007D2D09" w:rsidRPr="003E4BAB" w:rsidTr="000E537D">
        <w:trPr>
          <w:trHeight w:val="424"/>
          <w:tblHeader/>
        </w:trPr>
        <w:tc>
          <w:tcPr>
            <w:tcW w:w="171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Variable</w:t>
            </w: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5E2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All  Workers</w:t>
            </w:r>
            <w:r w:rsidRPr="003E4BAB">
              <w:rPr>
                <w:b/>
                <w:sz w:val="22"/>
                <w:szCs w:val="24"/>
              </w:rPr>
              <w:t xml:space="preserve"> </w:t>
            </w:r>
          </w:p>
          <w:p w:rsidR="007D2D09" w:rsidRPr="003E4BAB" w:rsidRDefault="007D2D09" w:rsidP="00835E29">
            <w:pPr>
              <w:spacing w:before="0" w:after="0" w:line="240" w:lineRule="auto"/>
              <w:jc w:val="center"/>
              <w:rPr>
                <w:b/>
                <w:sz w:val="22"/>
                <w:szCs w:val="24"/>
                <w:vertAlign w:val="superscript"/>
              </w:rPr>
            </w:pPr>
            <w:r w:rsidRPr="003E4BAB">
              <w:rPr>
                <w:b/>
                <w:sz w:val="22"/>
                <w:szCs w:val="24"/>
              </w:rPr>
              <w:t>(N=740)</w:t>
            </w:r>
            <w:r w:rsidRPr="003E4BAB">
              <w:rPr>
                <w:b/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6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 xml:space="preserve">Neck </w:t>
            </w:r>
            <w:r>
              <w:rPr>
                <w:b/>
                <w:sz w:val="22"/>
                <w:szCs w:val="24"/>
              </w:rPr>
              <w:t>C</w:t>
            </w:r>
            <w:r w:rsidRPr="003E4BAB">
              <w:rPr>
                <w:b/>
                <w:sz w:val="22"/>
                <w:szCs w:val="24"/>
              </w:rPr>
              <w:t>ases</w:t>
            </w:r>
          </w:p>
          <w:p w:rsidR="007D2D09" w:rsidRPr="003E4BAB" w:rsidRDefault="007D2D09" w:rsidP="00835E29">
            <w:pPr>
              <w:spacing w:before="0" w:after="0" w:line="240" w:lineRule="auto"/>
              <w:jc w:val="center"/>
              <w:rPr>
                <w:b/>
                <w:sz w:val="22"/>
                <w:szCs w:val="24"/>
                <w:vertAlign w:val="superscript"/>
              </w:rPr>
            </w:pPr>
            <w:r w:rsidRPr="003E4BAB">
              <w:rPr>
                <w:b/>
                <w:sz w:val="22"/>
                <w:szCs w:val="24"/>
              </w:rPr>
              <w:t>(N=200)</w:t>
            </w:r>
            <w:r w:rsidRPr="003E4BAB">
              <w:rPr>
                <w:b/>
                <w:sz w:val="22"/>
                <w:szCs w:val="24"/>
                <w:vertAlign w:val="superscript"/>
              </w:rPr>
              <w:t>*</w:t>
            </w:r>
          </w:p>
        </w:tc>
      </w:tr>
      <w:tr w:rsidR="007D2D09" w:rsidRPr="003E4BAB" w:rsidTr="000E537D">
        <w:trPr>
          <w:trHeight w:val="359"/>
          <w:tblHeader/>
        </w:trPr>
        <w:tc>
          <w:tcPr>
            <w:tcW w:w="17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b/>
                <w:sz w:val="22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EHP (N=373)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EET (N=367)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EHP (N=109)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EET (N=91)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Age, years 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43.0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10.3</w:t>
            </w:r>
          </w:p>
        </w:tc>
        <w:tc>
          <w:tcPr>
            <w:tcW w:w="822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42.4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11.1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42.3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9.5</w:t>
            </w:r>
          </w:p>
        </w:tc>
        <w:tc>
          <w:tcPr>
            <w:tcW w:w="82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43.7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11.6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Gender (female)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230 (61.7)</w:t>
            </w:r>
          </w:p>
        </w:tc>
        <w:tc>
          <w:tcPr>
            <w:tcW w:w="822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221 (60.2)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76 (69.7)</w:t>
            </w:r>
          </w:p>
        </w:tc>
        <w:tc>
          <w:tcPr>
            <w:tcW w:w="82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72 (79.1)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Body mass index (kg/m</w:t>
            </w:r>
            <w:r w:rsidRPr="003E4BAB">
              <w:rPr>
                <w:sz w:val="22"/>
                <w:szCs w:val="24"/>
                <w:vertAlign w:val="superscript"/>
              </w:rPr>
              <w:t>2</w:t>
            </w:r>
            <w:r w:rsidRPr="003E4BAB">
              <w:rPr>
                <w:sz w:val="22"/>
                <w:szCs w:val="24"/>
              </w:rPr>
              <w:t>)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27.0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5.4</w:t>
            </w:r>
          </w:p>
        </w:tc>
        <w:tc>
          <w:tcPr>
            <w:tcW w:w="822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27.1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6.1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26.3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4.8</w:t>
            </w:r>
          </w:p>
        </w:tc>
        <w:tc>
          <w:tcPr>
            <w:tcW w:w="82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26.4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5.8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Occupational category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Manager/senior official 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75 (20.1)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67 (18.3)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21 (19.3)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15 (16.5)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Professional, associate professional, technical or other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173 (46.4)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173 (47.1)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54 (49.5)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42 (46.2)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Administrative, secretarial, or personal services 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125 (33.5)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127 (34.6)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34 (31.2)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34 (37.4)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Industry 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rFonts w:eastAsia="DengXian Light"/>
                <w:iCs/>
                <w:sz w:val="22"/>
                <w:szCs w:val="24"/>
              </w:rPr>
            </w:pPr>
          </w:p>
        </w:tc>
        <w:tc>
          <w:tcPr>
            <w:tcW w:w="82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rFonts w:eastAsia="DengXian Light"/>
                <w:iCs/>
                <w:sz w:val="22"/>
                <w:szCs w:val="24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Local Government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26 (7.0)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28 (7.6)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8 (7.3)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8 (8.8)</w:t>
            </w:r>
          </w:p>
        </w:tc>
      </w:tr>
      <w:tr w:rsidR="007D2D09" w:rsidRPr="003E4BAB" w:rsidTr="000E537D">
        <w:trPr>
          <w:trHeight w:val="73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State Government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152 (40.8)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157 (42.8)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47 (43.1)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39 (42.9)</w:t>
            </w:r>
          </w:p>
        </w:tc>
      </w:tr>
      <w:tr w:rsidR="007D2D09" w:rsidRPr="003E4BAB" w:rsidTr="000E537D">
        <w:trPr>
          <w:trHeight w:val="73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Federal Government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52 (13.9)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49 (13.4)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16 (14.7)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10 (11.0)</w:t>
            </w:r>
          </w:p>
        </w:tc>
      </w:tr>
      <w:tr w:rsidR="007D2D09" w:rsidRPr="003E4BAB" w:rsidTr="000E537D">
        <w:trPr>
          <w:trHeight w:val="73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Private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100 (26.8)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97 (26.4)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28 (25.7)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26 (28.6)</w:t>
            </w:r>
          </w:p>
        </w:tc>
      </w:tr>
      <w:tr w:rsidR="007D2D09" w:rsidRPr="003E4BAB" w:rsidTr="000E537D">
        <w:trPr>
          <w:trHeight w:val="73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Other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43 (11.5)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36 (9.8)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10 (9.2)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8 (8.8)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Highest Level of Education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Primary to Year 12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80 (21.5)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87 (23.7)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20 (18.4)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17 (18.7)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University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238 (63.8)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218 (59.4)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74 (67.9)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55 (60.4)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Trade College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55 (14.8)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62 (16.9)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15 (13.8)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19 (20.9)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Received workers’ compensation for neck/shoulder symptoms in previous 12 months 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 (0.5)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2 (0.5)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2 (1.8)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0 (0)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Taken medication for neck/shoulder symptoms in previous 4 weeks 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63 (16.9)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62 (16.9)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40 (36.7)</w:t>
            </w:r>
          </w:p>
        </w:tc>
        <w:tc>
          <w:tcPr>
            <w:tcW w:w="82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33 (36.3)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Sought healthcare professional for neck/shoulder symptoms in previous 12 months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3E4BAB">
              <w:rPr>
                <w:rFonts w:eastAsia="DengXian Light"/>
                <w:iCs/>
                <w:sz w:val="22"/>
                <w:szCs w:val="24"/>
              </w:rPr>
              <w:t>122 (32.7)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106 (28.9)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57 (52.3) 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50 (55.0)</w:t>
            </w:r>
          </w:p>
        </w:tc>
      </w:tr>
      <w:tr w:rsidR="007D2D09" w:rsidRPr="003E4BAB" w:rsidTr="000E537D">
        <w:trPr>
          <w:trHeight w:val="786"/>
        </w:trPr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Total hours worked in previous 7 days 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39.6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9.6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39.7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9.3</w:t>
            </w:r>
          </w:p>
        </w:tc>
        <w:tc>
          <w:tcPr>
            <w:tcW w:w="821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40.0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9.2</w:t>
            </w:r>
          </w:p>
        </w:tc>
        <w:tc>
          <w:tcPr>
            <w:tcW w:w="820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40.4 </w:t>
            </w:r>
            <w:r w:rsidRPr="003E4BAB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sz w:val="22"/>
                <w:szCs w:val="24"/>
              </w:rPr>
              <w:t>8.8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Time using computer at work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2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&lt;6 hours/day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57 (15.3)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67 (18.3)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15 (13.8)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16 (17.6)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ind w:left="170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≥6 hours/day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316 (84.7)</w:t>
            </w:r>
          </w:p>
        </w:tc>
        <w:tc>
          <w:tcPr>
            <w:tcW w:w="822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300 (81.7)</w:t>
            </w:r>
          </w:p>
        </w:tc>
        <w:tc>
          <w:tcPr>
            <w:tcW w:w="821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94 (86.2)</w:t>
            </w:r>
          </w:p>
        </w:tc>
        <w:tc>
          <w:tcPr>
            <w:tcW w:w="82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>75 (82.4)</w:t>
            </w:r>
          </w:p>
        </w:tc>
      </w:tr>
      <w:tr w:rsidR="007D2D09" w:rsidRPr="003E4BAB" w:rsidTr="000E537D">
        <w:tc>
          <w:tcPr>
            <w:tcW w:w="1716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Total ergonomic score 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30.8</w:t>
            </w:r>
            <w:r w:rsidRPr="003E4BAB">
              <w:rPr>
                <w:b/>
                <w:sz w:val="22"/>
                <w:szCs w:val="24"/>
              </w:rPr>
              <w:t xml:space="preserve"> </w:t>
            </w:r>
            <w:r w:rsidRPr="003E4BAB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b/>
                <w:sz w:val="22"/>
                <w:szCs w:val="24"/>
              </w:rPr>
              <w:t>3.</w:t>
            </w:r>
            <w:r>
              <w:rPr>
                <w:b/>
                <w:sz w:val="22"/>
                <w:szCs w:val="24"/>
              </w:rPr>
              <w:t>0</w:t>
            </w:r>
          </w:p>
        </w:tc>
        <w:tc>
          <w:tcPr>
            <w:tcW w:w="822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>3</w:t>
            </w:r>
            <w:r>
              <w:rPr>
                <w:b/>
                <w:sz w:val="22"/>
                <w:szCs w:val="24"/>
              </w:rPr>
              <w:t>1.3</w:t>
            </w:r>
            <w:r w:rsidRPr="003E4BAB">
              <w:rPr>
                <w:b/>
                <w:sz w:val="22"/>
                <w:szCs w:val="24"/>
              </w:rPr>
              <w:t xml:space="preserve"> </w:t>
            </w:r>
            <w:r w:rsidRPr="003E4BAB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b/>
                <w:sz w:val="22"/>
                <w:szCs w:val="24"/>
              </w:rPr>
              <w:t>2.</w:t>
            </w: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  <w:hideMark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941CAF">
              <w:rPr>
                <w:b/>
                <w:sz w:val="22"/>
                <w:szCs w:val="24"/>
              </w:rPr>
              <w:t xml:space="preserve">30.3 </w:t>
            </w:r>
            <w:r w:rsidRPr="003E4BAB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>±</w:t>
            </w:r>
            <w:r w:rsidRPr="00941CAF">
              <w:rPr>
                <w:b/>
                <w:sz w:val="22"/>
                <w:szCs w:val="24"/>
              </w:rPr>
              <w:t xml:space="preserve">3.2 </w:t>
            </w:r>
          </w:p>
        </w:tc>
        <w:tc>
          <w:tcPr>
            <w:tcW w:w="820" w:type="pct"/>
            <w:shd w:val="clear" w:color="auto" w:fill="auto"/>
            <w:hideMark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941CAF">
              <w:rPr>
                <w:b/>
                <w:sz w:val="22"/>
                <w:szCs w:val="24"/>
              </w:rPr>
              <w:t xml:space="preserve">31.2 </w:t>
            </w:r>
            <w:r w:rsidRPr="00941CAF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941CAF">
              <w:rPr>
                <w:b/>
                <w:sz w:val="22"/>
                <w:szCs w:val="24"/>
              </w:rPr>
              <w:t>2.6</w:t>
            </w:r>
          </w:p>
        </w:tc>
      </w:tr>
      <w:tr w:rsidR="007D2D09" w:rsidRPr="003E4BAB" w:rsidTr="000E537D">
        <w:tc>
          <w:tcPr>
            <w:tcW w:w="1716" w:type="pct"/>
            <w:tcBorders>
              <w:bottom w:val="single" w:sz="4" w:space="0" w:color="auto"/>
            </w:tcBorders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3E4BAB">
              <w:rPr>
                <w:sz w:val="22"/>
                <w:szCs w:val="24"/>
              </w:rPr>
              <w:t xml:space="preserve">Total number of comorbidities 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 xml:space="preserve">0.7 </w:t>
            </w:r>
            <w:r w:rsidRPr="003E4BAB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b/>
                <w:sz w:val="22"/>
                <w:szCs w:val="24"/>
              </w:rPr>
              <w:t>1.0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szCs w:val="24"/>
              </w:rPr>
            </w:pPr>
            <w:r w:rsidRPr="003E4BAB">
              <w:rPr>
                <w:b/>
                <w:sz w:val="22"/>
                <w:szCs w:val="24"/>
              </w:rPr>
              <w:t xml:space="preserve">0.5 </w:t>
            </w:r>
            <w:r w:rsidRPr="003E4BAB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3E4BAB">
              <w:rPr>
                <w:b/>
                <w:sz w:val="22"/>
                <w:szCs w:val="24"/>
              </w:rPr>
              <w:t>0.8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941CAF">
              <w:rPr>
                <w:sz w:val="22"/>
                <w:szCs w:val="24"/>
              </w:rPr>
              <w:t xml:space="preserve">0.8 </w:t>
            </w:r>
            <w:r w:rsidRPr="00941CAF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>±</w:t>
            </w:r>
            <w:r w:rsidRPr="00941CAF">
              <w:rPr>
                <w:rFonts w:eastAsia="Times New Roman"/>
                <w:b/>
                <w:color w:val="000000"/>
                <w:sz w:val="22"/>
                <w:szCs w:val="24"/>
                <w:lang w:eastAsia="en-AU"/>
              </w:rPr>
              <w:t xml:space="preserve"> </w:t>
            </w:r>
            <w:r w:rsidRPr="00941CAF">
              <w:rPr>
                <w:sz w:val="22"/>
                <w:szCs w:val="24"/>
              </w:rPr>
              <w:t>1.0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sz w:val="22"/>
                <w:szCs w:val="24"/>
              </w:rPr>
            </w:pPr>
            <w:r w:rsidRPr="00941CAF">
              <w:rPr>
                <w:sz w:val="22"/>
                <w:szCs w:val="24"/>
              </w:rPr>
              <w:t xml:space="preserve">0.6 </w:t>
            </w:r>
            <w:r w:rsidRPr="00941CAF">
              <w:rPr>
                <w:rFonts w:eastAsia="Times New Roman"/>
                <w:color w:val="000000"/>
                <w:sz w:val="22"/>
                <w:szCs w:val="24"/>
                <w:lang w:eastAsia="en-AU"/>
              </w:rPr>
              <w:t xml:space="preserve">± </w:t>
            </w:r>
            <w:r w:rsidRPr="00941CAF">
              <w:rPr>
                <w:sz w:val="22"/>
                <w:szCs w:val="24"/>
              </w:rPr>
              <w:t>0.9</w:t>
            </w:r>
          </w:p>
        </w:tc>
      </w:tr>
    </w:tbl>
    <w:p w:rsidR="007D2D09" w:rsidRDefault="007D2D09" w:rsidP="007D2D09">
      <w:pPr>
        <w:spacing w:after="120" w:line="240" w:lineRule="auto"/>
        <w:rPr>
          <w:szCs w:val="24"/>
        </w:rPr>
      </w:pPr>
      <w:r w:rsidRPr="003E4BAB">
        <w:rPr>
          <w:szCs w:val="24"/>
          <w:vertAlign w:val="superscript"/>
        </w:rPr>
        <w:t xml:space="preserve">* </w:t>
      </w:r>
      <w:r w:rsidRPr="003E4BAB">
        <w:rPr>
          <w:szCs w:val="24"/>
        </w:rPr>
        <w:t xml:space="preserve">Data are number and percentage of participants n (%) or mean </w:t>
      </w:r>
      <w:r w:rsidRPr="003E4BAB">
        <w:rPr>
          <w:rFonts w:eastAsia="Times New Roman"/>
          <w:color w:val="000000"/>
          <w:szCs w:val="24"/>
          <w:lang w:eastAsia="en-AU"/>
        </w:rPr>
        <w:t>± SD</w:t>
      </w:r>
      <w:r w:rsidRPr="003E4BAB">
        <w:rPr>
          <w:szCs w:val="24"/>
        </w:rPr>
        <w:br/>
        <w:t>boldface= significant between-group (i.e. EET &amp; EHP) differences at p</w:t>
      </w:r>
      <w:r>
        <w:rPr>
          <w:szCs w:val="24"/>
        </w:rPr>
        <w:t xml:space="preserve">-value </w:t>
      </w:r>
      <w:r w:rsidRPr="003E4BAB">
        <w:rPr>
          <w:szCs w:val="24"/>
        </w:rPr>
        <w:t>&lt;</w:t>
      </w:r>
      <w:r>
        <w:rPr>
          <w:szCs w:val="24"/>
        </w:rPr>
        <w:t xml:space="preserve"> </w:t>
      </w:r>
      <w:r w:rsidRPr="003E4BAB">
        <w:rPr>
          <w:szCs w:val="24"/>
        </w:rPr>
        <w:t>0.05</w:t>
      </w:r>
      <w:r w:rsidRPr="003E4BAB">
        <w:rPr>
          <w:szCs w:val="24"/>
        </w:rPr>
        <w:br/>
        <w:t>EET= ergonomic and exercise intervention group</w:t>
      </w:r>
      <w:r w:rsidRPr="003E4BAB">
        <w:rPr>
          <w:szCs w:val="24"/>
        </w:rPr>
        <w:br/>
        <w:t>EHP= ergonomic and health promotion interventi</w:t>
      </w:r>
      <w:r>
        <w:rPr>
          <w:szCs w:val="24"/>
        </w:rPr>
        <w:t>on group</w:t>
      </w:r>
      <w:r>
        <w:rPr>
          <w:szCs w:val="24"/>
        </w:rPr>
        <w:br/>
        <w:t>SD= standard deviation</w:t>
      </w:r>
    </w:p>
    <w:p w:rsidR="007D2D09" w:rsidRDefault="007D2D09" w:rsidP="007D2D09">
      <w:pPr>
        <w:spacing w:before="0" w:after="0" w:line="240" w:lineRule="auto"/>
      </w:pPr>
      <w:r>
        <w:rPr>
          <w:szCs w:val="24"/>
        </w:rPr>
        <w:br w:type="page"/>
      </w:r>
      <w:r w:rsidRPr="004B7DCD">
        <w:lastRenderedPageBreak/>
        <w:t xml:space="preserve">Table B: Comparison of </w:t>
      </w:r>
      <w:r>
        <w:t xml:space="preserve">the analysed sample with those excluded </w:t>
      </w:r>
      <w:r w:rsidRPr="004B7DCD">
        <w:t>at Baseline 3 months and 12 months</w:t>
      </w:r>
      <w:r>
        <w:t>.</w:t>
      </w:r>
    </w:p>
    <w:tbl>
      <w:tblPr>
        <w:tblW w:w="5261" w:type="pct"/>
        <w:tblInd w:w="-284" w:type="dxa"/>
        <w:tblLook w:val="04A0" w:firstRow="1" w:lastRow="0" w:firstColumn="1" w:lastColumn="0" w:noHBand="0" w:noVBand="1"/>
      </w:tblPr>
      <w:tblGrid>
        <w:gridCol w:w="3970"/>
        <w:gridCol w:w="1842"/>
        <w:gridCol w:w="2270"/>
        <w:gridCol w:w="1415"/>
      </w:tblGrid>
      <w:tr w:rsidR="007D2D09" w:rsidRPr="003E4BAB" w:rsidTr="000E537D">
        <w:trPr>
          <w:trHeight w:val="424"/>
          <w:tblHeader/>
        </w:trPr>
        <w:tc>
          <w:tcPr>
            <w:tcW w:w="20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EA1E7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EA1E79">
              <w:rPr>
                <w:b/>
                <w:sz w:val="22"/>
              </w:rPr>
              <w:t>Variable</w:t>
            </w:r>
          </w:p>
        </w:tc>
        <w:tc>
          <w:tcPr>
            <w:tcW w:w="21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2D09" w:rsidRPr="00EA1E7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vertAlign w:val="superscript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D09" w:rsidRPr="00EA1E7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  <w:vertAlign w:val="superscript"/>
              </w:rPr>
            </w:pPr>
          </w:p>
        </w:tc>
      </w:tr>
      <w:tr w:rsidR="007D2D09" w:rsidRPr="003E4BAB" w:rsidTr="000E537D">
        <w:trPr>
          <w:trHeight w:val="359"/>
          <w:tblHeader/>
        </w:trPr>
        <w:tc>
          <w:tcPr>
            <w:tcW w:w="20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EA1E79" w:rsidRDefault="007D2D09" w:rsidP="000E537D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Pr="00EA1E7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Excluded</w:t>
            </w:r>
            <w:r w:rsidRPr="00EA1E79">
              <w:rPr>
                <w:b/>
                <w:sz w:val="22"/>
              </w:rPr>
              <w:t xml:space="preserve"> (N=373)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Analysis Sample* </w:t>
            </w:r>
          </w:p>
          <w:p w:rsidR="007D2D09" w:rsidRPr="00EA1E7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EA1E79">
              <w:rPr>
                <w:b/>
                <w:sz w:val="22"/>
              </w:rPr>
              <w:t>EHP (N=</w:t>
            </w:r>
            <w:r>
              <w:rPr>
                <w:b/>
                <w:sz w:val="22"/>
              </w:rPr>
              <w:t>367</w:t>
            </w:r>
            <w:r w:rsidRPr="00EA1E79">
              <w:rPr>
                <w:b/>
                <w:sz w:val="22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p-value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0B4CD2" w:rsidRDefault="007D2D09" w:rsidP="000E537D">
            <w:pPr>
              <w:spacing w:before="0" w:after="0" w:line="240" w:lineRule="auto"/>
              <w:rPr>
                <w:b/>
                <w:sz w:val="22"/>
              </w:rPr>
            </w:pPr>
            <w:r w:rsidRPr="000B4CD2">
              <w:rPr>
                <w:b/>
                <w:sz w:val="22"/>
              </w:rPr>
              <w:t>Demographic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  <w:hideMark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  <w:r w:rsidRPr="0031542B">
              <w:rPr>
                <w:sz w:val="22"/>
              </w:rPr>
              <w:t xml:space="preserve">Age, years </w:t>
            </w:r>
          </w:p>
        </w:tc>
        <w:tc>
          <w:tcPr>
            <w:tcW w:w="97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41.8</w:t>
            </w:r>
            <w:r w:rsidRPr="003E4BAB">
              <w:rPr>
                <w:sz w:val="22"/>
              </w:rPr>
              <w:t xml:space="preserve"> 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>
              <w:rPr>
                <w:rFonts w:eastAsia="Times New Roman"/>
                <w:color w:val="000000"/>
                <w:sz w:val="22"/>
                <w:lang w:eastAsia="en-AU"/>
              </w:rPr>
              <w:t>11.0</w:t>
            </w:r>
          </w:p>
        </w:tc>
        <w:tc>
          <w:tcPr>
            <w:tcW w:w="1195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4</w:t>
            </w:r>
            <w:r>
              <w:rPr>
                <w:sz w:val="22"/>
              </w:rPr>
              <w:t>3.6</w:t>
            </w:r>
            <w:r w:rsidRPr="003E4BAB">
              <w:rPr>
                <w:sz w:val="22"/>
              </w:rPr>
              <w:t xml:space="preserve"> 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 w:rsidRPr="003E4BAB">
              <w:rPr>
                <w:sz w:val="22"/>
              </w:rPr>
              <w:t>10.</w:t>
            </w:r>
            <w:r>
              <w:rPr>
                <w:sz w:val="22"/>
              </w:rPr>
              <w:t>3</w:t>
            </w:r>
          </w:p>
        </w:tc>
        <w:tc>
          <w:tcPr>
            <w:tcW w:w="745" w:type="pct"/>
          </w:tcPr>
          <w:p w:rsidR="007D2D09" w:rsidRPr="002A72AC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2A72AC">
              <w:rPr>
                <w:b/>
                <w:sz w:val="22"/>
              </w:rPr>
              <w:t>0.050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  <w:r w:rsidRPr="004D24E8">
              <w:rPr>
                <w:sz w:val="22"/>
              </w:rPr>
              <w:t>Gender (female)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223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59.8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228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2.1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0.514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  <w:r w:rsidRPr="0031542B">
              <w:rPr>
                <w:sz w:val="22"/>
              </w:rPr>
              <w:t>Body mass index (kg/m</w:t>
            </w:r>
            <w:r w:rsidRPr="0031542B">
              <w:rPr>
                <w:sz w:val="22"/>
                <w:vertAlign w:val="superscript"/>
              </w:rPr>
              <w:t>2</w:t>
            </w:r>
            <w:r w:rsidRPr="0031542B">
              <w:rPr>
                <w:sz w:val="22"/>
              </w:rPr>
              <w:t>)</w:t>
            </w:r>
          </w:p>
        </w:tc>
        <w:tc>
          <w:tcPr>
            <w:tcW w:w="970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 xml:space="preserve">27.0 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>
              <w:rPr>
                <w:color w:val="000000"/>
                <w:sz w:val="22"/>
                <w:lang w:eastAsia="en-AU"/>
              </w:rPr>
              <w:t>6.0</w:t>
            </w:r>
          </w:p>
        </w:tc>
        <w:tc>
          <w:tcPr>
            <w:tcW w:w="1195" w:type="pct"/>
            <w:shd w:val="clear" w:color="auto" w:fill="auto"/>
            <w:hideMark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27.</w:t>
            </w:r>
            <w:r>
              <w:rPr>
                <w:sz w:val="22"/>
              </w:rPr>
              <w:t>1</w:t>
            </w:r>
            <w:r w:rsidRPr="003E4BAB">
              <w:rPr>
                <w:sz w:val="22"/>
              </w:rPr>
              <w:t xml:space="preserve"> 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 w:rsidRPr="003E4BAB">
              <w:rPr>
                <w:sz w:val="22"/>
              </w:rPr>
              <w:t>5.</w:t>
            </w:r>
            <w:r>
              <w:rPr>
                <w:sz w:val="22"/>
              </w:rPr>
              <w:t>5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0.697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>Highest Level of Education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>Primary to Year 12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8</w:t>
            </w:r>
            <w:r>
              <w:rPr>
                <w:sz w:val="22"/>
              </w:rPr>
              <w:t>2</w:t>
            </w:r>
            <w:r w:rsidRPr="003E4BAB">
              <w:rPr>
                <w:sz w:val="22"/>
              </w:rPr>
              <w:t xml:space="preserve"> (2</w:t>
            </w:r>
            <w:r>
              <w:rPr>
                <w:sz w:val="22"/>
              </w:rPr>
              <w:t>2.0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  <w:r w:rsidRPr="003E4BAB">
              <w:rPr>
                <w:sz w:val="22"/>
              </w:rPr>
              <w:t xml:space="preserve"> (2</w:t>
            </w:r>
            <w:r>
              <w:rPr>
                <w:sz w:val="22"/>
              </w:rPr>
              <w:t>3.2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0.476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>University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2</w:t>
            </w:r>
            <w:r>
              <w:rPr>
                <w:sz w:val="22"/>
              </w:rPr>
              <w:t>26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60.6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230</w:t>
            </w:r>
            <w:r w:rsidRPr="003E4BAB">
              <w:rPr>
                <w:sz w:val="22"/>
              </w:rPr>
              <w:t xml:space="preserve"> (6</w:t>
            </w:r>
            <w:r>
              <w:rPr>
                <w:sz w:val="22"/>
              </w:rPr>
              <w:t>2.7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>Trade College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3E4BAB">
              <w:rPr>
                <w:sz w:val="22"/>
              </w:rPr>
              <w:t>5 (1</w:t>
            </w:r>
            <w:r>
              <w:rPr>
                <w:sz w:val="22"/>
              </w:rPr>
              <w:t>7.4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4.2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rPr>
                <w:b/>
                <w:sz w:val="22"/>
              </w:rPr>
            </w:pPr>
            <w:r w:rsidRPr="0031542B">
              <w:rPr>
                <w:b/>
                <w:sz w:val="22"/>
              </w:rPr>
              <w:t>Workplace Measures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  <w:hideMark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>Occupational category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31542B">
              <w:rPr>
                <w:sz w:val="22"/>
              </w:rPr>
              <w:t xml:space="preserve">Manager/senior official 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7</w:t>
            </w:r>
            <w:r>
              <w:rPr>
                <w:sz w:val="22"/>
              </w:rPr>
              <w:t>9</w:t>
            </w:r>
            <w:r w:rsidRPr="003E4BAB">
              <w:rPr>
                <w:sz w:val="22"/>
              </w:rPr>
              <w:t xml:space="preserve"> (2</w:t>
            </w:r>
            <w:r>
              <w:rPr>
                <w:sz w:val="22"/>
              </w:rPr>
              <w:t>1.2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17.2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0.376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31542B">
              <w:rPr>
                <w:sz w:val="22"/>
              </w:rPr>
              <w:t>Professional, associate professional, technical or other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1</w:t>
            </w:r>
            <w:r>
              <w:rPr>
                <w:sz w:val="22"/>
              </w:rPr>
              <w:t>69</w:t>
            </w:r>
            <w:r w:rsidRPr="003E4BAB">
              <w:rPr>
                <w:sz w:val="22"/>
              </w:rPr>
              <w:t xml:space="preserve"> (4</w:t>
            </w:r>
            <w:r>
              <w:rPr>
                <w:sz w:val="22"/>
              </w:rPr>
              <w:t>5.3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177</w:t>
            </w:r>
            <w:r w:rsidRPr="003E4BAB">
              <w:rPr>
                <w:sz w:val="22"/>
              </w:rPr>
              <w:t xml:space="preserve"> (4</w:t>
            </w:r>
            <w:r>
              <w:rPr>
                <w:sz w:val="22"/>
              </w:rPr>
              <w:t>8.2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31542B">
              <w:rPr>
                <w:sz w:val="22"/>
              </w:rPr>
              <w:t xml:space="preserve">Administrative, secretarial, or personal services 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125 (33.5)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127</w:t>
            </w:r>
            <w:r w:rsidRPr="003E4BAB">
              <w:rPr>
                <w:sz w:val="22"/>
              </w:rPr>
              <w:t xml:space="preserve"> (3</w:t>
            </w:r>
            <w:r>
              <w:rPr>
                <w:sz w:val="22"/>
              </w:rPr>
              <w:t>4.6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  <w:hideMark/>
          </w:tcPr>
          <w:p w:rsidR="007D2D09" w:rsidRPr="0031542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31542B">
              <w:rPr>
                <w:sz w:val="22"/>
              </w:rPr>
              <w:t xml:space="preserve">Industry </w:t>
            </w:r>
          </w:p>
        </w:tc>
        <w:tc>
          <w:tcPr>
            <w:tcW w:w="970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745" w:type="pct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</w:rPr>
            </w:pPr>
            <w:r w:rsidRPr="0031542B">
              <w:rPr>
                <w:sz w:val="22"/>
              </w:rPr>
              <w:t>Local Government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2</w:t>
            </w:r>
            <w:r>
              <w:rPr>
                <w:sz w:val="22"/>
              </w:rPr>
              <w:t>7</w:t>
            </w:r>
            <w:r w:rsidRPr="003E4BAB">
              <w:rPr>
                <w:sz w:val="22"/>
              </w:rPr>
              <w:t xml:space="preserve"> (7.</w:t>
            </w:r>
            <w:r>
              <w:rPr>
                <w:sz w:val="22"/>
              </w:rPr>
              <w:t>2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7.4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0.629</w:t>
            </w: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</w:rPr>
            </w:pPr>
            <w:r w:rsidRPr="0031542B">
              <w:rPr>
                <w:sz w:val="22"/>
              </w:rPr>
              <w:t>State Government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1</w:t>
            </w:r>
            <w:r>
              <w:rPr>
                <w:sz w:val="22"/>
              </w:rPr>
              <w:t>64</w:t>
            </w:r>
            <w:r w:rsidRPr="003E4BAB">
              <w:rPr>
                <w:sz w:val="22"/>
              </w:rPr>
              <w:t xml:space="preserve"> (4</w:t>
            </w:r>
            <w:r>
              <w:rPr>
                <w:sz w:val="22"/>
              </w:rPr>
              <w:t>4.0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145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39</w:t>
            </w:r>
            <w:r w:rsidRPr="003E4BAB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</w:rPr>
            </w:pPr>
            <w:r w:rsidRPr="0031542B">
              <w:rPr>
                <w:sz w:val="22"/>
              </w:rPr>
              <w:t>Federal Government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12.3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5.0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</w:rPr>
            </w:pPr>
            <w:r w:rsidRPr="0031542B">
              <w:rPr>
                <w:sz w:val="22"/>
              </w:rPr>
              <w:t>Private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100 (26.8)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97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26.4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31542B" w:rsidRDefault="007D2D09" w:rsidP="000E537D">
            <w:pPr>
              <w:spacing w:before="0" w:after="0" w:line="240" w:lineRule="auto"/>
              <w:ind w:left="170"/>
              <w:rPr>
                <w:rFonts w:eastAsia="Times New Roman"/>
                <w:sz w:val="22"/>
              </w:rPr>
            </w:pPr>
            <w:r w:rsidRPr="0031542B">
              <w:rPr>
                <w:sz w:val="22"/>
              </w:rPr>
              <w:t>Other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  <w:r w:rsidRPr="003E4BAB">
              <w:rPr>
                <w:sz w:val="22"/>
              </w:rPr>
              <w:t xml:space="preserve"> (</w:t>
            </w:r>
            <w:r>
              <w:rPr>
                <w:sz w:val="22"/>
              </w:rPr>
              <w:t>9.65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3E4BAB">
              <w:rPr>
                <w:sz w:val="22"/>
              </w:rPr>
              <w:t>3 (11.</w:t>
            </w:r>
            <w:r>
              <w:rPr>
                <w:sz w:val="22"/>
              </w:rPr>
              <w:t>7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ind w:left="170"/>
              <w:rPr>
                <w:sz w:val="22"/>
                <w:highlight w:val="yellow"/>
              </w:rPr>
            </w:pPr>
            <w:r w:rsidRPr="002131B0">
              <w:rPr>
                <w:sz w:val="22"/>
              </w:rPr>
              <w:t xml:space="preserve">Total hours worked in previous 7 days </w:t>
            </w:r>
          </w:p>
        </w:tc>
        <w:tc>
          <w:tcPr>
            <w:tcW w:w="970" w:type="pct"/>
            <w:shd w:val="clear" w:color="auto" w:fill="auto"/>
            <w:vAlign w:val="center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41.0</w:t>
            </w:r>
            <w:r w:rsidRPr="003E4BAB">
              <w:rPr>
                <w:sz w:val="22"/>
              </w:rPr>
              <w:t xml:space="preserve"> 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 w:rsidRPr="003E4BAB">
              <w:rPr>
                <w:sz w:val="22"/>
              </w:rPr>
              <w:t>9.</w:t>
            </w:r>
            <w:r>
              <w:rPr>
                <w:sz w:val="22"/>
              </w:rPr>
              <w:t>4</w:t>
            </w:r>
          </w:p>
        </w:tc>
        <w:tc>
          <w:tcPr>
            <w:tcW w:w="1195" w:type="pct"/>
            <w:shd w:val="clear" w:color="auto" w:fill="auto"/>
            <w:vAlign w:val="center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3</w:t>
            </w:r>
            <w:r>
              <w:rPr>
                <w:sz w:val="22"/>
              </w:rPr>
              <w:t>8.3</w:t>
            </w:r>
            <w:r w:rsidRPr="003E4BAB">
              <w:rPr>
                <w:rFonts w:eastAsia="Times New Roman"/>
                <w:color w:val="000000"/>
                <w:sz w:val="22"/>
                <w:lang w:eastAsia="en-AU"/>
              </w:rPr>
              <w:t xml:space="preserve">± </w:t>
            </w:r>
            <w:r>
              <w:rPr>
                <w:sz w:val="22"/>
              </w:rPr>
              <w:t>9.3</w:t>
            </w:r>
          </w:p>
        </w:tc>
        <w:tc>
          <w:tcPr>
            <w:tcW w:w="745" w:type="pct"/>
            <w:vAlign w:val="center"/>
          </w:tcPr>
          <w:p w:rsidR="007D2D09" w:rsidRPr="002A72AC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2A72AC">
              <w:rPr>
                <w:b/>
                <w:sz w:val="22"/>
              </w:rPr>
              <w:t>&lt;0.001</w:t>
            </w: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2131B0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2131B0">
              <w:rPr>
                <w:sz w:val="22"/>
              </w:rPr>
              <w:t>Time using computer at work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2131B0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2131B0">
              <w:rPr>
                <w:sz w:val="22"/>
              </w:rPr>
              <w:t>&lt;6 hours/day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6.6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6.9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0.921</w:t>
            </w: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2131B0" w:rsidRDefault="007D2D09" w:rsidP="000E537D">
            <w:pPr>
              <w:spacing w:before="0" w:after="0" w:line="240" w:lineRule="auto"/>
              <w:ind w:left="170"/>
              <w:rPr>
                <w:sz w:val="22"/>
              </w:rPr>
            </w:pPr>
            <w:r w:rsidRPr="002131B0">
              <w:rPr>
                <w:sz w:val="22"/>
              </w:rPr>
              <w:t>≥6 hours/day</w:t>
            </w: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31</w:t>
            </w:r>
            <w:r>
              <w:rPr>
                <w:sz w:val="22"/>
              </w:rPr>
              <w:t>1</w:t>
            </w:r>
            <w:r w:rsidRPr="003E4BAB">
              <w:rPr>
                <w:sz w:val="22"/>
              </w:rPr>
              <w:t xml:space="preserve"> (8</w:t>
            </w:r>
            <w:r>
              <w:rPr>
                <w:sz w:val="22"/>
              </w:rPr>
              <w:t>3.4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305</w:t>
            </w:r>
            <w:r w:rsidRPr="003E4BAB">
              <w:rPr>
                <w:sz w:val="22"/>
              </w:rPr>
              <w:t xml:space="preserve"> (8</w:t>
            </w:r>
            <w:r>
              <w:rPr>
                <w:sz w:val="22"/>
              </w:rPr>
              <w:t>3.1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rPr>
          <w:trHeight w:val="73"/>
        </w:trPr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ind w:left="170"/>
              <w:rPr>
                <w:sz w:val="22"/>
                <w:highlight w:val="yellow"/>
              </w:rPr>
            </w:pPr>
            <w:r w:rsidRPr="00205948">
              <w:rPr>
                <w:sz w:val="22"/>
              </w:rPr>
              <w:t xml:space="preserve">Total ergonomic score </w:t>
            </w:r>
          </w:p>
        </w:tc>
        <w:tc>
          <w:tcPr>
            <w:tcW w:w="970" w:type="pct"/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31.1</w:t>
            </w:r>
            <w:r w:rsidRPr="00941CAF">
              <w:rPr>
                <w:bCs/>
                <w:sz w:val="22"/>
              </w:rPr>
              <w:t xml:space="preserve"> </w:t>
            </w:r>
            <w:r w:rsidRPr="00941CAF">
              <w:rPr>
                <w:rFonts w:eastAsia="Times New Roman"/>
                <w:bCs/>
                <w:sz w:val="22"/>
                <w:lang w:eastAsia="en-AU"/>
              </w:rPr>
              <w:t xml:space="preserve">± </w:t>
            </w:r>
            <w:r>
              <w:rPr>
                <w:bCs/>
                <w:sz w:val="22"/>
              </w:rPr>
              <w:t>2.9</w:t>
            </w:r>
          </w:p>
        </w:tc>
        <w:tc>
          <w:tcPr>
            <w:tcW w:w="1195" w:type="pct"/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41CAF">
              <w:rPr>
                <w:bCs/>
                <w:sz w:val="22"/>
              </w:rPr>
              <w:t>3</w:t>
            </w:r>
            <w:r>
              <w:rPr>
                <w:bCs/>
                <w:sz w:val="22"/>
              </w:rPr>
              <w:t>1.0</w:t>
            </w:r>
            <w:r w:rsidRPr="00941CAF">
              <w:rPr>
                <w:bCs/>
                <w:sz w:val="22"/>
              </w:rPr>
              <w:t xml:space="preserve"> </w:t>
            </w:r>
            <w:r w:rsidRPr="00941CAF">
              <w:rPr>
                <w:rFonts w:eastAsia="Times New Roman"/>
                <w:bCs/>
                <w:sz w:val="22"/>
                <w:lang w:eastAsia="en-AU"/>
              </w:rPr>
              <w:t>± 2.</w:t>
            </w:r>
            <w:r>
              <w:rPr>
                <w:rFonts w:eastAsia="Times New Roman"/>
                <w:bCs/>
                <w:sz w:val="22"/>
                <w:lang w:eastAsia="en-AU"/>
              </w:rPr>
              <w:t>8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0.441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</w:p>
        </w:tc>
        <w:tc>
          <w:tcPr>
            <w:tcW w:w="970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205948">
              <w:rPr>
                <w:b/>
                <w:sz w:val="22"/>
              </w:rPr>
              <w:t>Health Behaviour Measures</w:t>
            </w:r>
          </w:p>
        </w:tc>
        <w:tc>
          <w:tcPr>
            <w:tcW w:w="970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b/>
                <w:sz w:val="22"/>
              </w:rPr>
            </w:pPr>
            <w:r w:rsidRPr="00205948">
              <w:rPr>
                <w:sz w:val="22"/>
              </w:rPr>
              <w:t xml:space="preserve">Received workers’ compensation for neck/shoulder symptoms in previous 12 months </w:t>
            </w:r>
          </w:p>
        </w:tc>
        <w:tc>
          <w:tcPr>
            <w:tcW w:w="970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3E4BAB">
              <w:rPr>
                <w:sz w:val="22"/>
              </w:rPr>
              <w:t xml:space="preserve"> (0.</w:t>
            </w:r>
            <w:r>
              <w:rPr>
                <w:sz w:val="22"/>
              </w:rPr>
              <w:t>8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3E4BAB">
              <w:rPr>
                <w:sz w:val="22"/>
              </w:rPr>
              <w:t xml:space="preserve"> (0.</w:t>
            </w:r>
            <w:r>
              <w:rPr>
                <w:sz w:val="22"/>
              </w:rPr>
              <w:t>3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  <w:r>
              <w:rPr>
                <w:rFonts w:eastAsia="DengXian Light"/>
                <w:iCs/>
                <w:sz w:val="22"/>
              </w:rPr>
              <w:t>0.324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205948">
              <w:rPr>
                <w:sz w:val="22"/>
              </w:rPr>
              <w:t xml:space="preserve">Taken medication for neck/shoulder symptoms in previous 4 weeks </w:t>
            </w:r>
          </w:p>
        </w:tc>
        <w:tc>
          <w:tcPr>
            <w:tcW w:w="970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 w:rsidRPr="003E4BAB">
              <w:rPr>
                <w:sz w:val="22"/>
              </w:rPr>
              <w:t>6</w:t>
            </w:r>
            <w:r>
              <w:rPr>
                <w:sz w:val="22"/>
              </w:rPr>
              <w:t>7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8.0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  <w:r w:rsidRPr="003E4BAB">
              <w:rPr>
                <w:sz w:val="22"/>
              </w:rPr>
              <w:t xml:space="preserve"> (1</w:t>
            </w:r>
            <w:r>
              <w:rPr>
                <w:sz w:val="22"/>
              </w:rPr>
              <w:t>5.8</w:t>
            </w:r>
            <w:r w:rsidRPr="003E4BAB">
              <w:rPr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0.433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  <w:hideMark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205948">
              <w:rPr>
                <w:sz w:val="22"/>
              </w:rPr>
              <w:t>Sought healthcare professional for neck/shoulder symptoms in previous 12 months</w:t>
            </w:r>
          </w:p>
        </w:tc>
        <w:tc>
          <w:tcPr>
            <w:tcW w:w="970" w:type="pct"/>
            <w:shd w:val="clear" w:color="auto" w:fill="auto"/>
            <w:hideMark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rFonts w:eastAsia="Times New Roman"/>
                <w:sz w:val="22"/>
              </w:rPr>
            </w:pPr>
            <w:r w:rsidRPr="003E4BAB">
              <w:rPr>
                <w:rFonts w:eastAsia="DengXian Light"/>
                <w:iCs/>
                <w:sz w:val="22"/>
              </w:rPr>
              <w:t>1</w:t>
            </w:r>
            <w:r>
              <w:rPr>
                <w:rFonts w:eastAsia="DengXian Light"/>
                <w:iCs/>
                <w:sz w:val="22"/>
              </w:rPr>
              <w:t>11</w:t>
            </w:r>
            <w:r w:rsidRPr="003E4BAB">
              <w:rPr>
                <w:rFonts w:eastAsia="DengXian Light"/>
                <w:iCs/>
                <w:sz w:val="22"/>
              </w:rPr>
              <w:t xml:space="preserve"> (</w:t>
            </w:r>
            <w:r>
              <w:rPr>
                <w:rFonts w:eastAsia="DengXian Light"/>
                <w:iCs/>
                <w:sz w:val="22"/>
              </w:rPr>
              <w:t>29.8</w:t>
            </w:r>
            <w:r w:rsidRPr="003E4BAB">
              <w:rPr>
                <w:rFonts w:eastAsia="DengXian Light"/>
                <w:iCs/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DengXian Light"/>
                <w:iCs/>
                <w:sz w:val="22"/>
              </w:rPr>
            </w:pPr>
          </w:p>
          <w:p w:rsidR="007D2D09" w:rsidRPr="003E4BAB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rFonts w:eastAsia="DengXian Light"/>
                <w:iCs/>
                <w:sz w:val="22"/>
              </w:rPr>
              <w:t>117</w:t>
            </w:r>
            <w:r w:rsidRPr="003E4BAB">
              <w:rPr>
                <w:rFonts w:eastAsia="DengXian Light"/>
                <w:iCs/>
                <w:sz w:val="22"/>
              </w:rPr>
              <w:t xml:space="preserve"> (</w:t>
            </w:r>
            <w:r>
              <w:rPr>
                <w:rFonts w:eastAsia="DengXian Light"/>
                <w:iCs/>
                <w:sz w:val="22"/>
              </w:rPr>
              <w:t>31.9</w:t>
            </w:r>
            <w:r w:rsidRPr="003E4BAB">
              <w:rPr>
                <w:rFonts w:eastAsia="DengXian Light"/>
                <w:iCs/>
                <w:sz w:val="22"/>
              </w:rPr>
              <w:t>)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  <w:p w:rsidR="007D2D0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0.532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205948">
              <w:rPr>
                <w:sz w:val="22"/>
              </w:rPr>
              <w:t xml:space="preserve">Total number of comorbidities </w:t>
            </w:r>
          </w:p>
        </w:tc>
        <w:tc>
          <w:tcPr>
            <w:tcW w:w="970" w:type="pct"/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41CAF">
              <w:rPr>
                <w:bCs/>
                <w:sz w:val="22"/>
              </w:rPr>
              <w:t>0.</w:t>
            </w:r>
            <w:r>
              <w:rPr>
                <w:bCs/>
                <w:sz w:val="22"/>
              </w:rPr>
              <w:t>6</w:t>
            </w:r>
            <w:r w:rsidRPr="00941CAF">
              <w:rPr>
                <w:bCs/>
                <w:sz w:val="22"/>
              </w:rPr>
              <w:t xml:space="preserve"> </w:t>
            </w:r>
            <w:r w:rsidRPr="00941CAF">
              <w:rPr>
                <w:rFonts w:eastAsia="Times New Roman"/>
                <w:bCs/>
                <w:color w:val="000000"/>
                <w:sz w:val="22"/>
                <w:lang w:eastAsia="en-AU"/>
              </w:rPr>
              <w:t xml:space="preserve">± </w:t>
            </w:r>
            <w:r>
              <w:rPr>
                <w:bCs/>
                <w:sz w:val="22"/>
              </w:rPr>
              <w:t>0.9</w:t>
            </w:r>
          </w:p>
        </w:tc>
        <w:tc>
          <w:tcPr>
            <w:tcW w:w="1195" w:type="pct"/>
            <w:shd w:val="clear" w:color="auto" w:fill="auto"/>
          </w:tcPr>
          <w:p w:rsidR="007D2D09" w:rsidRPr="00941CAF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41CAF">
              <w:rPr>
                <w:bCs/>
                <w:sz w:val="22"/>
              </w:rPr>
              <w:t>0.</w:t>
            </w:r>
            <w:r>
              <w:rPr>
                <w:bCs/>
                <w:sz w:val="22"/>
              </w:rPr>
              <w:t>7</w:t>
            </w:r>
            <w:r w:rsidRPr="00941CAF">
              <w:rPr>
                <w:bCs/>
                <w:sz w:val="22"/>
              </w:rPr>
              <w:t xml:space="preserve"> </w:t>
            </w:r>
            <w:r w:rsidRPr="00941CAF">
              <w:rPr>
                <w:rFonts w:eastAsia="Times New Roman"/>
                <w:bCs/>
                <w:color w:val="000000"/>
                <w:sz w:val="22"/>
                <w:lang w:eastAsia="en-AU"/>
              </w:rPr>
              <w:t xml:space="preserve">± </w:t>
            </w:r>
            <w:r w:rsidRPr="00941CAF">
              <w:rPr>
                <w:bCs/>
                <w:sz w:val="22"/>
              </w:rPr>
              <w:t>1.0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0.114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highlight w:val="yellow"/>
              </w:rPr>
            </w:pPr>
          </w:p>
        </w:tc>
        <w:tc>
          <w:tcPr>
            <w:tcW w:w="970" w:type="pct"/>
            <w:shd w:val="clear" w:color="auto" w:fill="auto"/>
          </w:tcPr>
          <w:p w:rsidR="007D2D09" w:rsidRPr="008E189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8E189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745" w:type="pct"/>
          </w:tcPr>
          <w:p w:rsidR="007D2D09" w:rsidRPr="008E189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b/>
                <w:sz w:val="22"/>
              </w:rPr>
            </w:pPr>
            <w:r w:rsidRPr="00205948">
              <w:rPr>
                <w:b/>
                <w:sz w:val="22"/>
              </w:rPr>
              <w:t>Psychosocial Measures</w:t>
            </w:r>
          </w:p>
        </w:tc>
        <w:tc>
          <w:tcPr>
            <w:tcW w:w="97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745" w:type="pct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205948">
              <w:rPr>
                <w:sz w:val="22"/>
                <w:szCs w:val="24"/>
              </w:rPr>
              <w:t>Job Content Questionnaire</w:t>
            </w:r>
          </w:p>
        </w:tc>
        <w:tc>
          <w:tcPr>
            <w:tcW w:w="97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745" w:type="pct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205948">
              <w:rPr>
                <w:sz w:val="22"/>
                <w:szCs w:val="24"/>
              </w:rPr>
              <w:t xml:space="preserve">     Psychological Job Demands</w:t>
            </w:r>
          </w:p>
        </w:tc>
        <w:tc>
          <w:tcPr>
            <w:tcW w:w="97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8.9</w:t>
            </w:r>
            <w:r w:rsidRPr="00205948">
              <w:rPr>
                <w:rFonts w:eastAsia="Times New Roman"/>
                <w:bCs/>
                <w:sz w:val="22"/>
                <w:lang w:eastAsia="en-AU"/>
              </w:rPr>
              <w:t>±</w:t>
            </w:r>
            <w:r w:rsidRPr="00205948">
              <w:rPr>
                <w:bCs/>
                <w:sz w:val="22"/>
              </w:rPr>
              <w:t>2.6</w:t>
            </w:r>
          </w:p>
        </w:tc>
        <w:tc>
          <w:tcPr>
            <w:tcW w:w="1195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8.4</w:t>
            </w:r>
            <w:r w:rsidRPr="00205948">
              <w:rPr>
                <w:rFonts w:eastAsia="Times New Roman"/>
                <w:bCs/>
                <w:sz w:val="22"/>
                <w:lang w:eastAsia="en-AU"/>
              </w:rPr>
              <w:t>±2.5</w:t>
            </w:r>
          </w:p>
        </w:tc>
        <w:tc>
          <w:tcPr>
            <w:tcW w:w="745" w:type="pct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0.075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205948">
              <w:rPr>
                <w:sz w:val="22"/>
                <w:szCs w:val="24"/>
              </w:rPr>
              <w:t xml:space="preserve">     Physical Job Demands</w:t>
            </w:r>
          </w:p>
        </w:tc>
        <w:tc>
          <w:tcPr>
            <w:tcW w:w="97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3.3</w:t>
            </w:r>
            <w:r w:rsidRPr="00205948">
              <w:rPr>
                <w:rFonts w:eastAsia="Times New Roman"/>
                <w:bCs/>
                <w:sz w:val="22"/>
                <w:lang w:eastAsia="en-AU"/>
              </w:rPr>
              <w:t>±</w:t>
            </w:r>
            <w:r w:rsidRPr="00205948">
              <w:rPr>
                <w:bCs/>
                <w:sz w:val="22"/>
              </w:rPr>
              <w:t>1.3</w:t>
            </w:r>
          </w:p>
        </w:tc>
        <w:tc>
          <w:tcPr>
            <w:tcW w:w="1195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rFonts w:eastAsia="Times New Roman"/>
                <w:bCs/>
                <w:sz w:val="22"/>
                <w:lang w:eastAsia="en-AU"/>
              </w:rPr>
              <w:t>3.3 ±1.3</w:t>
            </w:r>
          </w:p>
        </w:tc>
        <w:tc>
          <w:tcPr>
            <w:tcW w:w="745" w:type="pct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0.710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rPr>
                <w:sz w:val="22"/>
                <w:szCs w:val="24"/>
              </w:rPr>
            </w:pPr>
            <w:r w:rsidRPr="00205948">
              <w:rPr>
                <w:sz w:val="22"/>
                <w:szCs w:val="24"/>
              </w:rPr>
              <w:t xml:space="preserve">     Job Control</w:t>
            </w:r>
          </w:p>
        </w:tc>
        <w:tc>
          <w:tcPr>
            <w:tcW w:w="970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21.5</w:t>
            </w:r>
            <w:r w:rsidRPr="00205948">
              <w:rPr>
                <w:b/>
                <w:sz w:val="22"/>
              </w:rPr>
              <w:t xml:space="preserve"> </w:t>
            </w:r>
            <w:r w:rsidRPr="00205948">
              <w:rPr>
                <w:rFonts w:eastAsia="Times New Roman"/>
                <w:b/>
                <w:color w:val="000000"/>
                <w:sz w:val="22"/>
                <w:lang w:eastAsia="en-AU"/>
              </w:rPr>
              <w:t xml:space="preserve">± </w:t>
            </w:r>
            <w:r w:rsidRPr="00205948">
              <w:rPr>
                <w:bCs/>
                <w:sz w:val="22"/>
              </w:rPr>
              <w:t>3.6</w:t>
            </w:r>
          </w:p>
        </w:tc>
        <w:tc>
          <w:tcPr>
            <w:tcW w:w="1195" w:type="pct"/>
            <w:shd w:val="clear" w:color="auto" w:fill="auto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rFonts w:eastAsia="Times New Roman"/>
                <w:bCs/>
                <w:sz w:val="22"/>
                <w:lang w:eastAsia="en-AU"/>
              </w:rPr>
            </w:pPr>
            <w:r w:rsidRPr="00205948">
              <w:rPr>
                <w:rFonts w:eastAsia="Times New Roman"/>
                <w:bCs/>
                <w:sz w:val="22"/>
                <w:lang w:eastAsia="en-AU"/>
              </w:rPr>
              <w:t>21.3±3.2</w:t>
            </w:r>
          </w:p>
        </w:tc>
        <w:tc>
          <w:tcPr>
            <w:tcW w:w="745" w:type="pct"/>
          </w:tcPr>
          <w:p w:rsidR="007D2D09" w:rsidRPr="0020594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205948">
              <w:rPr>
                <w:bCs/>
                <w:sz w:val="22"/>
              </w:rPr>
              <w:t>0.400</w:t>
            </w:r>
          </w:p>
        </w:tc>
      </w:tr>
      <w:tr w:rsidR="007D2D09" w:rsidRPr="003E4BAB" w:rsidTr="000E537D">
        <w:tc>
          <w:tcPr>
            <w:tcW w:w="2090" w:type="pct"/>
            <w:shd w:val="clear" w:color="auto" w:fill="auto"/>
          </w:tcPr>
          <w:p w:rsidR="007D2D09" w:rsidRPr="002A72AC" w:rsidRDefault="007D2D09" w:rsidP="000E537D">
            <w:pPr>
              <w:spacing w:before="0" w:after="0" w:line="240" w:lineRule="auto"/>
              <w:rPr>
                <w:sz w:val="22"/>
                <w:szCs w:val="24"/>
                <w:highlight w:val="yellow"/>
              </w:rPr>
            </w:pPr>
            <w:r w:rsidRPr="00205948">
              <w:rPr>
                <w:sz w:val="22"/>
                <w:szCs w:val="24"/>
              </w:rPr>
              <w:t xml:space="preserve">     Social Support</w:t>
            </w:r>
          </w:p>
        </w:tc>
        <w:tc>
          <w:tcPr>
            <w:tcW w:w="970" w:type="pct"/>
            <w:shd w:val="clear" w:color="auto" w:fill="auto"/>
          </w:tcPr>
          <w:p w:rsidR="007D2D09" w:rsidRPr="008E189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8E1898">
              <w:rPr>
                <w:bCs/>
                <w:sz w:val="22"/>
              </w:rPr>
              <w:t>15.</w:t>
            </w:r>
            <w:r>
              <w:rPr>
                <w:bCs/>
                <w:sz w:val="22"/>
              </w:rPr>
              <w:t>3</w:t>
            </w:r>
            <w:r w:rsidRPr="008E1898">
              <w:rPr>
                <w:rFonts w:eastAsia="Times New Roman"/>
                <w:bCs/>
                <w:sz w:val="22"/>
                <w:lang w:eastAsia="en-AU"/>
              </w:rPr>
              <w:t>±2.</w:t>
            </w:r>
            <w:r>
              <w:rPr>
                <w:rFonts w:eastAsia="Times New Roman"/>
                <w:bCs/>
                <w:sz w:val="22"/>
                <w:lang w:eastAsia="en-AU"/>
              </w:rPr>
              <w:t>7</w:t>
            </w:r>
          </w:p>
        </w:tc>
        <w:tc>
          <w:tcPr>
            <w:tcW w:w="1195" w:type="pct"/>
            <w:shd w:val="clear" w:color="auto" w:fill="auto"/>
          </w:tcPr>
          <w:p w:rsidR="007D2D09" w:rsidRPr="008E1898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8E1898">
              <w:rPr>
                <w:rFonts w:eastAsia="Times New Roman"/>
                <w:bCs/>
                <w:sz w:val="22"/>
                <w:lang w:eastAsia="en-AU"/>
              </w:rPr>
              <w:t>15.</w:t>
            </w:r>
            <w:r>
              <w:rPr>
                <w:rFonts w:eastAsia="Times New Roman"/>
                <w:bCs/>
                <w:sz w:val="22"/>
                <w:lang w:eastAsia="en-AU"/>
              </w:rPr>
              <w:t>7</w:t>
            </w:r>
            <w:r w:rsidRPr="008E1898">
              <w:rPr>
                <w:rFonts w:eastAsia="Times New Roman"/>
                <w:bCs/>
                <w:sz w:val="22"/>
                <w:lang w:eastAsia="en-AU"/>
              </w:rPr>
              <w:t>±2.</w:t>
            </w:r>
            <w:r>
              <w:rPr>
                <w:rFonts w:eastAsia="Times New Roman"/>
                <w:bCs/>
                <w:sz w:val="22"/>
                <w:lang w:eastAsia="en-AU"/>
              </w:rPr>
              <w:t>4</w:t>
            </w:r>
          </w:p>
        </w:tc>
        <w:tc>
          <w:tcPr>
            <w:tcW w:w="745" w:type="pct"/>
          </w:tcPr>
          <w:p w:rsidR="007D2D09" w:rsidRDefault="007D2D09" w:rsidP="000E537D">
            <w:pPr>
              <w:spacing w:before="0" w:after="0" w:line="240" w:lineRule="auto"/>
              <w:jc w:val="center"/>
              <w:rPr>
                <w:rFonts w:eastAsia="Times New Roman"/>
                <w:bCs/>
                <w:sz w:val="22"/>
                <w:lang w:eastAsia="en-AU"/>
              </w:rPr>
            </w:pPr>
            <w:r>
              <w:rPr>
                <w:rFonts w:eastAsia="Times New Roman"/>
                <w:bCs/>
                <w:sz w:val="22"/>
                <w:lang w:eastAsia="en-AU"/>
              </w:rPr>
              <w:t>0.055</w:t>
            </w:r>
          </w:p>
        </w:tc>
      </w:tr>
      <w:tr w:rsidR="007D2D09" w:rsidRPr="004A1492" w:rsidTr="000E537D">
        <w:tc>
          <w:tcPr>
            <w:tcW w:w="209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4A1492">
              <w:rPr>
                <w:sz w:val="22"/>
              </w:rPr>
              <w:t>Psychological Distress</w:t>
            </w:r>
          </w:p>
        </w:tc>
        <w:tc>
          <w:tcPr>
            <w:tcW w:w="97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4A1492">
              <w:rPr>
                <w:b/>
                <w:sz w:val="22"/>
              </w:rPr>
              <w:t xml:space="preserve">4.0 </w:t>
            </w:r>
            <w:r w:rsidRPr="004A1492">
              <w:rPr>
                <w:rFonts w:eastAsia="Times New Roman"/>
                <w:color w:val="000000"/>
                <w:sz w:val="22"/>
                <w:lang w:eastAsia="en-AU"/>
              </w:rPr>
              <w:t>± 3.6</w:t>
            </w:r>
          </w:p>
        </w:tc>
        <w:tc>
          <w:tcPr>
            <w:tcW w:w="1195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4A1492">
              <w:rPr>
                <w:bCs/>
                <w:sz w:val="22"/>
              </w:rPr>
              <w:t xml:space="preserve">3.4 </w:t>
            </w:r>
            <w:r w:rsidRPr="004A1492">
              <w:rPr>
                <w:rFonts w:eastAsia="Times New Roman"/>
                <w:bCs/>
                <w:sz w:val="22"/>
                <w:lang w:eastAsia="en-AU"/>
              </w:rPr>
              <w:t>± 2.9</w:t>
            </w:r>
          </w:p>
        </w:tc>
        <w:tc>
          <w:tcPr>
            <w:tcW w:w="745" w:type="pct"/>
          </w:tcPr>
          <w:p w:rsidR="007D2D09" w:rsidRPr="004A1492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4A1492">
              <w:rPr>
                <w:b/>
                <w:sz w:val="22"/>
              </w:rPr>
              <w:t>0.004</w:t>
            </w:r>
          </w:p>
        </w:tc>
      </w:tr>
      <w:tr w:rsidR="007D2D09" w:rsidRPr="004A1492" w:rsidTr="000E537D">
        <w:tc>
          <w:tcPr>
            <w:tcW w:w="209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4A1492">
              <w:rPr>
                <w:sz w:val="22"/>
              </w:rPr>
              <w:t>Health beliefs</w:t>
            </w:r>
          </w:p>
        </w:tc>
        <w:tc>
          <w:tcPr>
            <w:tcW w:w="97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4A1492">
              <w:rPr>
                <w:bCs/>
                <w:sz w:val="22"/>
              </w:rPr>
              <w:t xml:space="preserve">3.7 </w:t>
            </w:r>
            <w:r w:rsidRPr="004A1492">
              <w:rPr>
                <w:rFonts w:eastAsia="Times New Roman"/>
                <w:b/>
                <w:sz w:val="22"/>
                <w:lang w:eastAsia="en-AU"/>
              </w:rPr>
              <w:t>±</w:t>
            </w:r>
            <w:r w:rsidRPr="004A1492">
              <w:rPr>
                <w:bCs/>
                <w:sz w:val="22"/>
              </w:rPr>
              <w:t>1.6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9931F9">
              <w:rPr>
                <w:bCs/>
                <w:sz w:val="22"/>
              </w:rPr>
              <w:t xml:space="preserve">3.6 </w:t>
            </w:r>
            <w:r w:rsidRPr="009931F9">
              <w:rPr>
                <w:rFonts w:eastAsia="Times New Roman"/>
                <w:b/>
                <w:sz w:val="22"/>
                <w:lang w:eastAsia="en-AU"/>
              </w:rPr>
              <w:t>±</w:t>
            </w:r>
            <w:r w:rsidRPr="009931F9">
              <w:rPr>
                <w:bCs/>
                <w:sz w:val="22"/>
              </w:rPr>
              <w:t>1.5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0.123</w:t>
            </w:r>
          </w:p>
        </w:tc>
      </w:tr>
      <w:tr w:rsidR="007D2D09" w:rsidRPr="004A1492" w:rsidTr="000E537D">
        <w:tc>
          <w:tcPr>
            <w:tcW w:w="209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4A1492">
              <w:rPr>
                <w:sz w:val="22"/>
              </w:rPr>
              <w:t>Job Satisfaction</w:t>
            </w:r>
          </w:p>
        </w:tc>
        <w:tc>
          <w:tcPr>
            <w:tcW w:w="970" w:type="pct"/>
            <w:shd w:val="clear" w:color="auto" w:fill="auto"/>
          </w:tcPr>
          <w:p w:rsidR="007D2D09" w:rsidRPr="004A1492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4A1492">
              <w:rPr>
                <w:bCs/>
                <w:sz w:val="22"/>
              </w:rPr>
              <w:t>4.9</w:t>
            </w:r>
            <w:r w:rsidRPr="004A1492">
              <w:rPr>
                <w:b/>
                <w:sz w:val="22"/>
              </w:rPr>
              <w:t xml:space="preserve"> </w:t>
            </w:r>
            <w:r w:rsidRPr="004A1492">
              <w:rPr>
                <w:rFonts w:eastAsia="Times New Roman"/>
                <w:color w:val="000000"/>
                <w:sz w:val="22"/>
                <w:lang w:eastAsia="en-AU"/>
              </w:rPr>
              <w:t>± 1.1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9931F9">
              <w:rPr>
                <w:bCs/>
                <w:sz w:val="22"/>
              </w:rPr>
              <w:t xml:space="preserve">4.9 </w:t>
            </w:r>
            <w:r w:rsidRPr="009931F9">
              <w:rPr>
                <w:rFonts w:eastAsia="Times New Roman"/>
                <w:b/>
                <w:sz w:val="22"/>
                <w:lang w:eastAsia="en-AU"/>
              </w:rPr>
              <w:t>±</w:t>
            </w:r>
            <w:r w:rsidRPr="009931F9">
              <w:rPr>
                <w:bCs/>
                <w:sz w:val="22"/>
              </w:rPr>
              <w:t>1.1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0.367</w:t>
            </w:r>
          </w:p>
        </w:tc>
      </w:tr>
      <w:tr w:rsidR="007D2D09" w:rsidRPr="00B80B1B" w:rsidTr="000E537D">
        <w:tc>
          <w:tcPr>
            <w:tcW w:w="209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B80B1B">
              <w:rPr>
                <w:sz w:val="22"/>
              </w:rPr>
              <w:t>Health Related Quality of Life</w:t>
            </w:r>
          </w:p>
        </w:tc>
        <w:tc>
          <w:tcPr>
            <w:tcW w:w="97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4A1492">
              <w:rPr>
                <w:bCs/>
                <w:sz w:val="22"/>
              </w:rPr>
              <w:t xml:space="preserve">0.8 </w:t>
            </w:r>
            <w:r w:rsidRPr="004A1492">
              <w:rPr>
                <w:rFonts w:eastAsia="Times New Roman"/>
                <w:bCs/>
                <w:color w:val="000000"/>
                <w:sz w:val="22"/>
                <w:lang w:eastAsia="en-AU"/>
              </w:rPr>
              <w:t>±</w:t>
            </w:r>
            <w:r w:rsidRPr="004A1492">
              <w:rPr>
                <w:bCs/>
                <w:sz w:val="22"/>
              </w:rPr>
              <w:t>0.1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 xml:space="preserve">0.8 </w:t>
            </w:r>
            <w:r w:rsidRPr="009931F9">
              <w:rPr>
                <w:rFonts w:eastAsia="Times New Roman"/>
                <w:bCs/>
                <w:color w:val="000000"/>
                <w:sz w:val="22"/>
                <w:lang w:eastAsia="en-AU"/>
              </w:rPr>
              <w:t>±</w:t>
            </w:r>
            <w:r w:rsidRPr="009931F9">
              <w:rPr>
                <w:bCs/>
                <w:sz w:val="22"/>
              </w:rPr>
              <w:t>0.1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0.642</w:t>
            </w:r>
          </w:p>
        </w:tc>
      </w:tr>
      <w:tr w:rsidR="007D2D09" w:rsidRPr="00B80B1B" w:rsidTr="000E537D">
        <w:tc>
          <w:tcPr>
            <w:tcW w:w="209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B80B1B">
              <w:rPr>
                <w:sz w:val="22"/>
              </w:rPr>
              <w:lastRenderedPageBreak/>
              <w:t>IPAQ</w:t>
            </w:r>
          </w:p>
        </w:tc>
        <w:tc>
          <w:tcPr>
            <w:tcW w:w="97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7D2D09" w:rsidRPr="00B80B1B" w:rsidTr="000E537D">
        <w:tc>
          <w:tcPr>
            <w:tcW w:w="209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B80B1B">
              <w:rPr>
                <w:sz w:val="22"/>
              </w:rPr>
              <w:t xml:space="preserve">      Low</w:t>
            </w:r>
          </w:p>
        </w:tc>
        <w:tc>
          <w:tcPr>
            <w:tcW w:w="97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4A1492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20</w:t>
            </w:r>
            <w:r w:rsidRPr="004A1492">
              <w:rPr>
                <w:bCs/>
                <w:sz w:val="22"/>
              </w:rPr>
              <w:t>(3</w:t>
            </w:r>
            <w:r>
              <w:rPr>
                <w:bCs/>
                <w:sz w:val="22"/>
              </w:rPr>
              <w:t>2.2</w:t>
            </w:r>
            <w:r w:rsidRPr="004A1492">
              <w:rPr>
                <w:bCs/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134 (36.5)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0.391</w:t>
            </w:r>
          </w:p>
        </w:tc>
      </w:tr>
      <w:tr w:rsidR="007D2D09" w:rsidRPr="00B80B1B" w:rsidTr="000E537D">
        <w:tc>
          <w:tcPr>
            <w:tcW w:w="209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B80B1B">
              <w:rPr>
                <w:sz w:val="22"/>
              </w:rPr>
              <w:t xml:space="preserve">      Moderate</w:t>
            </w:r>
          </w:p>
        </w:tc>
        <w:tc>
          <w:tcPr>
            <w:tcW w:w="97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4A1492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9</w:t>
            </w:r>
            <w:r w:rsidRPr="004A1492">
              <w:rPr>
                <w:bCs/>
                <w:sz w:val="22"/>
              </w:rPr>
              <w:t>(5</w:t>
            </w:r>
            <w:r>
              <w:rPr>
                <w:bCs/>
                <w:sz w:val="22"/>
              </w:rPr>
              <w:t>1.5)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197 (53.7)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</w:p>
        </w:tc>
      </w:tr>
      <w:tr w:rsidR="007D2D09" w:rsidRPr="00B80B1B" w:rsidTr="000E537D">
        <w:tc>
          <w:tcPr>
            <w:tcW w:w="209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rPr>
                <w:sz w:val="22"/>
              </w:rPr>
            </w:pPr>
            <w:r w:rsidRPr="00B80B1B">
              <w:rPr>
                <w:sz w:val="22"/>
              </w:rPr>
              <w:t xml:space="preserve">      High</w:t>
            </w:r>
          </w:p>
        </w:tc>
        <w:tc>
          <w:tcPr>
            <w:tcW w:w="970" w:type="pct"/>
            <w:shd w:val="clear" w:color="auto" w:fill="auto"/>
          </w:tcPr>
          <w:p w:rsidR="007D2D09" w:rsidRPr="00B80B1B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44</w:t>
            </w:r>
            <w:r w:rsidRPr="004A1492">
              <w:rPr>
                <w:bCs/>
                <w:sz w:val="22"/>
              </w:rPr>
              <w:t xml:space="preserve"> (1</w:t>
            </w:r>
            <w:r>
              <w:rPr>
                <w:bCs/>
                <w:sz w:val="22"/>
              </w:rPr>
              <w:t>1.8</w:t>
            </w:r>
            <w:r w:rsidRPr="004A1492">
              <w:rPr>
                <w:bCs/>
                <w:sz w:val="22"/>
              </w:rPr>
              <w:t>)</w:t>
            </w:r>
          </w:p>
        </w:tc>
        <w:tc>
          <w:tcPr>
            <w:tcW w:w="1195" w:type="pct"/>
            <w:shd w:val="clear" w:color="auto" w:fill="auto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  <w:r w:rsidRPr="009931F9">
              <w:rPr>
                <w:bCs/>
                <w:sz w:val="22"/>
              </w:rPr>
              <w:t>36 (9.8)</w:t>
            </w:r>
          </w:p>
        </w:tc>
        <w:tc>
          <w:tcPr>
            <w:tcW w:w="745" w:type="pct"/>
          </w:tcPr>
          <w:p w:rsidR="007D2D09" w:rsidRPr="009931F9" w:rsidRDefault="007D2D09" w:rsidP="000E537D">
            <w:pPr>
              <w:spacing w:before="0" w:after="0" w:line="240" w:lineRule="auto"/>
              <w:jc w:val="center"/>
              <w:rPr>
                <w:bCs/>
                <w:sz w:val="22"/>
              </w:rPr>
            </w:pPr>
          </w:p>
        </w:tc>
      </w:tr>
    </w:tbl>
    <w:p w:rsidR="007D2D09" w:rsidRPr="004A1492" w:rsidRDefault="007D2D09" w:rsidP="007D2D09">
      <w:pPr>
        <w:spacing w:after="120" w:line="240" w:lineRule="auto"/>
        <w:rPr>
          <w:sz w:val="22"/>
        </w:rPr>
      </w:pPr>
      <w:r w:rsidRPr="00B80B1B">
        <w:rPr>
          <w:sz w:val="22"/>
        </w:rPr>
        <w:t>*Analysis sample includes those with data at 3 time points</w:t>
      </w:r>
      <w:r w:rsidRPr="004A1492">
        <w:rPr>
          <w:sz w:val="22"/>
        </w:rPr>
        <w:t xml:space="preserve"> </w:t>
      </w:r>
    </w:p>
    <w:p w:rsidR="007D2D09" w:rsidRDefault="007D2D09" w:rsidP="007D2D09">
      <w:pPr>
        <w:spacing w:after="120" w:line="240" w:lineRule="auto"/>
        <w:rPr>
          <w:sz w:val="22"/>
        </w:rPr>
      </w:pPr>
      <w:r w:rsidRPr="004A1492">
        <w:rPr>
          <w:sz w:val="22"/>
        </w:rPr>
        <w:t xml:space="preserve">Data are number and percentage of participants n (%) or mean </w:t>
      </w:r>
      <w:r w:rsidRPr="004A1492">
        <w:rPr>
          <w:rFonts w:eastAsia="Times New Roman"/>
          <w:color w:val="000000"/>
          <w:sz w:val="22"/>
          <w:lang w:eastAsia="en-AU"/>
        </w:rPr>
        <w:t>± SD</w:t>
      </w:r>
      <w:r w:rsidRPr="004A1492">
        <w:rPr>
          <w:sz w:val="22"/>
        </w:rPr>
        <w:br/>
        <w:t>EET= ergonomic</w:t>
      </w:r>
      <w:r w:rsidRPr="002465C0">
        <w:rPr>
          <w:sz w:val="22"/>
        </w:rPr>
        <w:t xml:space="preserve"> and exercise intervention group</w:t>
      </w:r>
      <w:r w:rsidRPr="002465C0">
        <w:rPr>
          <w:sz w:val="22"/>
        </w:rPr>
        <w:br/>
        <w:t>EHP= ergonomic and health promotion intervention group</w:t>
      </w:r>
      <w:r w:rsidRPr="002465C0">
        <w:rPr>
          <w:sz w:val="22"/>
        </w:rPr>
        <w:br/>
      </w:r>
    </w:p>
    <w:p w:rsidR="007D2D09" w:rsidRDefault="007D2D09" w:rsidP="007D2D09">
      <w:pPr>
        <w:spacing w:before="0" w:after="0" w:line="240" w:lineRule="auto"/>
        <w:rPr>
          <w:sz w:val="22"/>
        </w:rPr>
      </w:pPr>
      <w:r>
        <w:rPr>
          <w:sz w:val="22"/>
        </w:rPr>
        <w:br w:type="page"/>
      </w:r>
    </w:p>
    <w:p w:rsidR="007D2D09" w:rsidRPr="004B7DCD" w:rsidRDefault="007D2D09" w:rsidP="007D2D09">
      <w:pPr>
        <w:spacing w:after="120" w:line="240" w:lineRule="auto"/>
        <w:rPr>
          <w:sz w:val="22"/>
        </w:rPr>
      </w:pPr>
    </w:p>
    <w:p w:rsidR="007D2D09" w:rsidRPr="00B6632F" w:rsidRDefault="007D2D09" w:rsidP="007D2D09">
      <w:pPr>
        <w:spacing w:before="0" w:after="0" w:line="240" w:lineRule="auto"/>
        <w:rPr>
          <w:rFonts w:eastAsia="DengXian Light"/>
          <w:bCs/>
          <w:color w:val="000000"/>
          <w:szCs w:val="26"/>
        </w:rPr>
      </w:pPr>
      <w:r>
        <w:rPr>
          <w:noProof/>
          <w:lang w:eastAsia="en-AU"/>
        </w:rPr>
        <w:drawing>
          <wp:inline distT="0" distB="0" distL="0" distR="0" wp14:anchorId="14B8F668" wp14:editId="16D1A7B6">
            <wp:extent cx="5731510" cy="3575685"/>
            <wp:effectExtent l="0" t="0" r="0" b="5715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D09" w:rsidRDefault="007D2D09" w:rsidP="007D2D09">
      <w:pPr>
        <w:keepNext/>
        <w:keepLines/>
        <w:spacing w:before="0" w:after="0" w:line="240" w:lineRule="auto"/>
        <w:outlineLvl w:val="1"/>
        <w:rPr>
          <w:b/>
        </w:rPr>
      </w:pPr>
    </w:p>
    <w:p w:rsidR="007D2D09" w:rsidRDefault="007D2D09" w:rsidP="007D2D09">
      <w:pPr>
        <w:keepNext/>
        <w:keepLines/>
        <w:spacing w:before="0" w:after="0" w:line="240" w:lineRule="auto"/>
        <w:outlineLvl w:val="1"/>
      </w:pPr>
      <w:r w:rsidRPr="00040C00">
        <w:rPr>
          <w:b/>
        </w:rPr>
        <w:t>Figure 2A.</w:t>
      </w:r>
      <w:r w:rsidRPr="00C41751">
        <w:t xml:space="preserve"> </w:t>
      </w:r>
      <w:r w:rsidRPr="00AE348A">
        <w:t>Neck pain</w:t>
      </w:r>
      <w:r>
        <w:t xml:space="preserve"> intensity</w:t>
      </w:r>
      <w:r w:rsidRPr="00AE348A">
        <w:t xml:space="preserve"> </w:t>
      </w:r>
      <w:r>
        <w:t xml:space="preserve">(unadjusted) </w:t>
      </w:r>
      <w:r w:rsidRPr="00AE348A">
        <w:t xml:space="preserve">(mean ± SD) between- and within-groups over time for </w:t>
      </w:r>
      <w:r>
        <w:t>All Workers</w:t>
      </w:r>
      <w:r w:rsidRPr="00AE348A">
        <w:t xml:space="preserve"> (</w:t>
      </w:r>
      <w:r>
        <w:t>ITT</w:t>
      </w:r>
      <w:r w:rsidRPr="00AE348A">
        <w:t xml:space="preserve"> analysis; n=</w:t>
      </w:r>
      <w:r>
        <w:t>367</w:t>
      </w:r>
      <w:r w:rsidRPr="00AE348A">
        <w:t>)</w:t>
      </w:r>
    </w:p>
    <w:p w:rsidR="007D2D09" w:rsidRDefault="007D2D09" w:rsidP="007D2D09">
      <w:pPr>
        <w:keepNext/>
        <w:keepLines/>
        <w:spacing w:before="0" w:after="0" w:line="240" w:lineRule="auto"/>
        <w:outlineLvl w:val="1"/>
      </w:pPr>
    </w:p>
    <w:p w:rsidR="007D2D09" w:rsidRPr="003E4BAB" w:rsidRDefault="007D2D09" w:rsidP="007D2D09">
      <w:pPr>
        <w:keepNext/>
        <w:keepLines/>
        <w:spacing w:before="0" w:after="0" w:line="240" w:lineRule="auto"/>
        <w:outlineLvl w:val="1"/>
        <w:rPr>
          <w:rFonts w:eastAsia="DengXian Light"/>
          <w:b/>
          <w:color w:val="000000"/>
          <w:szCs w:val="26"/>
        </w:rPr>
      </w:pPr>
      <w:r>
        <w:rPr>
          <w:rFonts w:eastAsia="DengXian Light"/>
          <w:color w:val="000000"/>
          <w:szCs w:val="26"/>
        </w:rPr>
        <w:t xml:space="preserve">Note: The ‘Difference’ </w:t>
      </w:r>
      <w:r w:rsidRPr="00FE7C5F">
        <w:rPr>
          <w:rFonts w:eastAsia="DengXian Light"/>
          <w:color w:val="000000"/>
          <w:szCs w:val="26"/>
        </w:rPr>
        <w:t>represents mean change</w:t>
      </w:r>
      <w:r>
        <w:rPr>
          <w:rFonts w:eastAsia="DengXian Light"/>
          <w:color w:val="000000"/>
          <w:szCs w:val="26"/>
        </w:rPr>
        <w:t xml:space="preserve"> in pain between time points</w:t>
      </w:r>
    </w:p>
    <w:p w:rsidR="007D2D09" w:rsidRDefault="007D2D09" w:rsidP="007D2D09">
      <w:pPr>
        <w:rPr>
          <w:b/>
        </w:rPr>
      </w:pPr>
    </w:p>
    <w:p w:rsidR="007D2D09" w:rsidRDefault="007D2D09" w:rsidP="007D2D09">
      <w:pPr>
        <w:keepNext/>
        <w:keepLines/>
        <w:spacing w:before="0" w:after="0" w:line="240" w:lineRule="auto"/>
        <w:outlineLvl w:val="1"/>
        <w:rPr>
          <w:rFonts w:eastAsia="DengXian Light"/>
          <w:color w:val="000000"/>
          <w:szCs w:val="26"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b/>
        </w:rPr>
      </w:pPr>
    </w:p>
    <w:p w:rsidR="007D2D09" w:rsidRDefault="007D2D09" w:rsidP="007D2D09">
      <w:pPr>
        <w:rPr>
          <w:rFonts w:eastAsia="DengXian Light"/>
          <w:color w:val="000000"/>
          <w:szCs w:val="26"/>
        </w:rPr>
      </w:pPr>
      <w:r w:rsidRPr="003E4BAB">
        <w:rPr>
          <w:rFonts w:eastAsia="DengXian Light"/>
          <w:color w:val="000000"/>
          <w:szCs w:val="26"/>
        </w:rPr>
        <w:t xml:space="preserve"> </w:t>
      </w:r>
    </w:p>
    <w:p w:rsidR="007D2D09" w:rsidRDefault="007D2D09" w:rsidP="007D2D09">
      <w:pPr>
        <w:rPr>
          <w:noProof/>
          <w:lang w:eastAsia="en-AU"/>
        </w:rPr>
      </w:pPr>
    </w:p>
    <w:p w:rsidR="007D2D09" w:rsidRDefault="007D2D09" w:rsidP="007D2D09">
      <w:pPr>
        <w:rPr>
          <w:noProof/>
          <w:lang w:eastAsia="en-AU"/>
        </w:rPr>
      </w:pPr>
      <w:r>
        <w:rPr>
          <w:noProof/>
          <w:lang w:eastAsia="en-AU"/>
        </w:rPr>
        <w:drawing>
          <wp:inline distT="0" distB="0" distL="0" distR="0" wp14:anchorId="041B9FE0" wp14:editId="32D1150A">
            <wp:extent cx="5731510" cy="3627755"/>
            <wp:effectExtent l="0" t="0" r="0" b="4445"/>
            <wp:docPr id="14" name="Picture 1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D09" w:rsidRDefault="007D2D09" w:rsidP="007D2D09">
      <w:pPr>
        <w:rPr>
          <w:rFonts w:eastAsia="DengXian Light"/>
          <w:color w:val="000000"/>
          <w:szCs w:val="26"/>
        </w:rPr>
      </w:pPr>
      <w:r w:rsidRPr="00040C00">
        <w:rPr>
          <w:rStyle w:val="Heading2Char"/>
        </w:rPr>
        <w:t xml:space="preserve">Figure </w:t>
      </w:r>
      <w:r>
        <w:rPr>
          <w:rStyle w:val="Heading2Char"/>
        </w:rPr>
        <w:t>3A</w:t>
      </w:r>
      <w:r w:rsidRPr="00040C00">
        <w:rPr>
          <w:rStyle w:val="Heading2Char"/>
        </w:rPr>
        <w:t>.</w:t>
      </w:r>
      <w:r w:rsidRPr="00C41751">
        <w:t xml:space="preserve"> </w:t>
      </w:r>
      <w:r w:rsidRPr="003E4BAB">
        <w:rPr>
          <w:rFonts w:eastAsia="DengXian Light"/>
          <w:color w:val="000000"/>
          <w:szCs w:val="26"/>
        </w:rPr>
        <w:t xml:space="preserve">Neck pain </w:t>
      </w:r>
      <w:r>
        <w:rPr>
          <w:rFonts w:eastAsia="DengXian Light"/>
          <w:color w:val="000000"/>
          <w:szCs w:val="26"/>
        </w:rPr>
        <w:t xml:space="preserve">intensity </w:t>
      </w:r>
      <w:r>
        <w:t>(unadjusted)</w:t>
      </w:r>
      <w:r w:rsidRPr="003E4BAB">
        <w:rPr>
          <w:rFonts w:eastAsia="DengXian Light"/>
          <w:color w:val="000000"/>
          <w:szCs w:val="26"/>
        </w:rPr>
        <w:t xml:space="preserve"> </w:t>
      </w:r>
      <w:r w:rsidRPr="00AE348A">
        <w:t xml:space="preserve">(mean ± SD) </w:t>
      </w:r>
      <w:r w:rsidRPr="003E4BAB">
        <w:rPr>
          <w:rFonts w:eastAsia="DengXian Light"/>
          <w:color w:val="000000"/>
          <w:szCs w:val="26"/>
        </w:rPr>
        <w:t>between- and within-groups over time for the</w:t>
      </w:r>
      <w:r>
        <w:rPr>
          <w:rFonts w:eastAsia="DengXian Light"/>
          <w:color w:val="000000"/>
          <w:szCs w:val="26"/>
        </w:rPr>
        <w:t xml:space="preserve"> Neck Cases</w:t>
      </w:r>
      <w:r w:rsidRPr="003E4BAB">
        <w:rPr>
          <w:rFonts w:eastAsia="DengXian Light"/>
          <w:color w:val="000000"/>
          <w:szCs w:val="26"/>
        </w:rPr>
        <w:t xml:space="preserve"> (ITT anal</w:t>
      </w:r>
      <w:r>
        <w:rPr>
          <w:rFonts w:eastAsia="DengXian Light"/>
          <w:color w:val="000000"/>
          <w:szCs w:val="26"/>
        </w:rPr>
        <w:t xml:space="preserve">ysis </w:t>
      </w:r>
      <w:r w:rsidRPr="003E4BAB">
        <w:rPr>
          <w:rFonts w:eastAsia="DengXian Light"/>
          <w:color w:val="000000"/>
          <w:szCs w:val="26"/>
        </w:rPr>
        <w:t>n=</w:t>
      </w:r>
      <w:r>
        <w:rPr>
          <w:rFonts w:eastAsia="DengXian Light"/>
          <w:color w:val="000000"/>
          <w:szCs w:val="26"/>
        </w:rPr>
        <w:t>96</w:t>
      </w:r>
      <w:r w:rsidRPr="003E4BAB">
        <w:rPr>
          <w:rFonts w:eastAsia="DengXian Light"/>
          <w:color w:val="000000"/>
          <w:szCs w:val="26"/>
        </w:rPr>
        <w:t>)</w:t>
      </w:r>
      <w:r>
        <w:rPr>
          <w:rFonts w:eastAsia="DengXian Light"/>
          <w:color w:val="000000"/>
          <w:szCs w:val="26"/>
        </w:rPr>
        <w:t xml:space="preserve">. </w:t>
      </w:r>
    </w:p>
    <w:p w:rsidR="007D2D09" w:rsidRDefault="007D2D09" w:rsidP="007D2D09">
      <w:pPr>
        <w:rPr>
          <w:b/>
        </w:rPr>
      </w:pPr>
      <w:r>
        <w:rPr>
          <w:rFonts w:eastAsia="DengXian Light"/>
          <w:color w:val="000000"/>
          <w:szCs w:val="26"/>
        </w:rPr>
        <w:t>Note: The ‘Difference’ represents mean change in pain between time points</w:t>
      </w:r>
    </w:p>
    <w:p w:rsidR="00A90558" w:rsidRDefault="00A90558"/>
    <w:sectPr w:rsidR="00A90558" w:rsidSect="00634460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09"/>
    <w:rsid w:val="00060FDE"/>
    <w:rsid w:val="007D2D09"/>
    <w:rsid w:val="00835E29"/>
    <w:rsid w:val="00A90558"/>
    <w:rsid w:val="00E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F449"/>
  <w15:chartTrackingRefBased/>
  <w15:docId w15:val="{4F4C1A25-6F30-4B22-A63A-E2F9A3B9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D09"/>
    <w:pPr>
      <w:spacing w:before="120" w:after="240" w:line="480" w:lineRule="auto"/>
    </w:pPr>
    <w:rPr>
      <w:rFonts w:ascii="Times New Roman" w:eastAsia="Calibri" w:hAnsi="Times New Roman" w:cs="Times New Roman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7D2D09"/>
    <w:pPr>
      <w:keepNext/>
      <w:keepLines/>
      <w:spacing w:before="240" w:after="120"/>
      <w:outlineLvl w:val="1"/>
    </w:pPr>
    <w:rPr>
      <w:rFonts w:eastAsia="DengXian Light"/>
      <w:b/>
      <w:color w:val="00000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D2D09"/>
    <w:rPr>
      <w:rFonts w:ascii="Times New Roman" w:eastAsia="DengXian Light" w:hAnsi="Times New Roman" w:cs="Times New Roman"/>
      <w:b/>
      <w:color w:val="00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Venerina Johnston</dc:creator>
  <cp:keywords/>
  <dc:description/>
  <cp:lastModifiedBy>Venerina Johnston</cp:lastModifiedBy>
  <cp:revision>2</cp:revision>
  <dcterms:created xsi:type="dcterms:W3CDTF">2020-12-25T20:08:00Z</dcterms:created>
  <dcterms:modified xsi:type="dcterms:W3CDTF">2020-12-25T20:08:00Z</dcterms:modified>
</cp:coreProperties>
</file>