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C19738" w14:textId="20F8A6E0" w:rsidR="002E4274" w:rsidRPr="002E4274" w:rsidRDefault="002E4274" w:rsidP="002E427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bookmarkStart w:id="0" w:name="_Hlk58545344"/>
      <w:r w:rsidRPr="002E427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Introduction to the </w:t>
      </w:r>
      <w:r w:rsidRPr="002E427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supra-/infra- pectineal plates</w:t>
      </w:r>
    </w:p>
    <w:p w14:paraId="7221C29B" w14:textId="1B269227" w:rsidR="00016BB2" w:rsidRDefault="00016BB2" w:rsidP="00016BB2">
      <w:pPr>
        <w:ind w:firstLineChars="200" w:firstLine="48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3484">
        <w:rPr>
          <w:rFonts w:ascii="Times New Roman" w:hAnsi="Times New Roman" w:cs="Times New Roman"/>
          <w:sz w:val="24"/>
          <w:szCs w:val="24"/>
          <w:shd w:val="clear" w:color="auto" w:fill="FFFFFF"/>
        </w:rPr>
        <w:t>The plate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6034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are</w:t>
      </w:r>
      <w:r w:rsidRPr="006034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made of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pure </w:t>
      </w:r>
      <w:r w:rsidRPr="00603484">
        <w:rPr>
          <w:rFonts w:ascii="Times New Roman" w:hAnsi="Times New Roman" w:cs="Times New Roman"/>
          <w:sz w:val="24"/>
          <w:szCs w:val="24"/>
          <w:shd w:val="clear" w:color="auto" w:fill="FFFFFF"/>
        </w:rPr>
        <w:t>titanium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(TA3) and is fitted to the pelvic brim. The </w:t>
      </w:r>
      <w:r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>supra-</w:t>
      </w:r>
      <w:r w:rsidRPr="00073787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>pectineal</w:t>
      </w:r>
      <w:r w:rsidRPr="00414A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plate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E1D77">
        <w:rPr>
          <w:rFonts w:ascii="Times New Roman" w:hAnsi="Times New Roman" w:cs="Times New Roman"/>
          <w:sz w:val="24"/>
          <w:szCs w:val="24"/>
          <w:shd w:val="clear" w:color="auto" w:fill="FFFFFF"/>
        </w:rPr>
        <w:t>is a 2.8mm thick 9-hole plate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Pr="005A427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Fig.1A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  <w:r w:rsidRPr="001E1D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H</w:t>
      </w:r>
      <w:r w:rsidRPr="001E1D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oles 1, 2, 8 and 9 are 3.5mm ordinary round holes, </w:t>
      </w:r>
      <w:r w:rsidRPr="00C23978">
        <w:rPr>
          <w:rFonts w:ascii="Times New Roman" w:hAnsi="Times New Roman" w:cs="Times New Roman"/>
          <w:sz w:val="24"/>
          <w:szCs w:val="24"/>
          <w:shd w:val="clear" w:color="auto" w:fill="FFFFFF"/>
        </w:rPr>
        <w:t>and 3.5mm screws can be placed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H</w:t>
      </w:r>
      <w:r w:rsidRPr="001E1D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oles 3 and 7 are oval sliding holes, </w:t>
      </w:r>
      <w:r w:rsidRPr="00C23978">
        <w:rPr>
          <w:rFonts w:ascii="Times New Roman" w:hAnsi="Times New Roman" w:cs="Times New Roman"/>
          <w:sz w:val="24"/>
          <w:szCs w:val="24"/>
          <w:shd w:val="clear" w:color="auto" w:fill="FFFFFF"/>
        </w:rPr>
        <w:t>and screw insertion point can be adjusted intraoperative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ly</w:t>
      </w:r>
      <w:r w:rsidRPr="00C239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to place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3.5mm </w:t>
      </w:r>
      <w:r w:rsidRPr="00C23978">
        <w:rPr>
          <w:rFonts w:ascii="Times New Roman" w:hAnsi="Times New Roman" w:cs="Times New Roman"/>
          <w:sz w:val="24"/>
          <w:szCs w:val="24"/>
          <w:shd w:val="clear" w:color="auto" w:fill="FFFFFF"/>
        </w:rPr>
        <w:t>infra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C23978">
        <w:rPr>
          <w:rFonts w:ascii="Times New Roman" w:hAnsi="Times New Roman" w:cs="Times New Roman"/>
          <w:sz w:val="24"/>
          <w:szCs w:val="24"/>
          <w:shd w:val="clear" w:color="auto" w:fill="FFFFFF"/>
        </w:rPr>
        <w:t>acetabular screw and posterior column screw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respectively. H</w:t>
      </w:r>
      <w:r w:rsidRPr="001E1D77">
        <w:rPr>
          <w:rFonts w:ascii="Times New Roman" w:hAnsi="Times New Roman" w:cs="Times New Roman"/>
          <w:sz w:val="24"/>
          <w:szCs w:val="24"/>
          <w:shd w:val="clear" w:color="auto" w:fill="FFFFFF"/>
        </w:rPr>
        <w:t>oles 4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~</w:t>
      </w:r>
      <w:r w:rsidRPr="001E1D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 are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small</w:t>
      </w:r>
      <w:r w:rsidRPr="001E1D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round holes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C23978">
        <w:rPr>
          <w:rFonts w:ascii="Times New Roman" w:hAnsi="Times New Roman" w:cs="Times New Roman"/>
          <w:sz w:val="24"/>
          <w:szCs w:val="24"/>
          <w:shd w:val="clear" w:color="auto" w:fill="FFFFFF"/>
        </w:rPr>
        <w:t>corresponding to the joint surface area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C23978">
        <w:rPr>
          <w:rFonts w:ascii="Times New Roman" w:hAnsi="Times New Roman" w:cs="Times New Roman"/>
          <w:sz w:val="24"/>
          <w:szCs w:val="24"/>
          <w:shd w:val="clear" w:color="auto" w:fill="FFFFFF"/>
        </w:rPr>
        <w:t>In order to avoid the screw penetrating into the joint, no screw should be placed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The </w:t>
      </w:r>
      <w:r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>infra-</w:t>
      </w:r>
      <w:r w:rsidRPr="00073787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>pectineal</w:t>
      </w:r>
      <w:r w:rsidRPr="00414A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plate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E1D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is a 2.8mm thick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Pr="001E1D77">
        <w:rPr>
          <w:rFonts w:ascii="Times New Roman" w:hAnsi="Times New Roman" w:cs="Times New Roman"/>
          <w:sz w:val="24"/>
          <w:szCs w:val="24"/>
          <w:shd w:val="clear" w:color="auto" w:fill="FFFFFF"/>
        </w:rPr>
        <w:t>-hole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arc</w:t>
      </w:r>
      <w:r w:rsidRPr="001E1D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plate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Pr="005A427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Fig.1B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). Holes 1~3, 7 and 9 are 3.5mm ordinary round holes that </w:t>
      </w:r>
      <w:r w:rsidRPr="004B308B">
        <w:rPr>
          <w:rFonts w:ascii="Times New Roman" w:hAnsi="Times New Roman" w:cs="Times New Roman"/>
          <w:sz w:val="24"/>
          <w:szCs w:val="24"/>
          <w:shd w:val="clear" w:color="auto" w:fill="FFFFFF"/>
        </w:rPr>
        <w:t>allows 3.5mm screws to be inserted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Holes 4 and 8 are </w:t>
      </w:r>
      <w:r w:rsidRPr="001E1D77">
        <w:rPr>
          <w:rFonts w:ascii="Times New Roman" w:hAnsi="Times New Roman" w:cs="Times New Roman"/>
          <w:sz w:val="24"/>
          <w:szCs w:val="24"/>
          <w:shd w:val="clear" w:color="auto" w:fill="FFFFFF"/>
        </w:rPr>
        <w:t>oval sliding holes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which allows 3.5mm screws to be inserted, or </w:t>
      </w:r>
      <w:r w:rsidRPr="004B308B">
        <w:rPr>
          <w:rFonts w:ascii="Times New Roman" w:hAnsi="Times New Roman" w:cs="Times New Roman"/>
          <w:sz w:val="24"/>
          <w:szCs w:val="24"/>
          <w:shd w:val="clear" w:color="auto" w:fill="FFFFFF"/>
        </w:rPr>
        <w:t>used as the joint holes of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pubo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-i</w:t>
      </w:r>
      <w:r w:rsidRPr="00F348B7">
        <w:rPr>
          <w:rFonts w:ascii="Times New Roman" w:hAnsi="Times New Roman" w:cs="Times New Roman"/>
          <w:sz w:val="24"/>
          <w:szCs w:val="24"/>
          <w:shd w:val="clear" w:color="auto" w:fill="FFFFFF"/>
        </w:rPr>
        <w:t>schiatic</w:t>
      </w:r>
      <w:r w:rsidRPr="004B30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plate and ili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o-ischiatic</w:t>
      </w:r>
      <w:r w:rsidRPr="004B30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plate respectively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Holes 5 and 6 are small round holes, </w:t>
      </w:r>
      <w:r w:rsidRPr="00C23978">
        <w:rPr>
          <w:rFonts w:ascii="Times New Roman" w:hAnsi="Times New Roman" w:cs="Times New Roman"/>
          <w:sz w:val="24"/>
          <w:szCs w:val="24"/>
          <w:shd w:val="clear" w:color="auto" w:fill="FFFFFF"/>
        </w:rPr>
        <w:t>corresponding to the joint surface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and screws are not inserted. </w:t>
      </w:r>
    </w:p>
    <w:p w14:paraId="1433A873" w14:textId="36D8EBA0" w:rsidR="00016BB2" w:rsidRDefault="00016BB2" w:rsidP="00016BB2">
      <w:pPr>
        <w:ind w:firstLineChars="200" w:firstLine="48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48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Therefore, the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supra-/infra- pectineal</w:t>
      </w:r>
      <w:r w:rsidRPr="00F348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plates are suitable for acetabular anterior column and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quadrilateral plate</w:t>
      </w:r>
      <w:r w:rsidRPr="00F348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fractures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453A4C">
        <w:t xml:space="preserve"> </w:t>
      </w:r>
      <w:r w:rsidRPr="005A427D">
        <w:rPr>
          <w:rFonts w:ascii="Times New Roman" w:hAnsi="Times New Roman" w:cs="Times New Roman"/>
          <w:sz w:val="24"/>
          <w:szCs w:val="28"/>
        </w:rPr>
        <w:t>and</w:t>
      </w:r>
      <w:r w:rsidRPr="00453A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can be easily inserted with the pelvic rim exposed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Pr="005A427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Fig.1C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  <w:bookmarkEnd w:id="0"/>
    </w:p>
    <w:p w14:paraId="3AD42926" w14:textId="7933569A" w:rsidR="00016BB2" w:rsidRDefault="00016BB2" w:rsidP="00016BB2">
      <w:pPr>
        <w:ind w:firstLineChars="200" w:firstLine="4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A244156" wp14:editId="418E5286">
            <wp:simplePos x="0" y="0"/>
            <wp:positionH relativeFrom="margin">
              <wp:align>left</wp:align>
            </wp:positionH>
            <wp:positionV relativeFrom="paragraph">
              <wp:posOffset>189865</wp:posOffset>
            </wp:positionV>
            <wp:extent cx="5290820" cy="2537460"/>
            <wp:effectExtent l="0" t="0" r="508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82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F2175B" w14:textId="77777777" w:rsidR="00016BB2" w:rsidRDefault="00016BB2" w:rsidP="00016BB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A427D">
        <w:rPr>
          <w:rFonts w:ascii="Times New Roman" w:hAnsi="Times New Roman" w:cs="Times New Roman" w:hint="eastAsia"/>
          <w:b/>
          <w:bCs/>
          <w:color w:val="000033"/>
          <w:sz w:val="24"/>
          <w:szCs w:val="24"/>
          <w:shd w:val="clear" w:color="auto" w:fill="FFFFFF"/>
        </w:rPr>
        <w:t>F</w:t>
      </w:r>
      <w:r w:rsidRPr="005A427D">
        <w:rPr>
          <w:rFonts w:ascii="Times New Roman" w:hAnsi="Times New Roman" w:cs="Times New Roman"/>
          <w:b/>
          <w:bCs/>
          <w:color w:val="000033"/>
          <w:sz w:val="24"/>
          <w:szCs w:val="24"/>
          <w:shd w:val="clear" w:color="auto" w:fill="FFFFFF"/>
        </w:rPr>
        <w:t>ig. 1</w:t>
      </w:r>
      <w:r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 xml:space="preserve"> </w:t>
      </w:r>
      <w:r w:rsidRPr="005A427D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 xml:space="preserve">Schematic diagram </w:t>
      </w:r>
      <w:r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 xml:space="preserve">of </w:t>
      </w:r>
      <w:r w:rsidRPr="00F348B7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two kinds of anatomical</w:t>
      </w:r>
      <w:r w:rsidRPr="00F348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plates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5A427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The supra-pectineal plate is </w:t>
      </w:r>
      <w:r w:rsidRPr="00B767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9-hole plate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fit</w:t>
      </w:r>
      <w:r w:rsidRPr="00B7675B">
        <w:rPr>
          <w:rFonts w:ascii="Times New Roman" w:hAnsi="Times New Roman" w:cs="Times New Roman"/>
          <w:sz w:val="24"/>
          <w:szCs w:val="24"/>
          <w:shd w:val="clear" w:color="auto" w:fill="FFFFFF"/>
        </w:rPr>
        <w:t>ted to the bone surface of the anterior column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B The supra-pectineal plate is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8-hole placed </w:t>
      </w:r>
      <w:r w:rsidRPr="00B7675B">
        <w:rPr>
          <w:rFonts w:ascii="Times New Roman" w:hAnsi="Times New Roman" w:cs="Times New Roman"/>
          <w:sz w:val="24"/>
          <w:szCs w:val="24"/>
          <w:shd w:val="clear" w:color="auto" w:fill="FFFFFF"/>
        </w:rPr>
        <w:t>below the iliopectineal line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to </w:t>
      </w:r>
      <w:r w:rsidRPr="00B7675B">
        <w:rPr>
          <w:rFonts w:ascii="Times New Roman" w:hAnsi="Times New Roman" w:cs="Times New Roman"/>
          <w:sz w:val="24"/>
          <w:szCs w:val="24"/>
          <w:shd w:val="clear" w:color="auto" w:fill="FFFFFF"/>
        </w:rPr>
        <w:t>resist medial displacement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of the quadrilateral plate. </w:t>
      </w:r>
      <w:r w:rsidRPr="0038557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C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The plates are fit to the irregular pelvic brim.</w:t>
      </w:r>
    </w:p>
    <w:p w14:paraId="54571EB6" w14:textId="13B1EB25" w:rsidR="00016BB2" w:rsidRPr="00016BB2" w:rsidRDefault="00016BB2" w:rsidP="00016BB2">
      <w:pPr>
        <w:ind w:firstLineChars="200" w:firstLine="48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7CEC67A" w14:textId="50686FA5" w:rsidR="00016BB2" w:rsidRDefault="00016BB2" w:rsidP="00016BB2">
      <w:pPr>
        <w:ind w:firstLineChars="200" w:firstLine="48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B8ABD4F" w14:textId="2F838A83" w:rsidR="00016BB2" w:rsidRDefault="00016BB2" w:rsidP="00016BB2">
      <w:pPr>
        <w:ind w:firstLineChars="200" w:firstLine="48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1D58516" w14:textId="1A12170E" w:rsidR="00016BB2" w:rsidRDefault="00016BB2" w:rsidP="00016BB2">
      <w:pPr>
        <w:ind w:firstLineChars="200" w:firstLine="480"/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</w:pPr>
    </w:p>
    <w:p w14:paraId="5FABE7E8" w14:textId="317BE600" w:rsidR="008A162B" w:rsidRPr="00016BB2" w:rsidRDefault="00472DE4"/>
    <w:sectPr w:rsidR="008A162B" w:rsidRPr="00016B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8ABB4D" w14:textId="77777777" w:rsidR="00472DE4" w:rsidRDefault="00472DE4" w:rsidP="00016BB2">
      <w:r>
        <w:separator/>
      </w:r>
    </w:p>
  </w:endnote>
  <w:endnote w:type="continuationSeparator" w:id="0">
    <w:p w14:paraId="6609FD08" w14:textId="77777777" w:rsidR="00472DE4" w:rsidRDefault="00472DE4" w:rsidP="00016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3CF6E2" w14:textId="77777777" w:rsidR="00472DE4" w:rsidRDefault="00472DE4" w:rsidP="00016BB2">
      <w:r>
        <w:separator/>
      </w:r>
    </w:p>
  </w:footnote>
  <w:footnote w:type="continuationSeparator" w:id="0">
    <w:p w14:paraId="427B33F9" w14:textId="77777777" w:rsidR="00472DE4" w:rsidRDefault="00472DE4" w:rsidP="00016B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F14"/>
    <w:rsid w:val="00016BB2"/>
    <w:rsid w:val="001D3BA6"/>
    <w:rsid w:val="002E4274"/>
    <w:rsid w:val="00472DE4"/>
    <w:rsid w:val="006B53B1"/>
    <w:rsid w:val="00EB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B5D5D4"/>
  <w15:chartTrackingRefBased/>
  <w15:docId w15:val="{328A75A1-D70C-49C0-98C5-C335EA48A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6B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6B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16BB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16B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16B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 sheng</dc:creator>
  <cp:keywords/>
  <dc:description/>
  <cp:lastModifiedBy>yao sheng</cp:lastModifiedBy>
  <cp:revision>3</cp:revision>
  <dcterms:created xsi:type="dcterms:W3CDTF">2020-12-10T19:21:00Z</dcterms:created>
  <dcterms:modified xsi:type="dcterms:W3CDTF">2020-12-10T19:23:00Z</dcterms:modified>
</cp:coreProperties>
</file>