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F31" w:rsidRPr="00311F31" w:rsidRDefault="00311F31" w:rsidP="00311F31">
      <w:pPr>
        <w:rPr>
          <w:rFonts w:ascii="Calibri" w:eastAsia="Calibri" w:hAnsi="Calibri" w:cs="Times New Roman"/>
        </w:rPr>
      </w:pPr>
      <w:r w:rsidRPr="00311F31">
        <w:rPr>
          <w:rFonts w:ascii="Calibri" w:eastAsia="Calibri" w:hAnsi="Calibri" w:cs="Times New Roman"/>
          <w:b/>
        </w:rPr>
        <w:t>Supplementary Tab</w:t>
      </w:r>
      <w:bookmarkStart w:id="0" w:name="_GoBack"/>
      <w:bookmarkEnd w:id="0"/>
      <w:r w:rsidRPr="00311F31">
        <w:rPr>
          <w:rFonts w:ascii="Calibri" w:eastAsia="Calibri" w:hAnsi="Calibri" w:cs="Times New Roman"/>
          <w:b/>
        </w:rPr>
        <w:t>le 5:</w:t>
      </w:r>
      <w:r w:rsidRPr="00311F31">
        <w:rPr>
          <w:rFonts w:ascii="Calibri" w:eastAsia="Calibri" w:hAnsi="Calibri" w:cs="Times New Roman"/>
        </w:rPr>
        <w:t xml:space="preserve"> </w:t>
      </w:r>
      <w:r w:rsidRPr="00311F31">
        <w:rPr>
          <w:rFonts w:ascii="Calibri" w:eastAsia="Calibri" w:hAnsi="Calibri" w:cs="Times New Roman"/>
        </w:rPr>
        <w:t>Estimates of healthcare resource utilisation in 2016 based on negative binomial regression with inverse probability of treatment weighting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021"/>
        <w:gridCol w:w="2036"/>
        <w:gridCol w:w="2270"/>
      </w:tblGrid>
      <w:tr w:rsidR="00311F31" w:rsidRPr="00311F31" w:rsidTr="00A65C0C">
        <w:trPr>
          <w:trHeight w:val="523"/>
        </w:trPr>
        <w:tc>
          <w:tcPr>
            <w:tcW w:w="2689" w:type="dxa"/>
            <w:vMerge w:val="restart"/>
            <w:shd w:val="clear" w:color="auto" w:fill="auto"/>
            <w:vAlign w:val="bottom"/>
          </w:tcPr>
          <w:p w:rsidR="00311F31" w:rsidRPr="00311F31" w:rsidRDefault="00311F31" w:rsidP="00311F31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4057" w:type="dxa"/>
            <w:gridSpan w:val="2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11F31">
              <w:rPr>
                <w:rFonts w:ascii="Calibri" w:eastAsia="Calibri" w:hAnsi="Calibri" w:cs="Times New Roman"/>
                <w:b/>
              </w:rPr>
              <w:t>Conditional mean (95% CI)</w:t>
            </w:r>
          </w:p>
        </w:tc>
        <w:tc>
          <w:tcPr>
            <w:tcW w:w="2270" w:type="dxa"/>
            <w:vMerge w:val="restart"/>
            <w:shd w:val="clear" w:color="auto" w:fill="auto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11F31">
              <w:rPr>
                <w:rFonts w:ascii="Calibri" w:eastAsia="Calibri" w:hAnsi="Calibri" w:cs="Times New Roman"/>
                <w:b/>
              </w:rPr>
              <w:t>Rate ratio (95% CI)</w:t>
            </w:r>
          </w:p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11F31">
              <w:rPr>
                <w:rFonts w:ascii="Calibri" w:eastAsia="Calibri" w:hAnsi="Calibri" w:cs="Times New Roman"/>
                <w:b/>
              </w:rPr>
              <w:t>for patients with chronic pain vs those without</w:t>
            </w:r>
          </w:p>
        </w:tc>
      </w:tr>
      <w:tr w:rsidR="00311F31" w:rsidRPr="00311F31" w:rsidTr="00A65C0C">
        <w:trPr>
          <w:trHeight w:val="523"/>
        </w:trPr>
        <w:tc>
          <w:tcPr>
            <w:tcW w:w="2689" w:type="dxa"/>
            <w:vMerge/>
            <w:shd w:val="clear" w:color="auto" w:fill="auto"/>
            <w:vAlign w:val="bottom"/>
          </w:tcPr>
          <w:p w:rsidR="00311F31" w:rsidRPr="00311F31" w:rsidRDefault="00311F31" w:rsidP="00311F31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2021" w:type="dxa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11F31">
              <w:rPr>
                <w:rFonts w:ascii="Calibri" w:eastAsia="Calibri" w:hAnsi="Calibri" w:cs="Times New Roman"/>
                <w:b/>
              </w:rPr>
              <w:t>Patients ‘without chronic pain’</w:t>
            </w:r>
          </w:p>
        </w:tc>
        <w:tc>
          <w:tcPr>
            <w:tcW w:w="2036" w:type="dxa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11F31">
              <w:rPr>
                <w:rFonts w:ascii="Calibri" w:eastAsia="Calibri" w:hAnsi="Calibri" w:cs="Times New Roman"/>
                <w:b/>
              </w:rPr>
              <w:t>Patients ‘with chronic pain’</w:t>
            </w:r>
          </w:p>
        </w:tc>
        <w:tc>
          <w:tcPr>
            <w:tcW w:w="2270" w:type="dxa"/>
            <w:vMerge/>
            <w:shd w:val="clear" w:color="auto" w:fill="auto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311F31" w:rsidRPr="00311F31" w:rsidTr="00A65C0C">
        <w:trPr>
          <w:trHeight w:val="261"/>
        </w:trPr>
        <w:tc>
          <w:tcPr>
            <w:tcW w:w="9016" w:type="dxa"/>
            <w:gridSpan w:val="4"/>
          </w:tcPr>
          <w:p w:rsidR="00311F31" w:rsidRPr="00311F31" w:rsidRDefault="00311F31" w:rsidP="00311F31">
            <w:pPr>
              <w:rPr>
                <w:rFonts w:ascii="Calibri" w:eastAsia="Calibri" w:hAnsi="Calibri" w:cs="Times New Roman"/>
                <w:b/>
              </w:rPr>
            </w:pPr>
            <w:r w:rsidRPr="00311F31">
              <w:rPr>
                <w:rFonts w:ascii="Calibri" w:eastAsia="Calibri" w:hAnsi="Calibri" w:cs="Times New Roman"/>
                <w:b/>
              </w:rPr>
              <w:t>Hospitalisations</w:t>
            </w:r>
          </w:p>
        </w:tc>
      </w:tr>
      <w:tr w:rsidR="00311F31" w:rsidRPr="00311F31" w:rsidTr="00A65C0C">
        <w:trPr>
          <w:trHeight w:val="261"/>
        </w:trPr>
        <w:tc>
          <w:tcPr>
            <w:tcW w:w="2689" w:type="dxa"/>
          </w:tcPr>
          <w:p w:rsidR="00311F31" w:rsidRPr="00311F31" w:rsidRDefault="00311F31" w:rsidP="00311F31">
            <w:pPr>
              <w:ind w:left="150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 xml:space="preserve">Number of hospitalisations </w:t>
            </w:r>
          </w:p>
        </w:tc>
        <w:tc>
          <w:tcPr>
            <w:tcW w:w="2021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0.35 (0.34, 0.35)</w:t>
            </w:r>
          </w:p>
        </w:tc>
        <w:tc>
          <w:tcPr>
            <w:tcW w:w="2036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0.65 (0.63, 0.66)</w:t>
            </w:r>
          </w:p>
        </w:tc>
        <w:tc>
          <w:tcPr>
            <w:tcW w:w="2270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 xml:space="preserve">1.84 (1.81, </w:t>
            </w:r>
            <w:proofErr w:type="gramStart"/>
            <w:r w:rsidRPr="00311F31">
              <w:rPr>
                <w:rFonts w:ascii="Calibri" w:eastAsia="Calibri" w:hAnsi="Calibri" w:cs="Times New Roman"/>
              </w:rPr>
              <w:t>1.87)*</w:t>
            </w:r>
            <w:proofErr w:type="gramEnd"/>
          </w:p>
        </w:tc>
      </w:tr>
      <w:tr w:rsidR="00311F31" w:rsidRPr="00311F31" w:rsidTr="00A65C0C">
        <w:trPr>
          <w:trHeight w:val="261"/>
        </w:trPr>
        <w:tc>
          <w:tcPr>
            <w:tcW w:w="2689" w:type="dxa"/>
          </w:tcPr>
          <w:p w:rsidR="00311F31" w:rsidRPr="00311F31" w:rsidRDefault="00311F31" w:rsidP="00311F31">
            <w:pPr>
              <w:ind w:left="150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Length of hospitalisations, days</w:t>
            </w:r>
          </w:p>
        </w:tc>
        <w:tc>
          <w:tcPr>
            <w:tcW w:w="2021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6.87 (6.77, 6.97)</w:t>
            </w:r>
          </w:p>
        </w:tc>
        <w:tc>
          <w:tcPr>
            <w:tcW w:w="2036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7.92 (7.56, 8.08)</w:t>
            </w:r>
          </w:p>
        </w:tc>
        <w:tc>
          <w:tcPr>
            <w:tcW w:w="2270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 xml:space="preserve">1.15 (1.14, </w:t>
            </w:r>
            <w:proofErr w:type="gramStart"/>
            <w:r w:rsidRPr="00311F31">
              <w:rPr>
                <w:rFonts w:ascii="Calibri" w:eastAsia="Calibri" w:hAnsi="Calibri" w:cs="Times New Roman"/>
              </w:rPr>
              <w:t>1.17)*</w:t>
            </w:r>
            <w:proofErr w:type="gramEnd"/>
          </w:p>
        </w:tc>
      </w:tr>
      <w:tr w:rsidR="00311F31" w:rsidRPr="00311F31" w:rsidTr="00A65C0C">
        <w:trPr>
          <w:trHeight w:val="169"/>
        </w:trPr>
        <w:tc>
          <w:tcPr>
            <w:tcW w:w="2689" w:type="dxa"/>
          </w:tcPr>
          <w:p w:rsidR="00311F31" w:rsidRPr="00311F31" w:rsidRDefault="00311F31" w:rsidP="00311F31">
            <w:pPr>
              <w:ind w:left="150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Number of emergency hospitalisations</w:t>
            </w:r>
          </w:p>
        </w:tc>
        <w:tc>
          <w:tcPr>
            <w:tcW w:w="2021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0.58 (0.56, 0.59)</w:t>
            </w:r>
          </w:p>
        </w:tc>
        <w:tc>
          <w:tcPr>
            <w:tcW w:w="2036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0.762 (0.74, 0.79)</w:t>
            </w:r>
          </w:p>
        </w:tc>
        <w:tc>
          <w:tcPr>
            <w:tcW w:w="2270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 xml:space="preserve">1.34 (1.31, </w:t>
            </w:r>
            <w:proofErr w:type="gramStart"/>
            <w:r w:rsidRPr="00311F31">
              <w:rPr>
                <w:rFonts w:ascii="Calibri" w:eastAsia="Calibri" w:hAnsi="Calibri" w:cs="Times New Roman"/>
              </w:rPr>
              <w:t>1.37)*</w:t>
            </w:r>
            <w:proofErr w:type="gramEnd"/>
          </w:p>
        </w:tc>
      </w:tr>
      <w:tr w:rsidR="00311F31" w:rsidRPr="00311F31" w:rsidTr="00A65C0C">
        <w:trPr>
          <w:trHeight w:val="251"/>
        </w:trPr>
        <w:tc>
          <w:tcPr>
            <w:tcW w:w="9016" w:type="dxa"/>
            <w:gridSpan w:val="4"/>
          </w:tcPr>
          <w:p w:rsidR="00311F31" w:rsidRPr="00311F31" w:rsidRDefault="00311F31" w:rsidP="00311F31">
            <w:pPr>
              <w:rPr>
                <w:rFonts w:ascii="Calibri" w:eastAsia="Calibri" w:hAnsi="Calibri" w:cs="Times New Roman"/>
                <w:b/>
              </w:rPr>
            </w:pPr>
            <w:r w:rsidRPr="00311F31">
              <w:rPr>
                <w:rFonts w:ascii="Calibri" w:eastAsia="Calibri" w:hAnsi="Calibri" w:cs="Times New Roman"/>
                <w:b/>
              </w:rPr>
              <w:t>Outpatient physician contacts</w:t>
            </w:r>
          </w:p>
        </w:tc>
      </w:tr>
      <w:tr w:rsidR="00311F31" w:rsidRPr="00311F31" w:rsidTr="00A65C0C">
        <w:trPr>
          <w:trHeight w:val="373"/>
        </w:trPr>
        <w:tc>
          <w:tcPr>
            <w:tcW w:w="2689" w:type="dxa"/>
            <w:vAlign w:val="center"/>
          </w:tcPr>
          <w:p w:rsidR="00311F31" w:rsidRPr="00311F31" w:rsidRDefault="00311F31" w:rsidP="00311F31">
            <w:pPr>
              <w:ind w:left="150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Number of contacts</w:t>
            </w:r>
          </w:p>
        </w:tc>
        <w:tc>
          <w:tcPr>
            <w:tcW w:w="2021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21.91 (21.80, 22.02)</w:t>
            </w:r>
          </w:p>
        </w:tc>
        <w:tc>
          <w:tcPr>
            <w:tcW w:w="2036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26.75 (26.56, 26.94)</w:t>
            </w:r>
          </w:p>
        </w:tc>
        <w:tc>
          <w:tcPr>
            <w:tcW w:w="2270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 xml:space="preserve">1.22 (1.21, </w:t>
            </w:r>
            <w:proofErr w:type="gramStart"/>
            <w:r w:rsidRPr="00311F31">
              <w:rPr>
                <w:rFonts w:ascii="Calibri" w:eastAsia="Calibri" w:hAnsi="Calibri" w:cs="Times New Roman"/>
              </w:rPr>
              <w:t>1.22)*</w:t>
            </w:r>
            <w:proofErr w:type="gramEnd"/>
          </w:p>
        </w:tc>
      </w:tr>
      <w:tr w:rsidR="00311F31" w:rsidRPr="00311F31" w:rsidTr="00A65C0C">
        <w:trPr>
          <w:trHeight w:val="261"/>
        </w:trPr>
        <w:tc>
          <w:tcPr>
            <w:tcW w:w="9016" w:type="dxa"/>
            <w:gridSpan w:val="4"/>
          </w:tcPr>
          <w:p w:rsidR="00311F31" w:rsidRPr="00311F31" w:rsidRDefault="00311F31" w:rsidP="00311F31">
            <w:pPr>
              <w:rPr>
                <w:rFonts w:ascii="Calibri" w:eastAsia="Calibri" w:hAnsi="Calibri" w:cs="Times New Roman"/>
                <w:b/>
              </w:rPr>
            </w:pPr>
            <w:r w:rsidRPr="00311F31">
              <w:rPr>
                <w:rFonts w:ascii="Calibri" w:eastAsia="Calibri" w:hAnsi="Calibri" w:cs="Times New Roman"/>
                <w:b/>
              </w:rPr>
              <w:t>Incapacity to work</w:t>
            </w:r>
          </w:p>
        </w:tc>
      </w:tr>
      <w:tr w:rsidR="00311F31" w:rsidRPr="00311F31" w:rsidTr="00A65C0C">
        <w:trPr>
          <w:trHeight w:val="406"/>
        </w:trPr>
        <w:tc>
          <w:tcPr>
            <w:tcW w:w="2689" w:type="dxa"/>
            <w:vAlign w:val="center"/>
          </w:tcPr>
          <w:p w:rsidR="00311F31" w:rsidRPr="00311F31" w:rsidRDefault="00311F31" w:rsidP="00311F31">
            <w:pPr>
              <w:ind w:left="150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Incapacity to work, days</w:t>
            </w:r>
          </w:p>
        </w:tc>
        <w:tc>
          <w:tcPr>
            <w:tcW w:w="2021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311F31">
              <w:rPr>
                <w:rFonts w:ascii="Calibri" w:eastAsia="Calibri" w:hAnsi="Calibri" w:cs="Calibri"/>
                <w:szCs w:val="20"/>
              </w:rPr>
              <w:t>10.43 (10.04, 10.82)</w:t>
            </w:r>
          </w:p>
        </w:tc>
        <w:tc>
          <w:tcPr>
            <w:tcW w:w="2036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311F31">
              <w:rPr>
                <w:rFonts w:ascii="Calibri" w:eastAsia="Calibri" w:hAnsi="Calibri" w:cs="Calibri"/>
                <w:szCs w:val="20"/>
              </w:rPr>
              <w:t>15.27 (14.49, 16.10)</w:t>
            </w:r>
          </w:p>
        </w:tc>
        <w:tc>
          <w:tcPr>
            <w:tcW w:w="2270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311F31">
              <w:rPr>
                <w:rFonts w:ascii="Calibri" w:eastAsia="Calibri" w:hAnsi="Calibri" w:cs="Calibri"/>
                <w:szCs w:val="20"/>
              </w:rPr>
              <w:t xml:space="preserve">1.37 (1.32, </w:t>
            </w:r>
            <w:proofErr w:type="gramStart"/>
            <w:r w:rsidRPr="00311F31">
              <w:rPr>
                <w:rFonts w:ascii="Calibri" w:eastAsia="Calibri" w:hAnsi="Calibri" w:cs="Calibri"/>
                <w:szCs w:val="20"/>
              </w:rPr>
              <w:t>1.42)*</w:t>
            </w:r>
            <w:proofErr w:type="gramEnd"/>
          </w:p>
        </w:tc>
      </w:tr>
      <w:tr w:rsidR="00311F31" w:rsidRPr="00311F31" w:rsidTr="00A65C0C">
        <w:trPr>
          <w:trHeight w:val="261"/>
        </w:trPr>
        <w:tc>
          <w:tcPr>
            <w:tcW w:w="9016" w:type="dxa"/>
            <w:gridSpan w:val="4"/>
          </w:tcPr>
          <w:p w:rsidR="00311F31" w:rsidRPr="00311F31" w:rsidRDefault="00311F31" w:rsidP="00311F31">
            <w:pPr>
              <w:rPr>
                <w:rFonts w:ascii="Calibri" w:eastAsia="Calibri" w:hAnsi="Calibri" w:cs="Calibri"/>
                <w:b/>
              </w:rPr>
            </w:pPr>
            <w:r w:rsidRPr="00311F31">
              <w:rPr>
                <w:rFonts w:ascii="Calibri" w:eastAsia="Calibri" w:hAnsi="Calibri" w:cs="Times New Roman"/>
                <w:b/>
              </w:rPr>
              <w:t>Prescriptions for physical therapy</w:t>
            </w:r>
          </w:p>
        </w:tc>
      </w:tr>
      <w:tr w:rsidR="00311F31" w:rsidRPr="00311F31" w:rsidTr="00A65C0C">
        <w:trPr>
          <w:trHeight w:val="261"/>
        </w:trPr>
        <w:tc>
          <w:tcPr>
            <w:tcW w:w="2689" w:type="dxa"/>
          </w:tcPr>
          <w:p w:rsidR="00311F31" w:rsidRPr="00311F31" w:rsidRDefault="00311F31" w:rsidP="00311F31">
            <w:pPr>
              <w:ind w:left="150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Number of prescriptions</w:t>
            </w:r>
          </w:p>
        </w:tc>
        <w:tc>
          <w:tcPr>
            <w:tcW w:w="2021" w:type="dxa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Calibri"/>
              </w:rPr>
            </w:pPr>
            <w:r w:rsidRPr="00311F31">
              <w:rPr>
                <w:rFonts w:ascii="Calibri" w:eastAsia="Calibri" w:hAnsi="Calibri" w:cs="Calibri"/>
              </w:rPr>
              <w:t>1.03 (1.01, 1.04)</w:t>
            </w:r>
          </w:p>
        </w:tc>
        <w:tc>
          <w:tcPr>
            <w:tcW w:w="2036" w:type="dxa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Calibri"/>
              </w:rPr>
            </w:pPr>
            <w:r w:rsidRPr="00311F31">
              <w:rPr>
                <w:rFonts w:ascii="Calibri" w:eastAsia="Calibri" w:hAnsi="Calibri" w:cs="Calibri"/>
              </w:rPr>
              <w:t>1.50 (1.42, 1.48)</w:t>
            </w:r>
          </w:p>
        </w:tc>
        <w:tc>
          <w:tcPr>
            <w:tcW w:w="2270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Calibri"/>
              </w:rPr>
            </w:pPr>
            <w:r w:rsidRPr="00311F31">
              <w:rPr>
                <w:rFonts w:ascii="Calibri" w:eastAsia="Calibri" w:hAnsi="Calibri" w:cs="Calibri"/>
              </w:rPr>
              <w:t xml:space="preserve">1.38 (1.36, </w:t>
            </w:r>
            <w:proofErr w:type="gramStart"/>
            <w:r w:rsidRPr="00311F31">
              <w:rPr>
                <w:rFonts w:ascii="Calibri" w:eastAsia="Calibri" w:hAnsi="Calibri" w:cs="Calibri"/>
              </w:rPr>
              <w:t>1.40)*</w:t>
            </w:r>
            <w:proofErr w:type="gramEnd"/>
          </w:p>
        </w:tc>
      </w:tr>
      <w:tr w:rsidR="00311F31" w:rsidRPr="00311F31" w:rsidTr="00A65C0C">
        <w:trPr>
          <w:trHeight w:val="261"/>
        </w:trPr>
        <w:tc>
          <w:tcPr>
            <w:tcW w:w="9016" w:type="dxa"/>
            <w:gridSpan w:val="4"/>
          </w:tcPr>
          <w:p w:rsidR="00311F31" w:rsidRPr="00311F31" w:rsidRDefault="00311F31" w:rsidP="00311F31">
            <w:pPr>
              <w:rPr>
                <w:rFonts w:ascii="Calibri" w:eastAsia="Calibri" w:hAnsi="Calibri" w:cs="Calibri"/>
                <w:b/>
              </w:rPr>
            </w:pPr>
            <w:r w:rsidRPr="00311F31">
              <w:rPr>
                <w:rFonts w:ascii="Calibri" w:eastAsia="Calibri" w:hAnsi="Calibri" w:cs="Times New Roman"/>
                <w:b/>
              </w:rPr>
              <w:t>Prescriptions for psychotherapy</w:t>
            </w:r>
          </w:p>
        </w:tc>
      </w:tr>
      <w:tr w:rsidR="00311F31" w:rsidRPr="00311F31" w:rsidTr="00A65C0C">
        <w:trPr>
          <w:trHeight w:val="261"/>
        </w:trPr>
        <w:tc>
          <w:tcPr>
            <w:tcW w:w="2689" w:type="dxa"/>
          </w:tcPr>
          <w:p w:rsidR="00311F31" w:rsidRPr="00311F31" w:rsidRDefault="00311F31" w:rsidP="00311F31">
            <w:pPr>
              <w:ind w:left="150"/>
              <w:rPr>
                <w:rFonts w:ascii="Calibri" w:eastAsia="Calibri" w:hAnsi="Calibri" w:cs="Times New Roman"/>
              </w:rPr>
            </w:pPr>
            <w:r w:rsidRPr="00311F31">
              <w:rPr>
                <w:rFonts w:ascii="Calibri" w:eastAsia="Calibri" w:hAnsi="Calibri" w:cs="Times New Roman"/>
              </w:rPr>
              <w:t>Number of prescriptions</w:t>
            </w:r>
          </w:p>
        </w:tc>
        <w:tc>
          <w:tcPr>
            <w:tcW w:w="2021" w:type="dxa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Calibri"/>
              </w:rPr>
            </w:pPr>
            <w:r w:rsidRPr="00311F31">
              <w:rPr>
                <w:rFonts w:ascii="Calibri" w:eastAsia="Calibri" w:hAnsi="Calibri" w:cs="Calibri"/>
              </w:rPr>
              <w:t>0.22 (0.20, 0.25)</w:t>
            </w:r>
          </w:p>
        </w:tc>
        <w:tc>
          <w:tcPr>
            <w:tcW w:w="2036" w:type="dxa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Calibri"/>
              </w:rPr>
            </w:pPr>
            <w:r w:rsidRPr="00311F31">
              <w:rPr>
                <w:rFonts w:ascii="Calibri" w:eastAsia="Calibri" w:hAnsi="Calibri" w:cs="Calibri"/>
              </w:rPr>
              <w:t>0.25 (0.21, 0.29)</w:t>
            </w:r>
          </w:p>
        </w:tc>
        <w:tc>
          <w:tcPr>
            <w:tcW w:w="2270" w:type="dxa"/>
            <w:vAlign w:val="center"/>
          </w:tcPr>
          <w:p w:rsidR="00311F31" w:rsidRPr="00311F31" w:rsidRDefault="00311F31" w:rsidP="00311F31">
            <w:pPr>
              <w:jc w:val="center"/>
              <w:rPr>
                <w:rFonts w:ascii="Calibri" w:eastAsia="Calibri" w:hAnsi="Calibri" w:cs="Calibri"/>
              </w:rPr>
            </w:pPr>
            <w:r w:rsidRPr="00311F31">
              <w:rPr>
                <w:rFonts w:ascii="Calibri" w:eastAsia="Calibri" w:hAnsi="Calibri" w:cs="Calibri"/>
              </w:rPr>
              <w:t xml:space="preserve">1.13 (1.00, </w:t>
            </w:r>
            <w:proofErr w:type="gramStart"/>
            <w:r w:rsidRPr="00311F31">
              <w:rPr>
                <w:rFonts w:ascii="Calibri" w:eastAsia="Calibri" w:hAnsi="Calibri" w:cs="Calibri"/>
              </w:rPr>
              <w:t>1.27)†</w:t>
            </w:r>
            <w:proofErr w:type="gramEnd"/>
          </w:p>
        </w:tc>
      </w:tr>
    </w:tbl>
    <w:p w:rsidR="00311F31" w:rsidRPr="00311F31" w:rsidRDefault="00311F31" w:rsidP="00311F31">
      <w:pPr>
        <w:spacing w:line="480" w:lineRule="auto"/>
        <w:rPr>
          <w:rFonts w:ascii="Calibri" w:eastAsia="Calibri" w:hAnsi="Calibri" w:cs="Times New Roman"/>
          <w:sz w:val="18"/>
        </w:rPr>
      </w:pPr>
      <w:r w:rsidRPr="00311F31">
        <w:rPr>
          <w:rFonts w:ascii="Calibri" w:eastAsia="Calibri" w:hAnsi="Calibri" w:cs="Times New Roman"/>
          <w:i/>
          <w:sz w:val="18"/>
        </w:rPr>
        <w:t>All are per patient-year</w:t>
      </w:r>
      <w:r w:rsidRPr="00311F31">
        <w:rPr>
          <w:rFonts w:ascii="Calibri" w:eastAsia="Calibri" w:hAnsi="Calibri" w:cs="Times New Roman"/>
          <w:sz w:val="14"/>
        </w:rPr>
        <w:t xml:space="preserve">. </w:t>
      </w:r>
      <w:r w:rsidRPr="00311F31">
        <w:rPr>
          <w:rFonts w:ascii="Calibri" w:eastAsia="Calibri" w:hAnsi="Calibri" w:cs="Times New Roman"/>
          <w:sz w:val="18"/>
        </w:rPr>
        <w:t>*</w:t>
      </w:r>
      <w:r w:rsidRPr="00311F31">
        <w:rPr>
          <w:rFonts w:ascii="Calibri" w:eastAsia="Calibri" w:hAnsi="Calibri" w:cs="Times New Roman"/>
          <w:i/>
          <w:sz w:val="18"/>
        </w:rPr>
        <w:t>p</w:t>
      </w:r>
      <w:r w:rsidRPr="00311F31">
        <w:rPr>
          <w:rFonts w:ascii="Calibri" w:eastAsia="Calibri" w:hAnsi="Calibri" w:cs="Times New Roman"/>
          <w:sz w:val="18"/>
        </w:rPr>
        <w:t xml:space="preserve">&lt;0.001; </w:t>
      </w:r>
      <w:r w:rsidRPr="00311F31">
        <w:rPr>
          <w:rFonts w:ascii="Calibri" w:eastAsia="Calibri" w:hAnsi="Calibri" w:cs="Calibri"/>
          <w:sz w:val="18"/>
        </w:rPr>
        <w:t>†</w:t>
      </w:r>
      <w:r w:rsidRPr="00311F31">
        <w:rPr>
          <w:rFonts w:ascii="Calibri" w:eastAsia="Calibri" w:hAnsi="Calibri" w:cs="Times New Roman"/>
          <w:i/>
          <w:sz w:val="18"/>
        </w:rPr>
        <w:t>p</w:t>
      </w:r>
      <w:r w:rsidRPr="00311F31">
        <w:rPr>
          <w:rFonts w:ascii="Calibri" w:eastAsia="Calibri" w:hAnsi="Calibri" w:cs="Times New Roman"/>
          <w:sz w:val="18"/>
        </w:rPr>
        <w:t xml:space="preserve">&lt;0.05 by chi squared with Wald test. </w:t>
      </w:r>
      <w:r w:rsidRPr="00311F31">
        <w:rPr>
          <w:rFonts w:ascii="Calibri" w:eastAsia="Calibri" w:hAnsi="Calibri" w:cs="Times New Roman"/>
          <w:i/>
          <w:sz w:val="18"/>
        </w:rPr>
        <w:t>95% CI</w:t>
      </w:r>
      <w:r w:rsidRPr="00311F31">
        <w:rPr>
          <w:rFonts w:ascii="Calibri" w:eastAsia="Calibri" w:hAnsi="Calibri" w:cs="Times New Roman"/>
          <w:sz w:val="18"/>
        </w:rPr>
        <w:t xml:space="preserve"> 95% confidence interval</w:t>
      </w:r>
    </w:p>
    <w:p w:rsidR="00311F31" w:rsidRDefault="00311F31"/>
    <w:sectPr w:rsidR="00311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31"/>
    <w:rsid w:val="0031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9EE12"/>
  <w15:chartTrackingRefBased/>
  <w15:docId w15:val="{08E62344-CCF4-47C9-81BC-4D2978EB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1F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1F31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F31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Bodkin, Jennifer</dc:creator>
  <cp:keywords/>
  <dc:description/>
  <cp:lastModifiedBy>Bodkin, Jennifer</cp:lastModifiedBy>
  <cp:revision>1</cp:revision>
  <dcterms:created xsi:type="dcterms:W3CDTF">2020-11-02T15:58:00Z</dcterms:created>
  <dcterms:modified xsi:type="dcterms:W3CDTF">2020-11-02T15:59:00Z</dcterms:modified>
</cp:coreProperties>
</file>