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5EC3F2" w14:textId="4918AC7F" w:rsidR="00F86007" w:rsidRPr="000A6603" w:rsidRDefault="00F86007" w:rsidP="000A6603">
      <w:pPr>
        <w:pStyle w:val="Heading2"/>
      </w:pPr>
      <w:bookmarkStart w:id="0" w:name="_Toc49178949"/>
      <w:r w:rsidRPr="007B6ECD">
        <w:t>Appendix D – List of Excluded Studies</w:t>
      </w:r>
      <w:bookmarkEnd w:id="0"/>
      <w:r w:rsidRPr="007B6ECD">
        <w:t xml:space="preserve"> </w:t>
      </w:r>
    </w:p>
    <w:p w14:paraId="118FDA3B" w14:textId="77777777" w:rsidR="00F86007" w:rsidRPr="007B6ECD" w:rsidRDefault="00F86007" w:rsidP="00F86007">
      <w:pPr>
        <w:spacing w:after="0" w:line="240" w:lineRule="auto"/>
        <w:ind w:left="0" w:firstLine="0"/>
        <w:contextualSpacing/>
        <w:rPr>
          <w:rFonts w:ascii="Times New Roman" w:eastAsia="Calibri" w:hAnsi="Times New Roman" w:cs="Times New Roman"/>
          <w:lang w:val="en-CA"/>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73"/>
        <w:gridCol w:w="2400"/>
      </w:tblGrid>
      <w:tr w:rsidR="000A6603" w:rsidRPr="000A6603" w14:paraId="51E96C39" w14:textId="6D7677EC" w:rsidTr="000A6603">
        <w:trPr>
          <w:trHeight w:val="369"/>
        </w:trPr>
        <w:tc>
          <w:tcPr>
            <w:tcW w:w="8373" w:type="dxa"/>
            <w:shd w:val="clear" w:color="auto" w:fill="E7E6E6" w:themeFill="background2"/>
          </w:tcPr>
          <w:p w14:paraId="365765CE" w14:textId="4DC9403C" w:rsidR="000A6603" w:rsidRPr="000A6603" w:rsidRDefault="000A6603" w:rsidP="000A6603">
            <w:pPr>
              <w:spacing w:after="0" w:line="240" w:lineRule="auto"/>
              <w:ind w:left="0" w:firstLine="0"/>
              <w:jc w:val="center"/>
              <w:rPr>
                <w:rFonts w:ascii="Times New Roman" w:eastAsia="Times New Roman" w:hAnsi="Times New Roman" w:cs="Times New Roman"/>
                <w:b/>
                <w:bCs/>
                <w:color w:val="000000"/>
                <w:lang w:val="en-CA"/>
              </w:rPr>
            </w:pPr>
            <w:r w:rsidRPr="000A6603">
              <w:rPr>
                <w:rFonts w:ascii="Times New Roman" w:eastAsia="Times New Roman" w:hAnsi="Times New Roman" w:cs="Times New Roman"/>
                <w:b/>
                <w:bCs/>
                <w:color w:val="000000"/>
                <w:lang w:val="en-CA"/>
              </w:rPr>
              <w:t>Reference</w:t>
            </w:r>
          </w:p>
        </w:tc>
        <w:tc>
          <w:tcPr>
            <w:tcW w:w="2400" w:type="dxa"/>
            <w:shd w:val="clear" w:color="auto" w:fill="E7E6E6" w:themeFill="background2"/>
          </w:tcPr>
          <w:p w14:paraId="74E395B6" w14:textId="34E96D27" w:rsidR="000A6603" w:rsidRPr="000A6603" w:rsidRDefault="000A6603" w:rsidP="000A6603">
            <w:pPr>
              <w:spacing w:after="0" w:line="240" w:lineRule="auto"/>
              <w:ind w:left="0" w:firstLine="0"/>
              <w:rPr>
                <w:rFonts w:ascii="Times New Roman" w:eastAsia="Times New Roman" w:hAnsi="Times New Roman" w:cs="Times New Roman"/>
                <w:b/>
                <w:bCs/>
                <w:color w:val="000000"/>
                <w:lang w:val="en-CA"/>
              </w:rPr>
            </w:pPr>
            <w:r w:rsidRPr="000A6603">
              <w:rPr>
                <w:rFonts w:ascii="Times New Roman" w:eastAsia="Times New Roman" w:hAnsi="Times New Roman" w:cs="Times New Roman"/>
                <w:b/>
                <w:bCs/>
                <w:color w:val="000000"/>
                <w:lang w:val="en-CA"/>
              </w:rPr>
              <w:t>Reason for Exclusion</w:t>
            </w:r>
          </w:p>
        </w:tc>
      </w:tr>
      <w:tr w:rsidR="000A6603" w:rsidRPr="000A6603" w14:paraId="68FE224C"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E33C80D"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5" w:history="1">
              <w:r w:rsidR="000A6603" w:rsidRPr="000A6603">
                <w:rPr>
                  <w:rFonts w:ascii="Times New Roman" w:eastAsia="Times New Roman" w:hAnsi="Times New Roman" w:cs="Times New Roman"/>
                  <w:color w:val="000000"/>
                  <w:lang w:val="en-CA"/>
                </w:rPr>
                <w:t xml:space="preserve">Actrn (2013) The effect of group work-circuit and individualised physiotherapy treatments for orthopaedic patients: a randomised control trial. http://www.who.int/trialsearch/Trial2.aspx?TrialID=ACTRN12613001196730 </w:t>
              </w:r>
            </w:hyperlink>
          </w:p>
        </w:tc>
        <w:tc>
          <w:tcPr>
            <w:tcW w:w="2400" w:type="dxa"/>
            <w:shd w:val="clear" w:color="auto" w:fill="auto"/>
            <w:noWrap/>
            <w:vAlign w:val="center"/>
            <w:hideMark/>
          </w:tcPr>
          <w:p w14:paraId="638E667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34693EE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8769E7D"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6" w:history="1">
              <w:r w:rsidR="000A6603" w:rsidRPr="000A6603">
                <w:rPr>
                  <w:rFonts w:ascii="Times New Roman" w:eastAsia="Times New Roman" w:hAnsi="Times New Roman" w:cs="Times New Roman"/>
                  <w:color w:val="000000"/>
                  <w:lang w:val="en-CA"/>
                </w:rPr>
                <w:t xml:space="preserve">Actrn (2016) The STEP study: a Pragmatic, randomized, controlled trial comparing two post operative management pathways in knee or hip replacement surgery. http://www.who.int/trialsearch/Trial2.aspx?TrialID=ACTRN12616000696493 </w:t>
              </w:r>
            </w:hyperlink>
          </w:p>
        </w:tc>
        <w:tc>
          <w:tcPr>
            <w:tcW w:w="2400" w:type="dxa"/>
            <w:shd w:val="clear" w:color="auto" w:fill="auto"/>
            <w:noWrap/>
            <w:vAlign w:val="center"/>
            <w:hideMark/>
          </w:tcPr>
          <w:p w14:paraId="79AB1C4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215B999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49E7BFB"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7" w:history="1">
              <w:r w:rsidR="000A6603" w:rsidRPr="000A6603">
                <w:rPr>
                  <w:rFonts w:ascii="Times New Roman" w:eastAsia="Times New Roman" w:hAnsi="Times New Roman" w:cs="Times New Roman"/>
                  <w:color w:val="000000"/>
                  <w:lang w:val="en-CA"/>
                </w:rPr>
                <w:t xml:space="preserve">Actrn (2017) A pedaling-based three exercise protocol compared to a non-pedaling ten exercise protocol for immediate post-operative rehabilitation after total knee replacement in a randomized controlled trial. http://www.who.int/trialsearch/Trial2.aspx?TrialID=ACTRN12617000647336 </w:t>
              </w:r>
            </w:hyperlink>
          </w:p>
        </w:tc>
        <w:tc>
          <w:tcPr>
            <w:tcW w:w="2400" w:type="dxa"/>
            <w:shd w:val="clear" w:color="auto" w:fill="auto"/>
            <w:noWrap/>
            <w:vAlign w:val="center"/>
            <w:hideMark/>
          </w:tcPr>
          <w:p w14:paraId="0F072D2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0EE6AFA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21F2132"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8" w:history="1">
              <w:r w:rsidR="000A6603" w:rsidRPr="000A6603">
                <w:rPr>
                  <w:rFonts w:ascii="Times New Roman" w:eastAsia="Times New Roman" w:hAnsi="Times New Roman" w:cs="Times New Roman"/>
                  <w:color w:val="000000"/>
                  <w:lang w:val="en-CA"/>
                </w:rPr>
                <w:t xml:space="preserve">Actrn (2019) Face-to-face physiotherapy compared to a supported home exercise program for the management of musculoskeletal conditions: the REFORM trial. http://www.who.int/trialsearch/Trial2.aspx?TrialID=ACTRN12619000065190 </w:t>
              </w:r>
            </w:hyperlink>
          </w:p>
        </w:tc>
        <w:tc>
          <w:tcPr>
            <w:tcW w:w="2400" w:type="dxa"/>
            <w:shd w:val="clear" w:color="auto" w:fill="auto"/>
            <w:noWrap/>
            <w:vAlign w:val="center"/>
            <w:hideMark/>
          </w:tcPr>
          <w:p w14:paraId="0F496CF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1E13519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2ED64AC"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Alnahdi AH, Zeni JA, Snyder-Mackler L (2012) The effect of progressive strengthening programs on function and gait mechanics after unilateral total knee arthroplasty: a randomized clinical trial. Osteoarthritis and Cartilage. 20:S104‐S105</w:t>
            </w:r>
          </w:p>
        </w:tc>
        <w:tc>
          <w:tcPr>
            <w:tcW w:w="2400" w:type="dxa"/>
            <w:shd w:val="clear" w:color="auto" w:fill="auto"/>
            <w:noWrap/>
            <w:vAlign w:val="center"/>
            <w:hideMark/>
          </w:tcPr>
          <w:p w14:paraId="283BED8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39479CE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62E04FD"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Alobaidi A, Mahmood A (2018) Effect of continuous passive motion (CPM) exercises on post total knee arthroplasty (TKA) rehabilitation. Osteoporos Int 29 (1 Supplement 1):S162-S163</w:t>
            </w:r>
          </w:p>
        </w:tc>
        <w:tc>
          <w:tcPr>
            <w:tcW w:w="2400" w:type="dxa"/>
            <w:shd w:val="clear" w:color="auto" w:fill="auto"/>
            <w:noWrap/>
            <w:vAlign w:val="center"/>
            <w:hideMark/>
          </w:tcPr>
          <w:p w14:paraId="0E8256C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6D2E5D3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B5A515D"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Andersen HH (2018) Technological assisted rehabilitation following total knee joint replacement. a randomised controlled non-inferiority trial. Ann Rheum Dis 77:1823‐1824</w:t>
            </w:r>
          </w:p>
        </w:tc>
        <w:tc>
          <w:tcPr>
            <w:tcW w:w="2400" w:type="dxa"/>
            <w:shd w:val="clear" w:color="auto" w:fill="auto"/>
            <w:noWrap/>
            <w:vAlign w:val="center"/>
            <w:hideMark/>
          </w:tcPr>
          <w:p w14:paraId="22F0064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3D2CA65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6BAC506"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Antall GF, Kresevic D (2004) The use of guided imagery to manage pain in an elderly orthopaedic population. Orthopaedic nursing / National Association of Orthopaedic Nurses 23:335-340</w:t>
            </w:r>
          </w:p>
        </w:tc>
        <w:tc>
          <w:tcPr>
            <w:tcW w:w="2400" w:type="dxa"/>
            <w:shd w:val="clear" w:color="auto" w:fill="auto"/>
            <w:noWrap/>
            <w:vAlign w:val="center"/>
            <w:hideMark/>
          </w:tcPr>
          <w:p w14:paraId="662539F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2A01592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4F57479"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Antony-Leo AP, Arun-Maiya G, Mohan-Kumar M, Vijayaraghavan PV (2019) Structured total knee replacement rehabilitation programme and quality of life following two different surgical approaches - A randomised controlled trial. Malaysian Orthopaedic Journal 13:20‐27</w:t>
            </w:r>
          </w:p>
        </w:tc>
        <w:tc>
          <w:tcPr>
            <w:tcW w:w="2400" w:type="dxa"/>
            <w:shd w:val="clear" w:color="auto" w:fill="auto"/>
            <w:noWrap/>
            <w:vAlign w:val="center"/>
            <w:hideMark/>
          </w:tcPr>
          <w:p w14:paraId="07823A4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3FA4518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0C5237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Atabaki S, Farahani MA, Haghani S (2019) Effect of rehabilitation education on pain, knee stiffness and performance difficulty in patients undergoing knee replacement surgery: a randomized clinical trial. Journal of Acute Disease 8:233‐238</w:t>
            </w:r>
          </w:p>
        </w:tc>
        <w:tc>
          <w:tcPr>
            <w:tcW w:w="2400" w:type="dxa"/>
            <w:shd w:val="clear" w:color="auto" w:fill="auto"/>
            <w:noWrap/>
            <w:vAlign w:val="center"/>
            <w:hideMark/>
          </w:tcPr>
          <w:p w14:paraId="75EDD22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320A2EF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DD776D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Bade MJ, Christensen JC, Zeni JA, Christiansen CL, Dayton MR, Forster JE, et al. (2020) Movement pattern biofeedback training after total knee arthroplasty: Randomized clinical trial protocol. Contemp Clin Trials 91 (no pagination):</w:t>
            </w:r>
          </w:p>
        </w:tc>
        <w:tc>
          <w:tcPr>
            <w:tcW w:w="2400" w:type="dxa"/>
            <w:shd w:val="clear" w:color="auto" w:fill="auto"/>
            <w:noWrap/>
            <w:vAlign w:val="center"/>
            <w:hideMark/>
          </w:tcPr>
          <w:p w14:paraId="6DF6D9B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26651E9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BB9C26E"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 xml:space="preserve">Bandholm T, Kehlet H (2012) Physiotherapy Exercise After Fast-Track Total Hip and Knee Arthroplasty: Time for Reconsideration?...Liebs TR, Herzberg W, Ruther W, Haasters J, Russlies M, Hassenpflug J. Multicenter randomized </w:t>
            </w:r>
            <w:r w:rsidRPr="000A6603">
              <w:rPr>
                <w:rFonts w:ascii="Times New Roman" w:eastAsia="Times New Roman" w:hAnsi="Times New Roman" w:cs="Times New Roman"/>
                <w:color w:val="000000"/>
                <w:lang w:val="en-CA"/>
              </w:rPr>
              <w:lastRenderedPageBreak/>
              <w:t>controlled trial comparing early versus late aquatic therapy after total hip or knee arthroplasty. Arch Phys Med Rehabil 2012;93:192-9. Arch Phys Med Rehabil 93:1292-1294</w:t>
            </w:r>
          </w:p>
        </w:tc>
        <w:tc>
          <w:tcPr>
            <w:tcW w:w="2400" w:type="dxa"/>
            <w:shd w:val="clear" w:color="auto" w:fill="auto"/>
            <w:noWrap/>
            <w:vAlign w:val="center"/>
            <w:hideMark/>
          </w:tcPr>
          <w:p w14:paraId="3064CEF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Wrong Study Design</w:t>
            </w:r>
          </w:p>
        </w:tc>
      </w:tr>
      <w:tr w:rsidR="000A6603" w:rsidRPr="000A6603" w14:paraId="01742F0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0528109"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Beaupre L, Davies D, Jones C, Cinats J (2001) Exercise combined with continuous passive motion or slider board therapy compared with exercise only: a randomized controlled trial of patients following total knee arthroplasty. Phys Ther 81:1029-1037.</w:t>
            </w:r>
          </w:p>
        </w:tc>
        <w:tc>
          <w:tcPr>
            <w:tcW w:w="2400" w:type="dxa"/>
            <w:shd w:val="clear" w:color="auto" w:fill="auto"/>
            <w:noWrap/>
            <w:vAlign w:val="center"/>
            <w:hideMark/>
          </w:tcPr>
          <w:p w14:paraId="482D006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7029198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13C01D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Bellelli G, Buccino G, Garrah M, Padovani A, Trabucchi M (2009) Action observation treatment in the rehabilitation of post-surgical orthopaedic patients: a randomised controlled trial. Eur J Neurol 16:308‐</w:t>
            </w:r>
          </w:p>
        </w:tc>
        <w:tc>
          <w:tcPr>
            <w:tcW w:w="2400" w:type="dxa"/>
            <w:shd w:val="clear" w:color="auto" w:fill="auto"/>
            <w:noWrap/>
            <w:vAlign w:val="center"/>
            <w:hideMark/>
          </w:tcPr>
          <w:p w14:paraId="561EA191"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1D5E18D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3C558C9"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Bethge M, Bartel S, Streibelt M, Lassahn C, Thren K (2011) Improved outcome quality following total knee and hip arthroplasty in an integrated care setting: results of a controlled study]. Rehabilitation (Stuttg) 50:86-93</w:t>
            </w:r>
          </w:p>
        </w:tc>
        <w:tc>
          <w:tcPr>
            <w:tcW w:w="2400" w:type="dxa"/>
            <w:shd w:val="clear" w:color="auto" w:fill="auto"/>
            <w:noWrap/>
            <w:vAlign w:val="center"/>
            <w:hideMark/>
          </w:tcPr>
          <w:p w14:paraId="74EC03E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3184E02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DEB05C8"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Bettger J, Green CL, Holmes DN, Chokshi A, Mather RC, III, Hoch BT, et al. (2020) Effects of Virtual Exercise Rehabilitation In-Home Therapy Compared with Traditional Care After Total Knee Arthroplasty VERITAS, a Randomized Controlled Trial. Journal of Bone and Joint Surgery-American Volume 102:101-109</w:t>
            </w:r>
          </w:p>
        </w:tc>
        <w:tc>
          <w:tcPr>
            <w:tcW w:w="2400" w:type="dxa"/>
            <w:shd w:val="clear" w:color="auto" w:fill="auto"/>
            <w:noWrap/>
            <w:vAlign w:val="center"/>
            <w:hideMark/>
          </w:tcPr>
          <w:p w14:paraId="7C49AD2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15EDD2E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1970A8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Boissy P, Tousignant M, Moffet H, Nadeau S, Briere S, Merette C, et al. (2016) Conditions of Use, Reliability, and Quality of Audio/Video-Mediated Communications During In-Home Rehabilitation Teletreatment for Postknee Arthroplasty. Telemedicine journal and e-health : the official journal of the American Telemedicine Association 22:637-649</w:t>
            </w:r>
          </w:p>
        </w:tc>
        <w:tc>
          <w:tcPr>
            <w:tcW w:w="2400" w:type="dxa"/>
            <w:shd w:val="clear" w:color="auto" w:fill="auto"/>
            <w:noWrap/>
            <w:vAlign w:val="center"/>
            <w:hideMark/>
          </w:tcPr>
          <w:p w14:paraId="2A7CEF1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773B2DC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FBF9CB6"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Borgwardt L, Zerahn B, Bliddal H, Christiansen C, Sylvest J, Borgwardt A (2009) Similar clinical outcome after unicompartmental knee arthroplasty using a conventional or accelerated care program: a randomized, controlled study of 40 patients. Acta Orthop 80:334‐337</w:t>
            </w:r>
          </w:p>
        </w:tc>
        <w:tc>
          <w:tcPr>
            <w:tcW w:w="2400" w:type="dxa"/>
            <w:shd w:val="clear" w:color="auto" w:fill="auto"/>
            <w:noWrap/>
            <w:vAlign w:val="center"/>
            <w:hideMark/>
          </w:tcPr>
          <w:p w14:paraId="54EBDAF1"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72B0866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4594B5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Browne JA (2019) After Unilateral Total Knee Arthroplasty, Unsupervised Home Exercise Programs Were Noninferior to Outpatient Physiotherapy Services for Increasing Passive Flexion. Journal of Bone and Joint Surgery - American Volume 101:2063</w:t>
            </w:r>
          </w:p>
        </w:tc>
        <w:tc>
          <w:tcPr>
            <w:tcW w:w="2400" w:type="dxa"/>
            <w:shd w:val="clear" w:color="auto" w:fill="auto"/>
            <w:noWrap/>
            <w:vAlign w:val="center"/>
            <w:hideMark/>
          </w:tcPr>
          <w:p w14:paraId="60AD480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779B537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92061F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Buhagiar MA, Naylor JM, Harris IA, Xuan W, Kohler F, Wright R, et al. (2017) Effect of Inpatient Rehabilitation vs a Monitored Home-Based Program on Mobility in Patients With Total Knee Arthroplasty The HIHO Randomized Clinical Trial. Jama-Journal of the American Medical Association 317:1037-1046</w:t>
            </w:r>
          </w:p>
        </w:tc>
        <w:tc>
          <w:tcPr>
            <w:tcW w:w="2400" w:type="dxa"/>
            <w:shd w:val="clear" w:color="auto" w:fill="auto"/>
            <w:noWrap/>
            <w:vAlign w:val="center"/>
            <w:hideMark/>
          </w:tcPr>
          <w:p w14:paraId="6A5C7257"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358B9EC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CDCD5BE"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Cawthorne D, March L, Parker D, Coolican M, Negus J (2015) TKR-power-patient outcomes using wii enhanced rehabilitation after a total knee replacement. Physiotherapy (united kingdom). 101:eS204‐eS205</w:t>
            </w:r>
          </w:p>
        </w:tc>
        <w:tc>
          <w:tcPr>
            <w:tcW w:w="2400" w:type="dxa"/>
            <w:shd w:val="clear" w:color="auto" w:fill="auto"/>
            <w:noWrap/>
            <w:vAlign w:val="center"/>
            <w:hideMark/>
          </w:tcPr>
          <w:p w14:paraId="5F009CC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20E1F37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857881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Chen G, Gu RX, Xu DD (2012) The application of electroacupuncture to postoperative rehabilitation of total knee replacement. Zhongguo zhen jiu [Chinese acupuncture &amp; moxibustion] 32:309‐312</w:t>
            </w:r>
          </w:p>
        </w:tc>
        <w:tc>
          <w:tcPr>
            <w:tcW w:w="2400" w:type="dxa"/>
            <w:shd w:val="clear" w:color="auto" w:fill="auto"/>
            <w:noWrap/>
            <w:vAlign w:val="center"/>
            <w:hideMark/>
          </w:tcPr>
          <w:p w14:paraId="610BE87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6124153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746456C"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9" w:history="1">
              <w:r w:rsidR="000A6603" w:rsidRPr="000A6603">
                <w:rPr>
                  <w:rFonts w:ascii="Times New Roman" w:eastAsia="Times New Roman" w:hAnsi="Times New Roman" w:cs="Times New Roman"/>
                  <w:color w:val="000000"/>
                  <w:lang w:val="en-CA"/>
                </w:rPr>
                <w:t xml:space="preserve">Chi CI (2016) Effects of joint mobilization techniques in primary total knee arthroplasty: a single-blind randomized controlled trial. http://www.who.int/trialsearch/Trial2.aspx?TrialID=ChiCTR-IOR-16009192 </w:t>
              </w:r>
            </w:hyperlink>
          </w:p>
        </w:tc>
        <w:tc>
          <w:tcPr>
            <w:tcW w:w="2400" w:type="dxa"/>
            <w:shd w:val="clear" w:color="auto" w:fill="auto"/>
            <w:noWrap/>
            <w:vAlign w:val="center"/>
            <w:hideMark/>
          </w:tcPr>
          <w:p w14:paraId="7DE1F94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1B18C19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04EE0A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 xml:space="preserve">Chow TPY, Ng GYF (2010) Active, passive and proprioceptive neuromuscular facilitation stretching are comparable in improving the knee flexion </w:t>
            </w:r>
            <w:r w:rsidRPr="000A6603">
              <w:rPr>
                <w:rFonts w:ascii="Times New Roman" w:eastAsia="Times New Roman" w:hAnsi="Times New Roman" w:cs="Times New Roman"/>
                <w:color w:val="000000"/>
                <w:lang w:val="en-CA"/>
              </w:rPr>
              <w:lastRenderedPageBreak/>
              <w:t>range in people with total knee replacement: a randomized controlled trial. Clin Rehabil 24:911-918</w:t>
            </w:r>
          </w:p>
        </w:tc>
        <w:tc>
          <w:tcPr>
            <w:tcW w:w="2400" w:type="dxa"/>
            <w:shd w:val="clear" w:color="auto" w:fill="auto"/>
            <w:noWrap/>
            <w:vAlign w:val="center"/>
            <w:hideMark/>
          </w:tcPr>
          <w:p w14:paraId="2D0E5D2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Includes Passive Motion</w:t>
            </w:r>
          </w:p>
        </w:tc>
      </w:tr>
      <w:tr w:rsidR="000A6603" w:rsidRPr="000A6603" w14:paraId="1B3651A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FC79393"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Christiansen M, Thoma L, Master H, Mathews D, Schmitt L, Ziegler M, et al. (2018) 1-year outcomes from a novel physical therapist-administered physical activity intervention after total knee replacement: a pilot study. Arthritis and Rheumatology 70:439‐440</w:t>
            </w:r>
          </w:p>
        </w:tc>
        <w:tc>
          <w:tcPr>
            <w:tcW w:w="2400" w:type="dxa"/>
            <w:shd w:val="clear" w:color="auto" w:fill="auto"/>
            <w:noWrap/>
            <w:vAlign w:val="center"/>
            <w:hideMark/>
          </w:tcPr>
          <w:p w14:paraId="4675407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1B8DBCF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DE706EE"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Christiansen MB, Thoma LM, Master H, Mathews D, Schmitt LA, White DK (2018) Preliminary findings of a novel physical therapist administered physical activity intervention after total knee replacement. Osteoarthritis Cartilage 26 (Supplement 1):S334</w:t>
            </w:r>
          </w:p>
        </w:tc>
        <w:tc>
          <w:tcPr>
            <w:tcW w:w="2400" w:type="dxa"/>
            <w:shd w:val="clear" w:color="auto" w:fill="auto"/>
            <w:noWrap/>
            <w:vAlign w:val="center"/>
            <w:hideMark/>
          </w:tcPr>
          <w:p w14:paraId="73017FB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4FC2666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7963036"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Christiansen MB, Thoma LM, Master H, Voinier D, Schmitt LA, Ziegler ML, et al. (2019) The feasibility and preliminary outcomes of a physical therapist-administered physical activity intervention after total knee replacement. Arthritis Care Res (Hoboken);10.1002/acr.23882</w:t>
            </w:r>
          </w:p>
        </w:tc>
        <w:tc>
          <w:tcPr>
            <w:tcW w:w="2400" w:type="dxa"/>
            <w:shd w:val="clear" w:color="auto" w:fill="auto"/>
            <w:noWrap/>
            <w:vAlign w:val="center"/>
            <w:hideMark/>
          </w:tcPr>
          <w:p w14:paraId="47C4461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28AAE09C"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FDE78A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Chughtai M, Newman JM, Sultan AA, Khlopas A, Navarro SM, Bhave A, et al. (2018) The Role of Virtual Rehabilitation in Total Knee and Hip Arthroplasty. Surg Technol Int 32:299-305</w:t>
            </w:r>
          </w:p>
        </w:tc>
        <w:tc>
          <w:tcPr>
            <w:tcW w:w="2400" w:type="dxa"/>
            <w:shd w:val="clear" w:color="auto" w:fill="auto"/>
            <w:noWrap/>
            <w:vAlign w:val="center"/>
            <w:hideMark/>
          </w:tcPr>
          <w:p w14:paraId="44C730E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4C920A4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E77955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Codine P, Dellemme Y, Denis-Laroque F, Herisson C (2004) The use of low velocity submaximal eccentric contractions of the hamstring for recovery of full extension after total knee replacement: a randomized controlled study. Isokinet Exerc Sci 12:215-218</w:t>
            </w:r>
          </w:p>
        </w:tc>
        <w:tc>
          <w:tcPr>
            <w:tcW w:w="2400" w:type="dxa"/>
            <w:shd w:val="clear" w:color="auto" w:fill="auto"/>
            <w:noWrap/>
            <w:vAlign w:val="center"/>
            <w:hideMark/>
          </w:tcPr>
          <w:p w14:paraId="0CA90E3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4C082BBD"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9A0FA2C"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Cooke M, Walker R, Aitken L, Freeman A, Pavey S, Cantrill R (2016) Pre-operative self-efficacy education vs. usual care for patients undergoing joint replacement surgery: A pilot randomised controlled trial. Scand J Caring Sci 30:74-82.</w:t>
            </w:r>
          </w:p>
        </w:tc>
        <w:tc>
          <w:tcPr>
            <w:tcW w:w="2400" w:type="dxa"/>
            <w:shd w:val="clear" w:color="auto" w:fill="auto"/>
            <w:noWrap/>
            <w:vAlign w:val="center"/>
            <w:hideMark/>
          </w:tcPr>
          <w:p w14:paraId="4FAA1C3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252288D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082C461"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0" w:history="1">
              <w:r w:rsidR="000A6603" w:rsidRPr="000A6603">
                <w:rPr>
                  <w:rFonts w:ascii="Times New Roman" w:eastAsia="Times New Roman" w:hAnsi="Times New Roman" w:cs="Times New Roman"/>
                  <w:color w:val="000000"/>
                  <w:lang w:val="en-CA"/>
                </w:rPr>
                <w:t xml:space="preserve">Ctri (2018) EFFECTIVENESS OF TELEPHONICALLY REINFORCED HOME EXERCISE PROGRAM FOLLOWING TOTAL KNEE REPLACEMENT: - AN ASSESSOR BLINDED RANDOMIZED CONTROLLED TRIAL. http://www.who.int/trialsearch/Trial2.aspx?TrialID=CTRI/2018/09/015578 </w:t>
              </w:r>
            </w:hyperlink>
          </w:p>
        </w:tc>
        <w:tc>
          <w:tcPr>
            <w:tcW w:w="2400" w:type="dxa"/>
            <w:shd w:val="clear" w:color="auto" w:fill="auto"/>
            <w:noWrap/>
            <w:vAlign w:val="center"/>
            <w:hideMark/>
          </w:tcPr>
          <w:p w14:paraId="63B4AB7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0A3DD69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8E851B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Dan M, Boca I-C (2013) BENEFICIILE KINETOTERAPIEI ÎN PROGRAMUL DE RECUPERARE FUNCŢIONALĂ DUPĂ ARTROPLASTIA TOTALĂ DE GENUNCHI. Romanian Journal of Physical Therapy / Revista Romana de Kinetoterapie 19:23-28</w:t>
            </w:r>
          </w:p>
        </w:tc>
        <w:tc>
          <w:tcPr>
            <w:tcW w:w="2400" w:type="dxa"/>
            <w:shd w:val="clear" w:color="auto" w:fill="auto"/>
            <w:noWrap/>
            <w:vAlign w:val="center"/>
            <w:hideMark/>
          </w:tcPr>
          <w:p w14:paraId="4393700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Unable to Find</w:t>
            </w:r>
          </w:p>
        </w:tc>
      </w:tr>
      <w:tr w:rsidR="000A6603" w:rsidRPr="000A6603" w14:paraId="3C1C394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15E707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Dan M, Boca I-C (2013) PERKS OF PHYSICAL THERAPY DUE TO A COMPLEX REHABILITATION PROGRAM AFTER TOTAL KNEE ARTHROPLASTY. Romanian Journal of Physical Therapy / Revista Romana de Kinetoterapie 19:23-28</w:t>
            </w:r>
          </w:p>
        </w:tc>
        <w:tc>
          <w:tcPr>
            <w:tcW w:w="2400" w:type="dxa"/>
            <w:shd w:val="clear" w:color="auto" w:fill="auto"/>
            <w:noWrap/>
            <w:vAlign w:val="center"/>
            <w:hideMark/>
          </w:tcPr>
          <w:p w14:paraId="1F0C761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169EAA7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1CE8970"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Debbi EM, Bernfeld B, Soudry M, Salai M, Laufer Y, Herman A, et al. (2014) A biomechanical therapy program for patients after total knee arthroplasty - A randomized controlled trial (preliminary results). Osteoarthritis Cartilage 22:S82</w:t>
            </w:r>
          </w:p>
        </w:tc>
        <w:tc>
          <w:tcPr>
            <w:tcW w:w="2400" w:type="dxa"/>
            <w:shd w:val="clear" w:color="auto" w:fill="auto"/>
            <w:noWrap/>
            <w:vAlign w:val="center"/>
            <w:hideMark/>
          </w:tcPr>
          <w:p w14:paraId="0B7B5CA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4201286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FFE86B9"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Doiron-Cadrin P, Kairy D, Vendittoli PA, Lowry V, Poitras S, Desmeules F (2020) Feasibility and preliminary effects of a tele-prehabilitation program and an in-person prehablitation program compared to usual care for total hip or knee arthroplasty candidates: a pilot randomized controlled trial. Disabil Rehabil 42:989-998</w:t>
            </w:r>
          </w:p>
        </w:tc>
        <w:tc>
          <w:tcPr>
            <w:tcW w:w="2400" w:type="dxa"/>
            <w:shd w:val="clear" w:color="auto" w:fill="auto"/>
            <w:noWrap/>
            <w:vAlign w:val="center"/>
            <w:hideMark/>
          </w:tcPr>
          <w:p w14:paraId="42834BD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3EA162A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1780B8D"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Dong F, Li M, Liu J (2017) Effect of department of orthopedics rehabilitation integrated mode on knee joint pain, function and quality of life in total knee arthroplasty. Biomedical Research (India) 28:9534-9537</w:t>
            </w:r>
          </w:p>
        </w:tc>
        <w:tc>
          <w:tcPr>
            <w:tcW w:w="2400" w:type="dxa"/>
            <w:shd w:val="clear" w:color="auto" w:fill="auto"/>
            <w:noWrap/>
            <w:vAlign w:val="center"/>
            <w:hideMark/>
          </w:tcPr>
          <w:p w14:paraId="355FFE0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7A987C5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0519FA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Dowsey MM, Kilgour ML, Santamaria NM, Choong PF (1999) Clinical pathways in hip and knee arthroplasty: a prospective randomised controlled study. Med J Aust 170:59‐62</w:t>
            </w:r>
          </w:p>
        </w:tc>
        <w:tc>
          <w:tcPr>
            <w:tcW w:w="2400" w:type="dxa"/>
            <w:shd w:val="clear" w:color="auto" w:fill="auto"/>
            <w:noWrap/>
            <w:vAlign w:val="center"/>
            <w:hideMark/>
          </w:tcPr>
          <w:p w14:paraId="666638A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7B3C4D8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6E60FDC"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Eberle T, Rossi MD, Roche M, Blake R, Burwell B, Elbaum L, et al. (2008) Utilization of an exercise protocol with the distal segment fixed following primary unilateral knee replacement: a descriptive analysis...2008 Combined Sections Meeting...Nashville, Tennessee, February 6-9, 2008. J Orthop Sports Phys Ther 38:A45-46</w:t>
            </w:r>
          </w:p>
        </w:tc>
        <w:tc>
          <w:tcPr>
            <w:tcW w:w="2400" w:type="dxa"/>
            <w:shd w:val="clear" w:color="auto" w:fill="auto"/>
            <w:noWrap/>
            <w:vAlign w:val="center"/>
            <w:hideMark/>
          </w:tcPr>
          <w:p w14:paraId="02FB3C1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6C92C86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37685A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Fillingham YA, Darrith B, Lonner JH, Culvern C, Crizer M, Della Valle CJ (2018) Formal Physical Therapy May Not Be Necessary After Unicompartmental Knee Arthroplasty: A Randomized Clinical Trial. J Arthroplasty 33:S93-S99.e93</w:t>
            </w:r>
          </w:p>
        </w:tc>
        <w:tc>
          <w:tcPr>
            <w:tcW w:w="2400" w:type="dxa"/>
            <w:shd w:val="clear" w:color="auto" w:fill="auto"/>
            <w:noWrap/>
            <w:vAlign w:val="center"/>
            <w:hideMark/>
          </w:tcPr>
          <w:p w14:paraId="04F2AAE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Patient Population</w:t>
            </w:r>
          </w:p>
        </w:tc>
      </w:tr>
      <w:tr w:rsidR="000A6603" w:rsidRPr="000A6603" w14:paraId="2F0FC97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61E7CD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Fukushima H, Takahashi S, Miyahara H (2009) Knee Joint Mobility Differs with Start Day of Range of Motion Exercise after Total Knee Arthroplasty. Rigakuryoho Kagaku 24:391-395</w:t>
            </w:r>
          </w:p>
        </w:tc>
        <w:tc>
          <w:tcPr>
            <w:tcW w:w="2400" w:type="dxa"/>
            <w:shd w:val="clear" w:color="auto" w:fill="auto"/>
            <w:noWrap/>
            <w:vAlign w:val="center"/>
            <w:hideMark/>
          </w:tcPr>
          <w:p w14:paraId="6AA74BB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17E879D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BB110A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Fung V, Ho A, Shaffer J, Gomez M (2010) Poster 106: The Utilization of Nintendo Wii Fit in the Rehabilitation of Outpatients Following Total Knee Replacements: Preliminary Results of a Randomized Controlled Trial. Arch Phys Med Rehabil 91:e37-e37</w:t>
            </w:r>
          </w:p>
        </w:tc>
        <w:tc>
          <w:tcPr>
            <w:tcW w:w="2400" w:type="dxa"/>
            <w:shd w:val="clear" w:color="auto" w:fill="auto"/>
            <w:noWrap/>
            <w:vAlign w:val="center"/>
            <w:hideMark/>
          </w:tcPr>
          <w:p w14:paraId="22D9C85E"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7826EA0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C980A9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Fung V, Ho A, Shaffer J, Gomez M (2010) The utilization of nintendo wii fit in the rehabilitation of outpatients following total knee replacements: preliminary results of a randomized controlled trial. Arch Phys Med Rehabil 91:e37‐</w:t>
            </w:r>
          </w:p>
        </w:tc>
        <w:tc>
          <w:tcPr>
            <w:tcW w:w="2400" w:type="dxa"/>
            <w:shd w:val="clear" w:color="auto" w:fill="auto"/>
            <w:noWrap/>
            <w:vAlign w:val="center"/>
            <w:hideMark/>
          </w:tcPr>
          <w:p w14:paraId="7FDA637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2572658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7ECFD1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Fung V, Shaffer J, Chung E, Ho A, Gomez M (2011) The utilization of nintendo wii fittm in the rehabilitation of outpatients following total knee replacements-a randomized controlled trial. Physiotherapy (United Kingdom) 97:eS419‐</w:t>
            </w:r>
          </w:p>
        </w:tc>
        <w:tc>
          <w:tcPr>
            <w:tcW w:w="2400" w:type="dxa"/>
            <w:shd w:val="clear" w:color="auto" w:fill="auto"/>
            <w:noWrap/>
            <w:vAlign w:val="center"/>
            <w:hideMark/>
          </w:tcPr>
          <w:p w14:paraId="29B525A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17D4094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0AD375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Ganz SB, Ranawat CS (2004) Efficacy of formal knee flexion exercises on the achievement of functional milestones following total knee arthroplasty. Topics in Geriatric Rehabilitation 20:311-311</w:t>
            </w:r>
          </w:p>
        </w:tc>
        <w:tc>
          <w:tcPr>
            <w:tcW w:w="2400" w:type="dxa"/>
            <w:shd w:val="clear" w:color="auto" w:fill="auto"/>
            <w:noWrap/>
            <w:vAlign w:val="center"/>
            <w:hideMark/>
          </w:tcPr>
          <w:p w14:paraId="0031F6C1"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078C366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C74C75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Gao Zy, Wu Jx, Lin Wl, Tuo M, Zhu Qx, Wei L, et al. (2011) Comprehensive rehabilitation following total knee arthroplasty: A randomized controlled trial. Journal of Clinical Rehabilitative Tissue Engineering Research 15:7275-7278</w:t>
            </w:r>
          </w:p>
        </w:tc>
        <w:tc>
          <w:tcPr>
            <w:tcW w:w="2400" w:type="dxa"/>
            <w:shd w:val="clear" w:color="auto" w:fill="auto"/>
            <w:noWrap/>
            <w:vAlign w:val="center"/>
            <w:hideMark/>
          </w:tcPr>
          <w:p w14:paraId="6710B8BE"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2975F925"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90FDE0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Gooch K, Marshall DA, Faris PD, Khong H, Wasylak T, Pearce T, et al. (2012) Comparative effectiveness of alternative clinical pathways for primary hip and knee joint replacement patients: a pragmatic randomized, controlled trial. Osteoarthritis Cartilage 20:1086-1094</w:t>
            </w:r>
          </w:p>
        </w:tc>
        <w:tc>
          <w:tcPr>
            <w:tcW w:w="2400" w:type="dxa"/>
            <w:shd w:val="clear" w:color="auto" w:fill="auto"/>
            <w:noWrap/>
            <w:vAlign w:val="center"/>
            <w:hideMark/>
          </w:tcPr>
          <w:p w14:paraId="60C6108E"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36A35F9D"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DE3C6F3"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Guney H, Vardar Yagli N, Caglar O, Yuksel I (2014) Effects of relaxation techniques in total knee arthroplasty patients during their hospital stay. Ann Rheum Dis 73:</w:t>
            </w:r>
          </w:p>
        </w:tc>
        <w:tc>
          <w:tcPr>
            <w:tcW w:w="2400" w:type="dxa"/>
            <w:shd w:val="clear" w:color="auto" w:fill="auto"/>
            <w:noWrap/>
            <w:vAlign w:val="center"/>
            <w:hideMark/>
          </w:tcPr>
          <w:p w14:paraId="16542F3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5B7A7BCC"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497EAB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 xml:space="preserve">Hadley C, McGrath M, Prodoehl JP, Cohen SB, Emper WD, Hammoud S, et al. (2019) Comparison of Traditional Physical Therapy to Internet-Based Physical Therapy after Knee Arthroscopy: A Prospective Randomized Controlled Trial </w:t>
            </w:r>
            <w:r w:rsidRPr="000A6603">
              <w:rPr>
                <w:rFonts w:ascii="Times New Roman" w:eastAsia="Times New Roman" w:hAnsi="Times New Roman" w:cs="Times New Roman"/>
                <w:color w:val="000000"/>
                <w:lang w:val="en-CA"/>
              </w:rPr>
              <w:lastRenderedPageBreak/>
              <w:t>Comparing Patient Outcomes and Satisfaction...American Orthopaedic Society for Sports Medicine Annual Meeting, July 11-14, 2019, Boston, Massachusetts. Orthopaedic Journal of Sports Medicine 7:1-2</w:t>
            </w:r>
          </w:p>
        </w:tc>
        <w:tc>
          <w:tcPr>
            <w:tcW w:w="2400" w:type="dxa"/>
            <w:shd w:val="clear" w:color="auto" w:fill="auto"/>
            <w:noWrap/>
            <w:vAlign w:val="center"/>
            <w:hideMark/>
          </w:tcPr>
          <w:p w14:paraId="43136E47"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Wrong Patient Population</w:t>
            </w:r>
          </w:p>
        </w:tc>
      </w:tr>
      <w:tr w:rsidR="000A6603" w:rsidRPr="000A6603" w14:paraId="17EC33D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4EC316E"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Hamilton D, Beard D, Barker K, MacFarlane G, Murray G, Simpson H (2019) Targeting physiotherapy to patients at risk of poor outcomes following total knee arthroplasty: the TRIO randomised controlled trial...The Chartered Society of Physiotherapy UK Conference 2018, Birmingham, UK, 19-20 October 2018. Physiotherapy 105:e160-e161</w:t>
            </w:r>
          </w:p>
        </w:tc>
        <w:tc>
          <w:tcPr>
            <w:tcW w:w="2400" w:type="dxa"/>
            <w:shd w:val="clear" w:color="auto" w:fill="auto"/>
            <w:noWrap/>
            <w:vAlign w:val="center"/>
            <w:hideMark/>
          </w:tcPr>
          <w:p w14:paraId="7431072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1A022DCC"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B8E9740"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Hasubhai PZ, D BD, A TR (2017) Effectiveness of Conventional Physiotherapy along with Continuous Passive Motion after Total Knee Arthroplasty. Indian Journal of Physiotherapy &amp; Occupational Therapy 11:195-200</w:t>
            </w:r>
          </w:p>
        </w:tc>
        <w:tc>
          <w:tcPr>
            <w:tcW w:w="2400" w:type="dxa"/>
            <w:shd w:val="clear" w:color="auto" w:fill="auto"/>
            <w:noWrap/>
            <w:vAlign w:val="center"/>
            <w:hideMark/>
          </w:tcPr>
          <w:p w14:paraId="084D56A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5E034D8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0A3988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Hershko E, Tauber C, Carmeli E (2008) Biofeedback versus physiotherapy in patients with partial weight-bearing. Am J Orthop (Belle Mead NJ) 37:E92-96</w:t>
            </w:r>
          </w:p>
        </w:tc>
        <w:tc>
          <w:tcPr>
            <w:tcW w:w="2400" w:type="dxa"/>
            <w:shd w:val="clear" w:color="auto" w:fill="auto"/>
            <w:noWrap/>
            <w:vAlign w:val="center"/>
            <w:hideMark/>
          </w:tcPr>
          <w:p w14:paraId="7F1EDCA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Patient Population</w:t>
            </w:r>
          </w:p>
        </w:tc>
      </w:tr>
      <w:tr w:rsidR="000A6603" w:rsidRPr="000A6603" w14:paraId="74E4C27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FC1241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Hsu WH, Hsu WB, Shen WJ, Lin ZR, Chang SH, Hsu RWW (2019) Twenty-four-week hospital-based progressive resistance training on functional recovery in female patients post total knee arthroplasty. Knee 26:729-736</w:t>
            </w:r>
          </w:p>
        </w:tc>
        <w:tc>
          <w:tcPr>
            <w:tcW w:w="2400" w:type="dxa"/>
            <w:shd w:val="clear" w:color="auto" w:fill="auto"/>
            <w:noWrap/>
            <w:vAlign w:val="center"/>
            <w:hideMark/>
          </w:tcPr>
          <w:p w14:paraId="6F92FC44"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47CAA4E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7049876"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Huang P, He J, Zhang YM (2017) [The mobile application of patient management in education and follow-up for patients following total knee arthroplasty]. Chung-Hua i Hsueh Tsa Chih [Chinese Medical Journal] 97:1592-1595</w:t>
            </w:r>
          </w:p>
        </w:tc>
        <w:tc>
          <w:tcPr>
            <w:tcW w:w="2400" w:type="dxa"/>
            <w:shd w:val="clear" w:color="auto" w:fill="auto"/>
            <w:noWrap/>
            <w:vAlign w:val="center"/>
            <w:hideMark/>
          </w:tcPr>
          <w:p w14:paraId="5659A2E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5734A09B"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424DB8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Ibanez AE (2008) Can a functional rehabilitation program improve the outcome and quality of life of patients with total knee arthroplasty?. [Spanish]. FMC Formacion Medica Continuada en Atencion Primaria 15:338</w:t>
            </w:r>
          </w:p>
        </w:tc>
        <w:tc>
          <w:tcPr>
            <w:tcW w:w="2400" w:type="dxa"/>
            <w:shd w:val="clear" w:color="auto" w:fill="auto"/>
            <w:noWrap/>
            <w:vAlign w:val="center"/>
            <w:hideMark/>
          </w:tcPr>
          <w:p w14:paraId="5505B66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46E5FFDC"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90243CF"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1" w:history="1">
              <w:r w:rsidR="000A6603" w:rsidRPr="000A6603">
                <w:rPr>
                  <w:rFonts w:ascii="Times New Roman" w:eastAsia="Times New Roman" w:hAnsi="Times New Roman" w:cs="Times New Roman"/>
                  <w:color w:val="000000"/>
                  <w:lang w:val="en-CA"/>
                </w:rPr>
                <w:t xml:space="preserve">Isrctn (2004) Comparison of post-discharge physiotherapy versus usual care following total knee replacement: a randomised clinical trial. http://www.who.int/trialsearch/Trial2.aspx?TrialID=ISRCTN07624314 </w:t>
              </w:r>
            </w:hyperlink>
          </w:p>
        </w:tc>
        <w:tc>
          <w:tcPr>
            <w:tcW w:w="2400" w:type="dxa"/>
            <w:shd w:val="clear" w:color="auto" w:fill="auto"/>
            <w:noWrap/>
            <w:vAlign w:val="center"/>
            <w:hideMark/>
          </w:tcPr>
          <w:p w14:paraId="06F02C74"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5602C3A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0956ABA"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2" w:history="1">
              <w:r w:rsidR="000A6603" w:rsidRPr="000A6603">
                <w:rPr>
                  <w:rFonts w:ascii="Times New Roman" w:eastAsia="Times New Roman" w:hAnsi="Times New Roman" w:cs="Times New Roman"/>
                  <w:color w:val="000000"/>
                  <w:lang w:val="en-CA"/>
                </w:rPr>
                <w:t xml:space="preserve">Isrctn (2004) Pilot randomised controlled trial of an early rehabilitation class versus outpatient physiotherapy following discharge from hospital after primary knee arthroplasty. http://www.who.int/trialsearch/Trial2.aspx?TrialID=ISRCTN40417508 </w:t>
              </w:r>
            </w:hyperlink>
          </w:p>
        </w:tc>
        <w:tc>
          <w:tcPr>
            <w:tcW w:w="2400" w:type="dxa"/>
            <w:shd w:val="clear" w:color="auto" w:fill="auto"/>
            <w:noWrap/>
            <w:vAlign w:val="center"/>
            <w:hideMark/>
          </w:tcPr>
          <w:p w14:paraId="7F2BFFD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681D591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317EBDA"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3" w:history="1">
              <w:r w:rsidR="000A6603" w:rsidRPr="000A6603">
                <w:rPr>
                  <w:rFonts w:ascii="Times New Roman" w:eastAsia="Times New Roman" w:hAnsi="Times New Roman" w:cs="Times New Roman"/>
                  <w:color w:val="000000"/>
                  <w:lang w:val="en-CA"/>
                </w:rPr>
                <w:t xml:space="preserve">Isrctn (2016) Activity orientated rehabilitation following knee arthroplasty: feasibility study. http://www.who.int/trialsearch/Trial2.aspx?TrialID=ISRCTN13579789 </w:t>
              </w:r>
            </w:hyperlink>
          </w:p>
        </w:tc>
        <w:tc>
          <w:tcPr>
            <w:tcW w:w="2400" w:type="dxa"/>
            <w:shd w:val="clear" w:color="auto" w:fill="auto"/>
            <w:noWrap/>
            <w:vAlign w:val="center"/>
            <w:hideMark/>
          </w:tcPr>
          <w:p w14:paraId="07BFE76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30A2F4A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8F0DA05"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4" w:history="1">
              <w:r w:rsidR="000A6603" w:rsidRPr="000A6603">
                <w:rPr>
                  <w:rFonts w:ascii="Times New Roman" w:eastAsia="Times New Roman" w:hAnsi="Times New Roman" w:cs="Times New Roman"/>
                  <w:color w:val="000000"/>
                  <w:lang w:val="en-CA"/>
                </w:rPr>
                <w:t xml:space="preserve">Isrctn (2018) PEP-TALK: a study investigating whether having group discussions in addition to physiotherapy improves the amount of physical activity following hip and knee replacement. http://www.who.int/trialsearch/Trial2.aspx?TrialID=ISRCTN29770908 </w:t>
              </w:r>
            </w:hyperlink>
          </w:p>
        </w:tc>
        <w:tc>
          <w:tcPr>
            <w:tcW w:w="2400" w:type="dxa"/>
            <w:shd w:val="clear" w:color="auto" w:fill="auto"/>
            <w:noWrap/>
            <w:vAlign w:val="center"/>
            <w:hideMark/>
          </w:tcPr>
          <w:p w14:paraId="5AE8D0E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5B4E0ED5"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6907020"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5" w:history="1">
              <w:r w:rsidR="000A6603" w:rsidRPr="000A6603">
                <w:rPr>
                  <w:rFonts w:ascii="Times New Roman" w:eastAsia="Times New Roman" w:hAnsi="Times New Roman" w:cs="Times New Roman"/>
                  <w:color w:val="000000"/>
                  <w:lang w:val="en-CA"/>
                </w:rPr>
                <w:t xml:space="preserve">Isrctn (2018) The effect of the Mulligan mobilization with movement approach following knee replacement surgery. http://www.who.int/trialsearch/Trial2.aspx?TrialID=ISRCTN13028992 </w:t>
              </w:r>
            </w:hyperlink>
          </w:p>
        </w:tc>
        <w:tc>
          <w:tcPr>
            <w:tcW w:w="2400" w:type="dxa"/>
            <w:shd w:val="clear" w:color="auto" w:fill="auto"/>
            <w:noWrap/>
            <w:vAlign w:val="center"/>
            <w:hideMark/>
          </w:tcPr>
          <w:p w14:paraId="1E2A6414"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6EC3A335"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C9BEAB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Jayabalan P, Almeida GJ, Wan H, Sowa GA, Piva SR (2014) THE INVESTIGATION OF CANDIDATE BIOMARKERS TO ASSESS THE EFFICACY OF A NOVEL REHABILITATION REGIMEN FOLLOWING TOTAL KNEE ARTHROPLASTY: A PILOT STUDY. Am J Phys Med Rehabil a72-a73</w:t>
            </w:r>
          </w:p>
        </w:tc>
        <w:tc>
          <w:tcPr>
            <w:tcW w:w="2400" w:type="dxa"/>
            <w:shd w:val="clear" w:color="auto" w:fill="auto"/>
            <w:noWrap/>
            <w:vAlign w:val="center"/>
            <w:hideMark/>
          </w:tcPr>
          <w:p w14:paraId="6488CA3E"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5166015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2591DA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Jogi P, Zecevic A, Overend TJ, Spaulding SJ, Kramer JF (2016) Force-plate analyses of balance following a balance exercise program during acute post-operative phase in individuals with total hip and knee arthroplasty: A randomized clinical trial. SAGE Open Medicine 4:</w:t>
            </w:r>
          </w:p>
        </w:tc>
        <w:tc>
          <w:tcPr>
            <w:tcW w:w="2400" w:type="dxa"/>
            <w:shd w:val="clear" w:color="auto" w:fill="auto"/>
            <w:noWrap/>
            <w:vAlign w:val="center"/>
            <w:hideMark/>
          </w:tcPr>
          <w:p w14:paraId="0FD3F4E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653D8A2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14EBA9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Jørgensen PB, Bogh SB, Kierkegaard S, Sørensen H, Odgaard A, Søballe K, et al. (2017) The efficacy of early initiated, supervised, progressive resistance training compared to unsupervised, home-based exercise after unicompartmental knee arthroplasty: a single-blinded randomized controlled trial. Clin Rehabil 31:61-70</w:t>
            </w:r>
          </w:p>
        </w:tc>
        <w:tc>
          <w:tcPr>
            <w:tcW w:w="2400" w:type="dxa"/>
            <w:shd w:val="clear" w:color="auto" w:fill="auto"/>
            <w:noWrap/>
            <w:vAlign w:val="center"/>
            <w:hideMark/>
          </w:tcPr>
          <w:p w14:paraId="5458944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Patient Population</w:t>
            </w:r>
          </w:p>
        </w:tc>
      </w:tr>
      <w:tr w:rsidR="000A6603" w:rsidRPr="000A6603" w14:paraId="54BB580B"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4EA385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Kauppila AM, Sintonen H, Aronen P, Ohtonen P, Kyllonen E, Arokoski JPA (2011) Economic evaluation of multidisciplinary rehabilitation after primary total knee arthroplasty based on a randomized controlled trial. Arthritis Care Res 63:335-341</w:t>
            </w:r>
          </w:p>
        </w:tc>
        <w:tc>
          <w:tcPr>
            <w:tcW w:w="2400" w:type="dxa"/>
            <w:shd w:val="clear" w:color="auto" w:fill="auto"/>
            <w:noWrap/>
            <w:vAlign w:val="center"/>
            <w:hideMark/>
          </w:tcPr>
          <w:p w14:paraId="2880153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6BC2A69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22D6F2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Kierkegaard S, Jorgensen PB, Soballe K, Mechlenburg I (2015) Pelvic movements are restored to reference values during stair climbing but not during stepping one year after uni-compartmental knee arthroplasty-a secondary analysis of a randomized controlled trial. Osteoarthritis Cartilage 23:A111-A112</w:t>
            </w:r>
          </w:p>
        </w:tc>
        <w:tc>
          <w:tcPr>
            <w:tcW w:w="2400" w:type="dxa"/>
            <w:shd w:val="clear" w:color="auto" w:fill="auto"/>
            <w:noWrap/>
            <w:vAlign w:val="center"/>
            <w:hideMark/>
          </w:tcPr>
          <w:p w14:paraId="140DAD6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3092BCF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57D6B43"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Ko V, Naylor J, Harris I, Crosbie J, Yeo A, Mittal R (2013) One-to-One Therapy Is Not Superior to Group or Home-Based Therapy After Total Knee Arthroplasty A Randomized, Superiority Trial. Journal of Bone and Joint Surgery-American Volume 95A:1942-1949</w:t>
            </w:r>
          </w:p>
        </w:tc>
        <w:tc>
          <w:tcPr>
            <w:tcW w:w="2400" w:type="dxa"/>
            <w:shd w:val="clear" w:color="auto" w:fill="auto"/>
            <w:noWrap/>
            <w:vAlign w:val="center"/>
            <w:hideMark/>
          </w:tcPr>
          <w:p w14:paraId="5788A79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630D917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8688A3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Ko VWM, Naylor JM, Harris IA, Yeo AET, Crosbie J (2011) Is centre-based rehabilitation superior to home-based rehabilitation after knee replacement? A single-blind, randomised controlled trial. Arthritis Rheum 63:4043‐</w:t>
            </w:r>
          </w:p>
        </w:tc>
        <w:tc>
          <w:tcPr>
            <w:tcW w:w="2400" w:type="dxa"/>
            <w:shd w:val="clear" w:color="auto" w:fill="auto"/>
            <w:noWrap/>
            <w:vAlign w:val="center"/>
            <w:hideMark/>
          </w:tcPr>
          <w:p w14:paraId="2D8BB0E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4ADACE7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A924106"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Kösters A, Pötzelsberger B, Dela F, Dorn U, Hofstaedter T, Fink C, et al. (2015) A lpine S kiing W ith total knee ArthroPlasty (ASWAP): study design and intervention. Scand J Med Sci Sports 25:3-9</w:t>
            </w:r>
          </w:p>
        </w:tc>
        <w:tc>
          <w:tcPr>
            <w:tcW w:w="2400" w:type="dxa"/>
            <w:shd w:val="clear" w:color="auto" w:fill="auto"/>
            <w:noWrap/>
            <w:vAlign w:val="center"/>
            <w:hideMark/>
          </w:tcPr>
          <w:p w14:paraId="77D53EE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0080107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72FFEC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Kosters A, Rieder F, Wiesinger HP, Dorn U, Hofstaedter T, Fink C, et al. (2015) Alpine Skiing With total knee ArthroPlasty (ASWAP): effect on tendon properties. Scand J Med Sci Sports 25:67-73</w:t>
            </w:r>
          </w:p>
        </w:tc>
        <w:tc>
          <w:tcPr>
            <w:tcW w:w="2400" w:type="dxa"/>
            <w:shd w:val="clear" w:color="auto" w:fill="auto"/>
            <w:noWrap/>
            <w:vAlign w:val="center"/>
            <w:hideMark/>
          </w:tcPr>
          <w:p w14:paraId="174D033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7707DA3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C03AE3E"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Kotani N, Morishita T, Saita K, Kamada S, Maeyama A, Abe H, et al. (2019) Feasibility of supplemental robot-assisted knee flexion exercise following total knee arthroplasty. Journal of back and musculoskeletal rehabilitation. 10:</w:t>
            </w:r>
          </w:p>
        </w:tc>
        <w:tc>
          <w:tcPr>
            <w:tcW w:w="2400" w:type="dxa"/>
            <w:shd w:val="clear" w:color="auto" w:fill="auto"/>
            <w:noWrap/>
            <w:vAlign w:val="center"/>
            <w:hideMark/>
          </w:tcPr>
          <w:p w14:paraId="44406FA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426A1B2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34A6E0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Kristensen MS, Jorgensen PB, Bogh SB, Kierkegaard S, Mechlenburg I, Dalgas U (2018) Acute and chronic effects of early progressive resistance training on knee pain and knee joint effusion after unicompartmental knee arthroplasty. Acta Orthop Belg 84:262-268</w:t>
            </w:r>
          </w:p>
        </w:tc>
        <w:tc>
          <w:tcPr>
            <w:tcW w:w="2400" w:type="dxa"/>
            <w:shd w:val="clear" w:color="auto" w:fill="auto"/>
            <w:noWrap/>
            <w:vAlign w:val="center"/>
            <w:hideMark/>
          </w:tcPr>
          <w:p w14:paraId="596CEA6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0317A31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BA1C4C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Kuiken TA, Amir H, Scheidt RA (2004) Computerized biofeedback knee goniometer: Acceptance and effect on exercise behavior in post-total knee arthroplasty rehabilitation. Arch Phys Med Rehabil 85:1026-1030</w:t>
            </w:r>
          </w:p>
        </w:tc>
        <w:tc>
          <w:tcPr>
            <w:tcW w:w="2400" w:type="dxa"/>
            <w:shd w:val="clear" w:color="auto" w:fill="auto"/>
            <w:noWrap/>
            <w:vAlign w:val="center"/>
            <w:hideMark/>
          </w:tcPr>
          <w:p w14:paraId="0806AC9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6A6891C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CD7ECA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Labraca NS, Castro-Sánchez AM, Matántilde, rdn-Penarrocha GA, Arroyo-Morales M, Moreno-Lorenzo C (2012) Starting Rehabilitation within 24 Hours After Total Knee Arthroplasty Was Better Than Delaying to within 48 to 72 Hours. Journal of Bone &amp; Joint Surgery, American Volume 94:366-366</w:t>
            </w:r>
          </w:p>
        </w:tc>
        <w:tc>
          <w:tcPr>
            <w:tcW w:w="2400" w:type="dxa"/>
            <w:shd w:val="clear" w:color="auto" w:fill="auto"/>
            <w:noWrap/>
            <w:vAlign w:val="center"/>
            <w:hideMark/>
          </w:tcPr>
          <w:p w14:paraId="429F0AA7"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5A23418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8ADEC8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 xml:space="preserve">Labraca NS, Castro-Sanchez AM, Mataran-Penarrocha GA, Arroyo-Morales M, Sanchez-Joya MM, Moreno-Lorenzo C (2011) Benefits of starting </w:t>
            </w:r>
            <w:r w:rsidRPr="000A6603">
              <w:rPr>
                <w:rFonts w:ascii="Times New Roman" w:eastAsia="Times New Roman" w:hAnsi="Times New Roman" w:cs="Times New Roman"/>
                <w:color w:val="000000"/>
                <w:lang w:val="en-CA"/>
              </w:rPr>
              <w:lastRenderedPageBreak/>
              <w:t>rehabilitation within 24 hours of primary total knee arthroplasty: randomized clinical trial. Clin Rehabil 25:557-566</w:t>
            </w:r>
          </w:p>
        </w:tc>
        <w:tc>
          <w:tcPr>
            <w:tcW w:w="2400" w:type="dxa"/>
            <w:shd w:val="clear" w:color="auto" w:fill="auto"/>
            <w:noWrap/>
            <w:vAlign w:val="center"/>
            <w:hideMark/>
          </w:tcPr>
          <w:p w14:paraId="535760A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Includes Passive Motion</w:t>
            </w:r>
          </w:p>
        </w:tc>
      </w:tr>
      <w:tr w:rsidR="000A6603" w:rsidRPr="000A6603" w14:paraId="7424867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594C81C"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Larsen K, Hansen TB, Thomsen PB, Christiansen T, Søballe K, Larsen K, et al. (2009) Cost-effectiveness of accelerated perioperative care and rehabilitation after total hip and knee arthroplasty. Journal of Bone &amp; Joint Surgery, American Volume 91:761-772</w:t>
            </w:r>
          </w:p>
        </w:tc>
        <w:tc>
          <w:tcPr>
            <w:tcW w:w="2400" w:type="dxa"/>
            <w:shd w:val="clear" w:color="auto" w:fill="auto"/>
            <w:noWrap/>
            <w:vAlign w:val="center"/>
            <w:hideMark/>
          </w:tcPr>
          <w:p w14:paraId="07CD904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32E02F2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846CC6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Larsen K, Sørensen OG, Hansen TB, Thomsen PB, Søballe K (2008) Accelerated perioperative care and rehabilitation intervention for hip and knee replacement is effective: a randomized clinical trial involving 87 patients with 3 months of follow-up. Acta Orthop 79:149-159</w:t>
            </w:r>
          </w:p>
        </w:tc>
        <w:tc>
          <w:tcPr>
            <w:tcW w:w="2400" w:type="dxa"/>
            <w:shd w:val="clear" w:color="auto" w:fill="auto"/>
            <w:noWrap/>
            <w:vAlign w:val="center"/>
            <w:hideMark/>
          </w:tcPr>
          <w:p w14:paraId="0F1BA6F1"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18A7AA5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D7D2569"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Lee YK, Kim BR (2016) Effects of an early eccentrically based rehabilitation after total knee arth-roplasty. Osteoporosis international. Conference: world congress on osteoporosis, osteoarthritis and musculoskeletal diseases, WCO-IOF-ESCEO 2016. Malaga spain. Conference start: 20160414. Conference end: 20160417. Conference publication: (var.pagings) 27:S88</w:t>
            </w:r>
          </w:p>
        </w:tc>
        <w:tc>
          <w:tcPr>
            <w:tcW w:w="2400" w:type="dxa"/>
            <w:shd w:val="clear" w:color="auto" w:fill="auto"/>
            <w:noWrap/>
            <w:vAlign w:val="center"/>
            <w:hideMark/>
          </w:tcPr>
          <w:p w14:paraId="251102DD"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4DFC213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33E54BE"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 J, Wu T, Xu Z, Gu X (2014) A pilot study of post-total knee replacement gait rehabilitation using lower limbs robot-assisted training system. European journal of orthopaedic surgery &amp; traumatology : orthopedie traumatologie 24:203‐208</w:t>
            </w:r>
          </w:p>
        </w:tc>
        <w:tc>
          <w:tcPr>
            <w:tcW w:w="2400" w:type="dxa"/>
            <w:shd w:val="clear" w:color="auto" w:fill="auto"/>
            <w:noWrap/>
            <w:vAlign w:val="center"/>
            <w:hideMark/>
          </w:tcPr>
          <w:p w14:paraId="3946035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626BAD8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C92FC5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 L, Wang Z, Yin MH, Li Q, Qi ZM (2017) Effect of early gait training on the functional rehabilitation after total knee arthroplasty. [Chinese]. Chinese Journal of Tissue Engineering Research 21:4288-4293</w:t>
            </w:r>
          </w:p>
        </w:tc>
        <w:tc>
          <w:tcPr>
            <w:tcW w:w="2400" w:type="dxa"/>
            <w:shd w:val="clear" w:color="auto" w:fill="auto"/>
            <w:noWrap/>
            <w:vAlign w:val="center"/>
            <w:hideMark/>
          </w:tcPr>
          <w:p w14:paraId="0DE69841"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Unable to Translate</w:t>
            </w:r>
          </w:p>
        </w:tc>
      </w:tr>
      <w:tr w:rsidR="000A6603" w:rsidRPr="000A6603" w14:paraId="12ECFD0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7EC416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Liao C-D, Lin L-F, Huang Y-C, Huang S-W, Chou L-C, Liou T-H (2015) Functional outcomes of outpatient balance training following total knee replacement in patients with knee osteoarthritis: a randomized controlled trial. Clin Rehabil 29:855-867</w:t>
            </w:r>
          </w:p>
        </w:tc>
        <w:tc>
          <w:tcPr>
            <w:tcW w:w="2400" w:type="dxa"/>
            <w:shd w:val="clear" w:color="auto" w:fill="auto"/>
            <w:noWrap/>
            <w:vAlign w:val="center"/>
            <w:hideMark/>
          </w:tcPr>
          <w:p w14:paraId="1D95B27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4C74849B"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8B33E3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Liao CD, Tsauo JY, Chiu YS, Ku JW, Huang SW, Liou TH (2019) Effects of elastic resistance exercise after total knee replacement on muscle mass and physical function in elderly women with osteoarthritis: a randomized controlled trial. Am J Phys Med Rehabil;10.1097/PHM.0000000000001344</w:t>
            </w:r>
          </w:p>
        </w:tc>
        <w:tc>
          <w:tcPr>
            <w:tcW w:w="2400" w:type="dxa"/>
            <w:shd w:val="clear" w:color="auto" w:fill="auto"/>
            <w:noWrap/>
            <w:vAlign w:val="center"/>
            <w:hideMark/>
          </w:tcPr>
          <w:p w14:paraId="7F67CEC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20FAACF5"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D0FFFC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Liebs TR, Herzberg W, Rüther W, Russlies M, Hassenpflug J (2016) Quality-Adjusted Life Years Gained by Hip and Knee Replacement Surgery and Its Aftercare. Arch Phys Med Rehabil 97:691-700</w:t>
            </w:r>
          </w:p>
        </w:tc>
        <w:tc>
          <w:tcPr>
            <w:tcW w:w="2400" w:type="dxa"/>
            <w:shd w:val="clear" w:color="auto" w:fill="auto"/>
            <w:noWrap/>
            <w:vAlign w:val="center"/>
            <w:hideMark/>
          </w:tcPr>
          <w:p w14:paraId="59D379F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5E4622A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BC9FDA2"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Liu M, Jia Y, Shi N (2018) Application value of an integrated treatment model of orthopedic rehabilitation in patients undergoing total knee arthroplasty. Int J Clin Exp Med 11:9455-9461</w:t>
            </w:r>
          </w:p>
        </w:tc>
        <w:tc>
          <w:tcPr>
            <w:tcW w:w="2400" w:type="dxa"/>
            <w:shd w:val="clear" w:color="auto" w:fill="auto"/>
            <w:noWrap/>
            <w:vAlign w:val="center"/>
            <w:hideMark/>
          </w:tcPr>
          <w:p w14:paraId="1F14066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12916AF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3ACA2A8"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Liu PL, Li L, Zhang YK, Li M, Kane K, Wang YH, et al. (2009) A comparison of two rehabilitation protocols after simultaneous bilateral total knee arthroplasty: a controlled, randomized study. J Int Med Res 37:746-756</w:t>
            </w:r>
          </w:p>
        </w:tc>
        <w:tc>
          <w:tcPr>
            <w:tcW w:w="2400" w:type="dxa"/>
            <w:shd w:val="clear" w:color="auto" w:fill="auto"/>
            <w:noWrap/>
            <w:vAlign w:val="center"/>
            <w:hideMark/>
          </w:tcPr>
          <w:p w14:paraId="50E8EB2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6060DF6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FC169F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Marcu IR, Patru S, Matei D, Bighea AC (2017) Role of physical exercise in patients with knee arthroplasty for osteoarthritis. Osteoporos Int 28:S330‐</w:t>
            </w:r>
          </w:p>
        </w:tc>
        <w:tc>
          <w:tcPr>
            <w:tcW w:w="2400" w:type="dxa"/>
            <w:shd w:val="clear" w:color="auto" w:fill="auto"/>
            <w:noWrap/>
            <w:vAlign w:val="center"/>
            <w:hideMark/>
          </w:tcPr>
          <w:p w14:paraId="6A0BC3B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2F9F4B7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F669581"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Moffet H, Tousignant M, Nadeau S, Merette C, Boissy P, Corriveau H, et al. (2011) Evaluating the quality of an on-going clinical trial on the effectiveness of telerehabilitation service after knee arthroplasty: a one-year summary. Physiotherapy (united kingdom). 97:eS821‐eS822</w:t>
            </w:r>
          </w:p>
        </w:tc>
        <w:tc>
          <w:tcPr>
            <w:tcW w:w="2400" w:type="dxa"/>
            <w:shd w:val="clear" w:color="auto" w:fill="auto"/>
            <w:noWrap/>
            <w:vAlign w:val="center"/>
            <w:hideMark/>
          </w:tcPr>
          <w:p w14:paraId="1D826D14"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7FDEE57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D1E0A3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Moutzouri M, Coutts F, Gliatis J, Billis E, Tsepis E, Gleeson N (2019) Early initiation of home-based sensori-motor training improves muscle strength, activation and size in patients after knee replacement: a secondary analysis of a controlled clinical trial. BMC Musculoskelet Disord 20:1-10</w:t>
            </w:r>
          </w:p>
        </w:tc>
        <w:tc>
          <w:tcPr>
            <w:tcW w:w="2400" w:type="dxa"/>
            <w:shd w:val="clear" w:color="auto" w:fill="auto"/>
            <w:noWrap/>
            <w:vAlign w:val="center"/>
            <w:hideMark/>
          </w:tcPr>
          <w:p w14:paraId="547AA37D"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1551AD0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517395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Muto T, Kanemura N, Takayanagi K, Ogawa R, Tanikawa H, Okuma K (2015) Effects of multi-joint kinetics-chain exercise versus conventional exercise for patients with TKA: A randomized controlled trial. a 3-months research. Physiotherapy (United Kingdom) 101:eS1061</w:t>
            </w:r>
          </w:p>
        </w:tc>
        <w:tc>
          <w:tcPr>
            <w:tcW w:w="2400" w:type="dxa"/>
            <w:shd w:val="clear" w:color="auto" w:fill="auto"/>
            <w:noWrap/>
            <w:vAlign w:val="center"/>
            <w:hideMark/>
          </w:tcPr>
          <w:p w14:paraId="06FF905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58BAC5EA"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968BC30"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Naylor JM, Crosbie J, Ko V (2015) IS THERE A ROLE FOR REHABILITATION STREAMING FOLLOWING TOTAL KNEE ARTHROPLASTY? PRELIMINARY INSIGHTS FROM A RANDOMIZED CONTROLLED TRIAL. Journal of Rehabilitation Medicine (Stiftelsen Rehabiliteringsinformation) 47:235-241</w:t>
            </w:r>
          </w:p>
        </w:tc>
        <w:tc>
          <w:tcPr>
            <w:tcW w:w="2400" w:type="dxa"/>
            <w:shd w:val="clear" w:color="auto" w:fill="auto"/>
            <w:noWrap/>
            <w:vAlign w:val="center"/>
            <w:hideMark/>
          </w:tcPr>
          <w:p w14:paraId="42086FEE"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1D55E91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04794A7"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6" w:history="1">
              <w:r w:rsidR="000A6603" w:rsidRPr="000A6603">
                <w:rPr>
                  <w:rFonts w:ascii="Times New Roman" w:eastAsia="Times New Roman" w:hAnsi="Times New Roman" w:cs="Times New Roman"/>
                  <w:color w:val="000000"/>
                  <w:lang w:val="en-CA"/>
                </w:rPr>
                <w:t xml:space="preserve">Nct (2008) Early Neuromuscular Electrical Stimulation For Quadriceps Muscle Activation Deficits Following Total Knee Replacement. https://clinicaltrials.gov/show/NCT00800254 </w:t>
              </w:r>
            </w:hyperlink>
          </w:p>
        </w:tc>
        <w:tc>
          <w:tcPr>
            <w:tcW w:w="2400" w:type="dxa"/>
            <w:shd w:val="clear" w:color="auto" w:fill="auto"/>
            <w:noWrap/>
            <w:vAlign w:val="center"/>
            <w:hideMark/>
          </w:tcPr>
          <w:p w14:paraId="251E7AB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51337AE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3DAE1F5"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7" w:history="1">
              <w:r w:rsidR="000A6603" w:rsidRPr="000A6603">
                <w:rPr>
                  <w:rFonts w:ascii="Times New Roman" w:eastAsia="Times New Roman" w:hAnsi="Times New Roman" w:cs="Times New Roman"/>
                  <w:color w:val="000000"/>
                  <w:lang w:val="en-CA"/>
                </w:rPr>
                <w:t xml:space="preserve">Nct (2008) Effect of Physiotherapy After Total Knee Replacement. https://clinicaltrials.gov/show/NCT00807716 </w:t>
              </w:r>
            </w:hyperlink>
          </w:p>
        </w:tc>
        <w:tc>
          <w:tcPr>
            <w:tcW w:w="2400" w:type="dxa"/>
            <w:shd w:val="clear" w:color="auto" w:fill="auto"/>
            <w:noWrap/>
            <w:vAlign w:val="center"/>
            <w:hideMark/>
          </w:tcPr>
          <w:p w14:paraId="7F1B30FE"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3F5348D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EFFE3A3"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8" w:history="1">
              <w:r w:rsidR="000A6603" w:rsidRPr="000A6603">
                <w:rPr>
                  <w:rFonts w:ascii="Times New Roman" w:eastAsia="Times New Roman" w:hAnsi="Times New Roman" w:cs="Times New Roman"/>
                  <w:color w:val="000000"/>
                  <w:lang w:val="en-CA"/>
                </w:rPr>
                <w:t xml:space="preserve">Nct (2009) Ergometer Cycling After Replacement of the Hip or Knee Joint. https://clinicaltrials.gov/show/NCT00951990 </w:t>
              </w:r>
            </w:hyperlink>
          </w:p>
        </w:tc>
        <w:tc>
          <w:tcPr>
            <w:tcW w:w="2400" w:type="dxa"/>
            <w:shd w:val="clear" w:color="auto" w:fill="auto"/>
            <w:noWrap/>
            <w:vAlign w:val="center"/>
            <w:hideMark/>
          </w:tcPr>
          <w:p w14:paraId="79CCC29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0C4CD5A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91F5745"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19" w:history="1">
              <w:r w:rsidR="000A6603" w:rsidRPr="000A6603">
                <w:rPr>
                  <w:rFonts w:ascii="Times New Roman" w:eastAsia="Times New Roman" w:hAnsi="Times New Roman" w:cs="Times New Roman"/>
                  <w:color w:val="000000"/>
                  <w:lang w:val="en-CA"/>
                </w:rPr>
                <w:t xml:space="preserve">Nct (2011) Early Progressive Strength Training to Patients With Unicompartmental Knee Replacement. https://clinicaltrials.gov/show/NCT01345825 </w:t>
              </w:r>
            </w:hyperlink>
          </w:p>
        </w:tc>
        <w:tc>
          <w:tcPr>
            <w:tcW w:w="2400" w:type="dxa"/>
            <w:shd w:val="clear" w:color="auto" w:fill="auto"/>
            <w:noWrap/>
            <w:vAlign w:val="center"/>
            <w:hideMark/>
          </w:tcPr>
          <w:p w14:paraId="4263DE1D"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7D1D2E3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AAE3133"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0" w:history="1">
              <w:r w:rsidR="000A6603" w:rsidRPr="000A6603">
                <w:rPr>
                  <w:rFonts w:ascii="Times New Roman" w:eastAsia="Times New Roman" w:hAnsi="Times New Roman" w:cs="Times New Roman"/>
                  <w:color w:val="000000"/>
                  <w:lang w:val="en-CA"/>
                </w:rPr>
                <w:t xml:space="preserve">Nct (2011) The Difference Between Rehabilitation With or Without Strength Training After Total Knee Replacement. https://clinicaltrials.gov/show/NCT01351831 </w:t>
              </w:r>
            </w:hyperlink>
          </w:p>
        </w:tc>
        <w:tc>
          <w:tcPr>
            <w:tcW w:w="2400" w:type="dxa"/>
            <w:shd w:val="clear" w:color="auto" w:fill="auto"/>
            <w:noWrap/>
            <w:vAlign w:val="center"/>
            <w:hideMark/>
          </w:tcPr>
          <w:p w14:paraId="07A26C3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Terminated</w:t>
            </w:r>
          </w:p>
        </w:tc>
      </w:tr>
      <w:tr w:rsidR="000A6603" w:rsidRPr="000A6603" w14:paraId="6D63744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3842BA8"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1" w:history="1">
              <w:r w:rsidR="000A6603" w:rsidRPr="000A6603">
                <w:rPr>
                  <w:rFonts w:ascii="Times New Roman" w:eastAsia="Times New Roman" w:hAnsi="Times New Roman" w:cs="Times New Roman"/>
                  <w:color w:val="000000"/>
                  <w:lang w:val="en-CA"/>
                </w:rPr>
                <w:t xml:space="preserve">Nct (2012) The HIHO Study: hospital Inpatient vs Home Rehabilitation After Total Knee Replacement. https://clinicaltrials.gov/show/NCT01583153 </w:t>
              </w:r>
            </w:hyperlink>
          </w:p>
        </w:tc>
        <w:tc>
          <w:tcPr>
            <w:tcW w:w="2400" w:type="dxa"/>
            <w:shd w:val="clear" w:color="auto" w:fill="auto"/>
            <w:noWrap/>
            <w:vAlign w:val="center"/>
            <w:hideMark/>
          </w:tcPr>
          <w:p w14:paraId="608BC72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346BDA7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B70136C"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2" w:history="1">
              <w:r w:rsidR="000A6603" w:rsidRPr="000A6603">
                <w:rPr>
                  <w:rFonts w:ascii="Times New Roman" w:eastAsia="Times New Roman" w:hAnsi="Times New Roman" w:cs="Times New Roman"/>
                  <w:color w:val="000000"/>
                  <w:lang w:val="en-CA"/>
                </w:rPr>
                <w:t xml:space="preserve">Nct (2012) The Utilization of Nintendo Wii™ in Outpatient Rehabilitation Following Total Knee Replacement. https://clinicaltrials.gov/show/NCT01548664 </w:t>
              </w:r>
            </w:hyperlink>
          </w:p>
        </w:tc>
        <w:tc>
          <w:tcPr>
            <w:tcW w:w="2400" w:type="dxa"/>
            <w:shd w:val="clear" w:color="auto" w:fill="auto"/>
            <w:noWrap/>
            <w:vAlign w:val="center"/>
            <w:hideMark/>
          </w:tcPr>
          <w:p w14:paraId="35A5CB0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39E55AED"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8A8BCCE"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3" w:history="1">
              <w:r w:rsidR="000A6603" w:rsidRPr="000A6603">
                <w:rPr>
                  <w:rFonts w:ascii="Times New Roman" w:eastAsia="Times New Roman" w:hAnsi="Times New Roman" w:cs="Times New Roman"/>
                  <w:color w:val="000000"/>
                  <w:lang w:val="en-CA"/>
                </w:rPr>
                <w:t xml:space="preserve">Nct (2013) Independent Exercise Compared With Formal Rehabilitation Following Primary Total Knee Replacement. https://clinicaltrials.gov/show/NCT01826305 </w:t>
              </w:r>
            </w:hyperlink>
          </w:p>
        </w:tc>
        <w:tc>
          <w:tcPr>
            <w:tcW w:w="2400" w:type="dxa"/>
            <w:shd w:val="clear" w:color="auto" w:fill="auto"/>
            <w:noWrap/>
            <w:vAlign w:val="center"/>
            <w:hideMark/>
          </w:tcPr>
          <w:p w14:paraId="6C5FFFCD"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202975D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EDE0EE4"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4" w:history="1">
              <w:r w:rsidR="000A6603" w:rsidRPr="000A6603">
                <w:rPr>
                  <w:rFonts w:ascii="Times New Roman" w:eastAsia="Times New Roman" w:hAnsi="Times New Roman" w:cs="Times New Roman"/>
                  <w:color w:val="000000"/>
                  <w:lang w:val="en-CA"/>
                </w:rPr>
                <w:t xml:space="preserve">Nct (2014) Collaborative-care Intervention to Promote Physical Activity After Total Knee Arthroplasty. https://clinicaltrials.gov/show/NCT02075931 </w:t>
              </w:r>
            </w:hyperlink>
          </w:p>
        </w:tc>
        <w:tc>
          <w:tcPr>
            <w:tcW w:w="2400" w:type="dxa"/>
            <w:shd w:val="clear" w:color="auto" w:fill="auto"/>
            <w:noWrap/>
            <w:vAlign w:val="center"/>
            <w:hideMark/>
          </w:tcPr>
          <w:p w14:paraId="17EDFDAC"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242D4D9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19AA872"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5" w:history="1">
              <w:r w:rsidR="000A6603" w:rsidRPr="000A6603">
                <w:rPr>
                  <w:rFonts w:ascii="Times New Roman" w:eastAsia="Times New Roman" w:hAnsi="Times New Roman" w:cs="Times New Roman"/>
                  <w:color w:val="000000"/>
                  <w:lang w:val="en-CA"/>
                </w:rPr>
                <w:t xml:space="preserve">Nct (2014) Comparison of Treatments Following Total Knee Replacement. https://clinicaltrials.gov/show/NCT02237911 </w:t>
              </w:r>
            </w:hyperlink>
          </w:p>
        </w:tc>
        <w:tc>
          <w:tcPr>
            <w:tcW w:w="2400" w:type="dxa"/>
            <w:shd w:val="clear" w:color="auto" w:fill="auto"/>
            <w:noWrap/>
            <w:vAlign w:val="center"/>
            <w:hideMark/>
          </w:tcPr>
          <w:p w14:paraId="553D1A7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0DCD097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905F463"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6" w:history="1">
              <w:r w:rsidR="000A6603" w:rsidRPr="000A6603">
                <w:rPr>
                  <w:rFonts w:ascii="Times New Roman" w:eastAsia="Times New Roman" w:hAnsi="Times New Roman" w:cs="Times New Roman"/>
                  <w:color w:val="000000"/>
                  <w:lang w:val="en-CA"/>
                </w:rPr>
                <w:t xml:space="preserve">Nct (2016) Virtual vs. Traditional Physical Therapy Following Total Knee Replacement. https://clinicaltrials.gov/show/NCT02914210 </w:t>
              </w:r>
            </w:hyperlink>
          </w:p>
        </w:tc>
        <w:tc>
          <w:tcPr>
            <w:tcW w:w="2400" w:type="dxa"/>
            <w:shd w:val="clear" w:color="auto" w:fill="auto"/>
            <w:noWrap/>
            <w:vAlign w:val="center"/>
            <w:hideMark/>
          </w:tcPr>
          <w:p w14:paraId="747D810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6D2C78D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DF12587"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7" w:history="1">
              <w:r w:rsidR="000A6603" w:rsidRPr="000A6603">
                <w:rPr>
                  <w:rFonts w:ascii="Times New Roman" w:eastAsia="Times New Roman" w:hAnsi="Times New Roman" w:cs="Times New Roman"/>
                  <w:color w:val="000000"/>
                  <w:lang w:val="en-CA"/>
                </w:rPr>
                <w:t xml:space="preserve">Nct (2017) A Physical Therapist Administered Physical Activity Intervention After Total Knee Replacement. https://clinicaltrials.gov/show/NCT03228719 </w:t>
              </w:r>
            </w:hyperlink>
          </w:p>
        </w:tc>
        <w:tc>
          <w:tcPr>
            <w:tcW w:w="2400" w:type="dxa"/>
            <w:shd w:val="clear" w:color="auto" w:fill="auto"/>
            <w:noWrap/>
            <w:vAlign w:val="center"/>
            <w:hideMark/>
          </w:tcPr>
          <w:p w14:paraId="773952D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44D4E9A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E24D5DA"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8" w:history="1">
              <w:r w:rsidR="000A6603" w:rsidRPr="000A6603">
                <w:rPr>
                  <w:rFonts w:ascii="Times New Roman" w:eastAsia="Times New Roman" w:hAnsi="Times New Roman" w:cs="Times New Roman"/>
                  <w:color w:val="000000"/>
                  <w:lang w:val="en-CA"/>
                </w:rPr>
                <w:t xml:space="preserve">Nct (2017) Rehabilitation for Total Knee Replacement: a Novel Biofeedback System Versus Conventional Home-based Rehabilitation. https://clinicaltrials.gov/show/NCT03047252 </w:t>
              </w:r>
            </w:hyperlink>
          </w:p>
        </w:tc>
        <w:tc>
          <w:tcPr>
            <w:tcW w:w="2400" w:type="dxa"/>
            <w:shd w:val="clear" w:color="auto" w:fill="auto"/>
            <w:noWrap/>
            <w:vAlign w:val="center"/>
            <w:hideMark/>
          </w:tcPr>
          <w:p w14:paraId="462CEEE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274D009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7159E0A"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29" w:history="1">
              <w:r w:rsidR="000A6603" w:rsidRPr="000A6603">
                <w:rPr>
                  <w:rFonts w:ascii="Times New Roman" w:eastAsia="Times New Roman" w:hAnsi="Times New Roman" w:cs="Times New Roman"/>
                  <w:color w:val="000000"/>
                  <w:lang w:val="en-CA"/>
                </w:rPr>
                <w:t xml:space="preserve">Nct (2018) Effectiveness of a Community-based Tai Chi Rehabilitation Program for Patients After Total Knee Arthroplasty. https://clinicaltrials.gov/show/NCT03565380 </w:t>
              </w:r>
            </w:hyperlink>
          </w:p>
        </w:tc>
        <w:tc>
          <w:tcPr>
            <w:tcW w:w="2400" w:type="dxa"/>
            <w:shd w:val="clear" w:color="auto" w:fill="auto"/>
            <w:noWrap/>
            <w:vAlign w:val="center"/>
            <w:hideMark/>
          </w:tcPr>
          <w:p w14:paraId="535CB9B4"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0555881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01C5E4C"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30" w:history="1">
              <w:r w:rsidR="000A6603" w:rsidRPr="000A6603">
                <w:rPr>
                  <w:rFonts w:ascii="Times New Roman" w:eastAsia="Times New Roman" w:hAnsi="Times New Roman" w:cs="Times New Roman"/>
                  <w:color w:val="000000"/>
                  <w:lang w:val="en-CA"/>
                </w:rPr>
                <w:t xml:space="preserve">Nct (2018) Virtual Reality Rehabilitation in Patients With Total Knee Replacement. https://clinicaltrials.gov/show/NCT03454256 </w:t>
              </w:r>
            </w:hyperlink>
          </w:p>
        </w:tc>
        <w:tc>
          <w:tcPr>
            <w:tcW w:w="2400" w:type="dxa"/>
            <w:shd w:val="clear" w:color="auto" w:fill="auto"/>
            <w:noWrap/>
            <w:vAlign w:val="center"/>
            <w:hideMark/>
          </w:tcPr>
          <w:p w14:paraId="6B5A615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35F80A0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D51F461"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31" w:history="1">
              <w:r w:rsidR="000A6603" w:rsidRPr="000A6603">
                <w:rPr>
                  <w:rFonts w:ascii="Times New Roman" w:eastAsia="Times New Roman" w:hAnsi="Times New Roman" w:cs="Times New Roman"/>
                  <w:color w:val="000000"/>
                  <w:lang w:val="en-CA"/>
                </w:rPr>
                <w:t xml:space="preserve">Nct (2019) Effects of Exercise and Education in Patients With Chronic Pain After Total Knee Replacement. https://clinicaltrials.gov/show/NCT03886259 </w:t>
              </w:r>
            </w:hyperlink>
          </w:p>
        </w:tc>
        <w:tc>
          <w:tcPr>
            <w:tcW w:w="2400" w:type="dxa"/>
            <w:shd w:val="clear" w:color="auto" w:fill="auto"/>
            <w:noWrap/>
            <w:vAlign w:val="center"/>
            <w:hideMark/>
          </w:tcPr>
          <w:p w14:paraId="0C18FEE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0CA06ECF"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7A5C980" w14:textId="77777777" w:rsidR="000A6603" w:rsidRPr="000A6603" w:rsidRDefault="00B674A7" w:rsidP="000A6603">
            <w:pPr>
              <w:spacing w:after="0" w:line="240" w:lineRule="auto"/>
              <w:ind w:left="0" w:firstLineChars="400" w:firstLine="960"/>
              <w:rPr>
                <w:rFonts w:ascii="Times New Roman" w:eastAsia="Times New Roman" w:hAnsi="Times New Roman" w:cs="Times New Roman"/>
                <w:color w:val="000000"/>
                <w:lang w:val="en-CA"/>
              </w:rPr>
            </w:pPr>
            <w:hyperlink r:id="rId32" w:history="1">
              <w:r w:rsidR="000A6603" w:rsidRPr="000A6603">
                <w:rPr>
                  <w:rFonts w:ascii="Times New Roman" w:eastAsia="Times New Roman" w:hAnsi="Times New Roman" w:cs="Times New Roman"/>
                  <w:color w:val="000000"/>
                  <w:lang w:val="en-CA"/>
                </w:rPr>
                <w:t xml:space="preserve">Nct (2020) Backwards Walking Programme Following Hip and Knee Arthroplasty. https://clinicaltrials.gov/show/NCT04247802 </w:t>
              </w:r>
            </w:hyperlink>
          </w:p>
        </w:tc>
        <w:tc>
          <w:tcPr>
            <w:tcW w:w="2400" w:type="dxa"/>
            <w:shd w:val="clear" w:color="auto" w:fill="auto"/>
            <w:noWrap/>
            <w:vAlign w:val="center"/>
            <w:hideMark/>
          </w:tcPr>
          <w:p w14:paraId="7E2FD8E3"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Study not published yet</w:t>
            </w:r>
          </w:p>
        </w:tc>
      </w:tr>
      <w:tr w:rsidR="000A6603" w:rsidRPr="000A6603" w14:paraId="360D213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1C7B5D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Negus JJ, Cawthorne DP, Chen JS, Scholes CJ, Parker DA, March LM (2015) Patient outcomes using Wii-enhanced rehabilitation after total knee replacement - the TKR-POWER study. Contemp Clin Trials 40:47‐53</w:t>
            </w:r>
          </w:p>
        </w:tc>
        <w:tc>
          <w:tcPr>
            <w:tcW w:w="2400" w:type="dxa"/>
            <w:shd w:val="clear" w:color="auto" w:fill="auto"/>
            <w:noWrap/>
            <w:vAlign w:val="center"/>
            <w:hideMark/>
          </w:tcPr>
          <w:p w14:paraId="6598E81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32DFCA9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0BFF773"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Pesce V, Notarnicola A, Setti S, Moretti L, Vicenti G, Moretti B (2012) I-ONE therapy in patients undergoing total knee arthroplasty: Results at 12 months. J Orthop Traumatol 13 (SUPPL.1):S44</w:t>
            </w:r>
          </w:p>
        </w:tc>
        <w:tc>
          <w:tcPr>
            <w:tcW w:w="2400" w:type="dxa"/>
            <w:shd w:val="clear" w:color="auto" w:fill="auto"/>
            <w:noWrap/>
            <w:vAlign w:val="center"/>
            <w:hideMark/>
          </w:tcPr>
          <w:p w14:paraId="4F84C0A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2A9F001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E6CE43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Piva SR, Almeida G, Gil AB, Teixeira PE, Fitzgerald GK (2009) Effectiveness and feasibility of a balance training program post total knee arthroplasty: pilot randomized trial. J Orthop Sports Phys Ther 39:A29-30</w:t>
            </w:r>
          </w:p>
        </w:tc>
        <w:tc>
          <w:tcPr>
            <w:tcW w:w="2400" w:type="dxa"/>
            <w:shd w:val="clear" w:color="auto" w:fill="auto"/>
            <w:noWrap/>
            <w:vAlign w:val="center"/>
            <w:hideMark/>
          </w:tcPr>
          <w:p w14:paraId="427C037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052B2BC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0D3743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Piva SR, Catelani MB, Almeida GJ (2013) Comprehensive behavioral intervention compared to standard of care exercise program after total knee arthroplasty: A pilot randomized trial. Arthritis Rheum 65:S356</w:t>
            </w:r>
          </w:p>
        </w:tc>
        <w:tc>
          <w:tcPr>
            <w:tcW w:w="2400" w:type="dxa"/>
            <w:shd w:val="clear" w:color="auto" w:fill="auto"/>
            <w:noWrap/>
            <w:vAlign w:val="center"/>
            <w:hideMark/>
          </w:tcPr>
          <w:p w14:paraId="3B1DE6C7"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3E39C755"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43A14D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Piva SR, Farrokhi S, Almeida G, Fitzgerald GK, Levison TJ, DiGioia AM (2015) Dose-Associated Changes in Gait Parameters in Response to Exercise Programs after Total Knee Arthroplasty: Secondary Analysis of Two Randomized Studies. International Journal of Physical Medicine &amp; Rehabilitation 3:3-7</w:t>
            </w:r>
          </w:p>
        </w:tc>
        <w:tc>
          <w:tcPr>
            <w:tcW w:w="2400" w:type="dxa"/>
            <w:shd w:val="clear" w:color="auto" w:fill="auto"/>
            <w:noWrap/>
            <w:vAlign w:val="center"/>
            <w:hideMark/>
          </w:tcPr>
          <w:p w14:paraId="233EE09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486137E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9A0EB9C"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Piva SR, Schneider M, Moore-Patterson C, Catelani MB, Gil A, Klatt B, et al. (2018) Randomized trial on exercise at late-stage after total knee replacement. Arthritis and Rheumatology 70:2185‐2186</w:t>
            </w:r>
          </w:p>
        </w:tc>
        <w:tc>
          <w:tcPr>
            <w:tcW w:w="2400" w:type="dxa"/>
            <w:shd w:val="clear" w:color="auto" w:fill="auto"/>
            <w:noWrap/>
            <w:vAlign w:val="center"/>
            <w:hideMark/>
          </w:tcPr>
          <w:p w14:paraId="3D7B907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24DA8C0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4AABEF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Potzelsberger B, Stoggl T, Lindinger SJ, Dirnberger J, Stadlmann M, Buchecker M, et al. (2015) Alpine Skiing With total knee ArthroPlasty (ASWAP): effects on strength and cardiorespiratory fitness. Scand J Med Sci Sports 25 Suppl 2:16-25</w:t>
            </w:r>
          </w:p>
        </w:tc>
        <w:tc>
          <w:tcPr>
            <w:tcW w:w="2400" w:type="dxa"/>
            <w:shd w:val="clear" w:color="auto" w:fill="auto"/>
            <w:noWrap/>
            <w:vAlign w:val="center"/>
            <w:hideMark/>
          </w:tcPr>
          <w:p w14:paraId="356CAAA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4B8A7675"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F39A79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Pournajaf S, Goffredo M, Criscuolo S, Galli M, Damiani C, Franceschini M (2017) Virtual reality rehabilitation in patients with total knee replacement: Preliminary results. Gait Posture 57 (Supplement 3):17-18</w:t>
            </w:r>
          </w:p>
        </w:tc>
        <w:tc>
          <w:tcPr>
            <w:tcW w:w="2400" w:type="dxa"/>
            <w:shd w:val="clear" w:color="auto" w:fill="auto"/>
            <w:noWrap/>
            <w:vAlign w:val="center"/>
            <w:hideMark/>
          </w:tcPr>
          <w:p w14:paraId="11DFA35A"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2A8F88D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9EF3A4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Room J, Batting M, Barker KL (2020) Development of a functional rehabilitation intervention for post knee arthroplasty patients: Community based Rehabilitation post Knee Arthroplasty (CORKA) trial. Physiotherapy 106:52-64</w:t>
            </w:r>
          </w:p>
        </w:tc>
        <w:tc>
          <w:tcPr>
            <w:tcW w:w="2400" w:type="dxa"/>
            <w:shd w:val="clear" w:color="auto" w:fill="auto"/>
            <w:noWrap/>
            <w:vAlign w:val="center"/>
            <w:hideMark/>
          </w:tcPr>
          <w:p w14:paraId="099B6C1F"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3E8FFB0D"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F80DCE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Room J, Newman M, Batting M, Kenealy N, Barker K (2019) Development of a functional rehabilitation intervention for post knee arthroplasty patients: COmmunity based Rehabilitation post Knee Arthroplasty (CORKA) trial. Physiotherapy (United Kingdom) 105 (Supplement 1):e160</w:t>
            </w:r>
          </w:p>
        </w:tc>
        <w:tc>
          <w:tcPr>
            <w:tcW w:w="2400" w:type="dxa"/>
            <w:shd w:val="clear" w:color="auto" w:fill="auto"/>
            <w:noWrap/>
            <w:vAlign w:val="center"/>
            <w:hideMark/>
          </w:tcPr>
          <w:p w14:paraId="6DA719A7"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5B46300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349F046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Rosal MC, Ayers D, Li W, Oatis C, Borg A, Zheng H, et al. (2011) A randomized clinical trial of a peri-operative behavioral intervention to improve physical activity adherence and functional outcomes following total knee replacement. BMC Musculoskelet Disord 12:226-226</w:t>
            </w:r>
          </w:p>
        </w:tc>
        <w:tc>
          <w:tcPr>
            <w:tcW w:w="2400" w:type="dxa"/>
            <w:shd w:val="clear" w:color="auto" w:fill="auto"/>
            <w:noWrap/>
            <w:vAlign w:val="center"/>
            <w:hideMark/>
          </w:tcPr>
          <w:p w14:paraId="5378C5B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404B704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EAD9D57"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Russell TG, Buttrum P, Wootton R, Jull GA (2003) Low-bandwidth telerehabilitation for patients who have undergone total knee replacement: preliminary results. J Telemed Telecare 9:S2:44-47</w:t>
            </w:r>
          </w:p>
        </w:tc>
        <w:tc>
          <w:tcPr>
            <w:tcW w:w="2400" w:type="dxa"/>
            <w:shd w:val="clear" w:color="auto" w:fill="auto"/>
            <w:noWrap/>
            <w:vAlign w:val="center"/>
            <w:hideMark/>
          </w:tcPr>
          <w:p w14:paraId="5579E4CD"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4A2A662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91F2B89"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Russo LR, Benedetti MG, Mariani E, Roberti di Sarsina T, Zaffagnini S (2017) The Videoinsight Method: improving early results following total knee arthroplasty. Knee Surg Sports Traumatol Arthrosc 25:2967‐2971</w:t>
            </w:r>
          </w:p>
        </w:tc>
        <w:tc>
          <w:tcPr>
            <w:tcW w:w="2400" w:type="dxa"/>
            <w:shd w:val="clear" w:color="auto" w:fill="auto"/>
            <w:noWrap/>
            <w:vAlign w:val="center"/>
            <w:hideMark/>
          </w:tcPr>
          <w:p w14:paraId="2BD5F52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0FA8DA9B"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79CEA16"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Sindhupakorn B, Numpaisal P-o, Thienpratharn S, Jomkoh D (2019) A home visit program versus a non-home visit program in total knee replacement patients: a randomized controlled trial. J Orthop Surg Res 14:</w:t>
            </w:r>
          </w:p>
        </w:tc>
        <w:tc>
          <w:tcPr>
            <w:tcW w:w="2400" w:type="dxa"/>
            <w:shd w:val="clear" w:color="auto" w:fill="auto"/>
            <w:noWrap/>
            <w:vAlign w:val="center"/>
            <w:hideMark/>
          </w:tcPr>
          <w:p w14:paraId="39CD2FA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6A5004F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BD718BD"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Steurer J (2017) Praxis 106:841-842</w:t>
            </w:r>
          </w:p>
        </w:tc>
        <w:tc>
          <w:tcPr>
            <w:tcW w:w="2400" w:type="dxa"/>
            <w:shd w:val="clear" w:color="auto" w:fill="auto"/>
            <w:noWrap/>
            <w:vAlign w:val="center"/>
            <w:hideMark/>
          </w:tcPr>
          <w:p w14:paraId="65DCFFD9"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6CED6CE1"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1ADB6F78"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Stevens JE (2002) Physiologically-based rehabilitation for patients after total knee arthroplasty. 157 p-157 p</w:t>
            </w:r>
          </w:p>
        </w:tc>
        <w:tc>
          <w:tcPr>
            <w:tcW w:w="2400" w:type="dxa"/>
            <w:shd w:val="clear" w:color="auto" w:fill="auto"/>
            <w:noWrap/>
            <w:vAlign w:val="center"/>
            <w:hideMark/>
          </w:tcPr>
          <w:p w14:paraId="6F500C1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24EED8C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B76E45A"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Stocker B, Babendererde C, Rohner-Spengler M, Muller UW, Meichtry A, Luomajoki H (2018) Pflege 31:19-29</w:t>
            </w:r>
          </w:p>
        </w:tc>
        <w:tc>
          <w:tcPr>
            <w:tcW w:w="2400" w:type="dxa"/>
            <w:shd w:val="clear" w:color="auto" w:fill="auto"/>
            <w:noWrap/>
            <w:vAlign w:val="center"/>
            <w:hideMark/>
          </w:tcPr>
          <w:p w14:paraId="4B23513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6B459239"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9FF66E4"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Szöts K, Konradsen H, Solgaard S, Østergaard B (2016) Telephone Follow-Up by Nurse After Total Knee Arthroplasty: results of a Randomized Clinical Trial. Orthopedic nursing 35:411‐420</w:t>
            </w:r>
          </w:p>
        </w:tc>
        <w:tc>
          <w:tcPr>
            <w:tcW w:w="2400" w:type="dxa"/>
            <w:shd w:val="clear" w:color="auto" w:fill="auto"/>
            <w:noWrap/>
            <w:vAlign w:val="center"/>
            <w:hideMark/>
          </w:tcPr>
          <w:p w14:paraId="561B2ACB"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5D6C8E52"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70784CC"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Tennent DJ, Hylden CM, Johnson AE, Burns TC, Wilken JM, Owens JG (2017) Blood flow restriction training after knee arthroscopy: A randomized controlled pilot study. Clin J Sport Med 27:245-252</w:t>
            </w:r>
          </w:p>
        </w:tc>
        <w:tc>
          <w:tcPr>
            <w:tcW w:w="2400" w:type="dxa"/>
            <w:shd w:val="clear" w:color="auto" w:fill="auto"/>
            <w:noWrap/>
            <w:vAlign w:val="center"/>
            <w:hideMark/>
          </w:tcPr>
          <w:p w14:paraId="267E7C2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Patient Population</w:t>
            </w:r>
          </w:p>
        </w:tc>
      </w:tr>
      <w:tr w:rsidR="000A6603" w:rsidRPr="000A6603" w14:paraId="6237BBD3"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289CD08F"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Thiengwittayaporn S, Kangkano N, Krishnamra N, Charoenphandhu N (2017) Comparison between diary-actuated rehabilitation program and conventional physical therapy on mobility and function following total knee arthroplasty. Osteoporos Int 28 (Supplement 1):S194-S195</w:t>
            </w:r>
          </w:p>
        </w:tc>
        <w:tc>
          <w:tcPr>
            <w:tcW w:w="2400" w:type="dxa"/>
            <w:shd w:val="clear" w:color="auto" w:fill="auto"/>
            <w:noWrap/>
            <w:vAlign w:val="center"/>
            <w:hideMark/>
          </w:tcPr>
          <w:p w14:paraId="22F9BF97"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2570046E"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0F2D81C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Valtonen A, Pöyhönen T, Sipilä S, Heinonen A (2011) Maintenance of aquatic training-induced benefits on mobility and lower-extremity muscles among persons with unilateral knee replacement. Arch Phys Med Rehabil 92:1944‐1950</w:t>
            </w:r>
          </w:p>
        </w:tc>
        <w:tc>
          <w:tcPr>
            <w:tcW w:w="2400" w:type="dxa"/>
            <w:shd w:val="clear" w:color="auto" w:fill="auto"/>
            <w:noWrap/>
            <w:vAlign w:val="center"/>
            <w:hideMark/>
          </w:tcPr>
          <w:p w14:paraId="5FD9110D"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Duplicate</w:t>
            </w:r>
          </w:p>
        </w:tc>
      </w:tr>
      <w:tr w:rsidR="000A6603" w:rsidRPr="000A6603" w14:paraId="5C3F08D0"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566A83B"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van Eeden FM, van Halewijn KF, Swart NM, Festen DA, Bily W, Franz C, et al. (2016) Efficacy and Safety of Leg-Press Training With Moderate Vibration After Total Knee Arthroplasty Remains Unclear...Bily W, Franz C, Trimmel L, Loefler S, Cvecka J, Zampieri S, Kasche W, Sarabon N, Zenz P, Kern H. Effects of Leg-Press Training With Moderate Vibration on Muscle Strength, Pain, and Function After Total Knee Arthroplasty: A Randomized Controlled Trial. Arch Phys Med Rehabil. 2016 Jun;97(6):857-65. Arch Phys Med Rehabil 97:2018-2019</w:t>
            </w:r>
          </w:p>
        </w:tc>
        <w:tc>
          <w:tcPr>
            <w:tcW w:w="2400" w:type="dxa"/>
            <w:shd w:val="clear" w:color="auto" w:fill="auto"/>
            <w:noWrap/>
            <w:vAlign w:val="center"/>
            <w:hideMark/>
          </w:tcPr>
          <w:p w14:paraId="5E50C915"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Study Design</w:t>
            </w:r>
          </w:p>
        </w:tc>
      </w:tr>
      <w:tr w:rsidR="000A6603" w:rsidRPr="000A6603" w14:paraId="6D183DC7"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7941F9C3"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Villafañe JH, Isgrò M, Borsatti M, Berjano P, Pirali C, Negrini S (2017) Effects of action observation treatment in recovery after total knee replacement: a prospective clinical trial. Clin Rehabil 31:361-368</w:t>
            </w:r>
          </w:p>
        </w:tc>
        <w:tc>
          <w:tcPr>
            <w:tcW w:w="2400" w:type="dxa"/>
            <w:shd w:val="clear" w:color="auto" w:fill="auto"/>
            <w:noWrap/>
            <w:vAlign w:val="center"/>
            <w:hideMark/>
          </w:tcPr>
          <w:p w14:paraId="7317A4C0"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Includes Passive Motion</w:t>
            </w:r>
          </w:p>
        </w:tc>
      </w:tr>
      <w:tr w:rsidR="000A6603" w:rsidRPr="000A6603" w14:paraId="283D1AE4"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5606E803"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Weaver FM, Hughes SL, Almagor O, Wixson R, Manheim L, Fulton B, et al. (2003) Comparison of two home care protocols for total joint replacement. J Am Geriatr Soc 51:523-528</w:t>
            </w:r>
          </w:p>
        </w:tc>
        <w:tc>
          <w:tcPr>
            <w:tcW w:w="2400" w:type="dxa"/>
            <w:shd w:val="clear" w:color="auto" w:fill="auto"/>
            <w:noWrap/>
            <w:vAlign w:val="center"/>
            <w:hideMark/>
          </w:tcPr>
          <w:p w14:paraId="61FFAA82"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Wrong Intervention</w:t>
            </w:r>
          </w:p>
        </w:tc>
      </w:tr>
      <w:tr w:rsidR="000A6603" w:rsidRPr="000A6603" w14:paraId="509AF146"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4B3D5240"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Weber-Spickschen S, Hardt S, Horstmann H, Krettek C (2018) Improved early recovery after TKA through an app-based, feedback-controlled active muscle training-A prospective randomized trial. Orthopaedic Journal of Sports Medicine. Conference: 92nd DKG Annual Meeting. Germany. 6:</w:t>
            </w:r>
          </w:p>
        </w:tc>
        <w:tc>
          <w:tcPr>
            <w:tcW w:w="2400" w:type="dxa"/>
            <w:shd w:val="clear" w:color="auto" w:fill="auto"/>
            <w:noWrap/>
            <w:vAlign w:val="center"/>
            <w:hideMark/>
          </w:tcPr>
          <w:p w14:paraId="0A894EA6"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Abstract/Title Only</w:t>
            </w:r>
          </w:p>
        </w:tc>
      </w:tr>
      <w:tr w:rsidR="000A6603" w:rsidRPr="000A6603" w14:paraId="497F60C8" w14:textId="77777777" w:rsidTr="000A6603">
        <w:tblPrEx>
          <w:tblLook w:val="04A0" w:firstRow="1" w:lastRow="0" w:firstColumn="1" w:lastColumn="0" w:noHBand="0" w:noVBand="1"/>
        </w:tblPrEx>
        <w:trPr>
          <w:trHeight w:val="340"/>
        </w:trPr>
        <w:tc>
          <w:tcPr>
            <w:tcW w:w="8373" w:type="dxa"/>
            <w:shd w:val="clear" w:color="auto" w:fill="auto"/>
            <w:noWrap/>
            <w:vAlign w:val="center"/>
            <w:hideMark/>
          </w:tcPr>
          <w:p w14:paraId="6326E265" w14:textId="77777777" w:rsidR="000A6603" w:rsidRPr="000A6603" w:rsidRDefault="000A6603" w:rsidP="000A6603">
            <w:pPr>
              <w:spacing w:after="0" w:line="240" w:lineRule="auto"/>
              <w:ind w:left="0" w:firstLineChars="400" w:firstLine="96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t xml:space="preserve">Wylde V, Artz N, Dixon S, Marques E, Lenguerrand E, Blom A, et al. (2014) Effectiveness and cost-effectiveness of a group-based outpatient </w:t>
            </w:r>
            <w:r w:rsidRPr="000A6603">
              <w:rPr>
                <w:rFonts w:ascii="Times New Roman" w:eastAsia="Times New Roman" w:hAnsi="Times New Roman" w:cs="Times New Roman"/>
                <w:color w:val="000000"/>
                <w:lang w:val="en-CA"/>
              </w:rPr>
              <w:lastRenderedPageBreak/>
              <w:t>physiotherapy intervention following knee replacement for osteoarthritis: feasibility study for a randomised controlled trial. Osteoarthritis Cartilage 22:S433‐</w:t>
            </w:r>
          </w:p>
        </w:tc>
        <w:tc>
          <w:tcPr>
            <w:tcW w:w="2400" w:type="dxa"/>
            <w:shd w:val="clear" w:color="auto" w:fill="auto"/>
            <w:noWrap/>
            <w:vAlign w:val="center"/>
            <w:hideMark/>
          </w:tcPr>
          <w:p w14:paraId="65C81FF8" w14:textId="77777777" w:rsidR="000A6603" w:rsidRPr="000A6603" w:rsidRDefault="000A6603" w:rsidP="000A6603">
            <w:pPr>
              <w:spacing w:after="0" w:line="240" w:lineRule="auto"/>
              <w:ind w:left="0" w:firstLine="0"/>
              <w:rPr>
                <w:rFonts w:ascii="Times New Roman" w:eastAsia="Times New Roman" w:hAnsi="Times New Roman" w:cs="Times New Roman"/>
                <w:color w:val="000000"/>
                <w:lang w:val="en-CA"/>
              </w:rPr>
            </w:pPr>
            <w:r w:rsidRPr="000A6603">
              <w:rPr>
                <w:rFonts w:ascii="Times New Roman" w:eastAsia="Times New Roman" w:hAnsi="Times New Roman" w:cs="Times New Roman"/>
                <w:color w:val="000000"/>
                <w:lang w:val="en-CA"/>
              </w:rPr>
              <w:lastRenderedPageBreak/>
              <w:t>Abstract/Title Only</w:t>
            </w:r>
          </w:p>
        </w:tc>
      </w:tr>
    </w:tbl>
    <w:p w14:paraId="59D67F1C" w14:textId="77777777" w:rsidR="00F86007" w:rsidRPr="007B6ECD" w:rsidRDefault="00F86007" w:rsidP="00F86007">
      <w:pPr>
        <w:spacing w:after="0" w:line="240" w:lineRule="auto"/>
        <w:ind w:left="0" w:firstLine="0"/>
        <w:contextualSpacing/>
        <w:rPr>
          <w:rFonts w:ascii="Times New Roman" w:eastAsia="Calibri" w:hAnsi="Times New Roman" w:cs="Times New Roman"/>
          <w:lang w:val="en-CA"/>
        </w:rPr>
      </w:pPr>
    </w:p>
    <w:p w14:paraId="1FBD260C" w14:textId="726BCDEB" w:rsidR="00E55A18" w:rsidRPr="00F86007" w:rsidRDefault="00E55A18" w:rsidP="00F86007">
      <w:pPr>
        <w:spacing w:line="240" w:lineRule="auto"/>
        <w:ind w:left="0" w:firstLine="0"/>
        <w:rPr>
          <w:rFonts w:ascii="Times New Roman" w:eastAsia="Calibri" w:hAnsi="Times New Roman" w:cs="Times New Roman"/>
          <w:lang w:val="en-CA"/>
        </w:rPr>
      </w:pPr>
    </w:p>
    <w:sectPr w:rsidR="00E55A18" w:rsidRPr="00F86007" w:rsidSect="00F45A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261920"/>
    <w:multiLevelType w:val="hybridMultilevel"/>
    <w:tmpl w:val="0B98179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007"/>
    <w:rsid w:val="000A6603"/>
    <w:rsid w:val="000D03EF"/>
    <w:rsid w:val="000E2513"/>
    <w:rsid w:val="000F6C62"/>
    <w:rsid w:val="001538A5"/>
    <w:rsid w:val="001E4B5D"/>
    <w:rsid w:val="00201FB6"/>
    <w:rsid w:val="00220F0D"/>
    <w:rsid w:val="0022180E"/>
    <w:rsid w:val="0030732E"/>
    <w:rsid w:val="00382473"/>
    <w:rsid w:val="00391C23"/>
    <w:rsid w:val="003A42B5"/>
    <w:rsid w:val="004053A2"/>
    <w:rsid w:val="00455AA7"/>
    <w:rsid w:val="00502B4D"/>
    <w:rsid w:val="0051075E"/>
    <w:rsid w:val="006F3CFE"/>
    <w:rsid w:val="007110DD"/>
    <w:rsid w:val="008730D0"/>
    <w:rsid w:val="008E2426"/>
    <w:rsid w:val="0097038F"/>
    <w:rsid w:val="009E352E"/>
    <w:rsid w:val="00A46333"/>
    <w:rsid w:val="00A54D85"/>
    <w:rsid w:val="00A91711"/>
    <w:rsid w:val="00B01304"/>
    <w:rsid w:val="00B3655B"/>
    <w:rsid w:val="00B57B61"/>
    <w:rsid w:val="00B674A7"/>
    <w:rsid w:val="00BE29FF"/>
    <w:rsid w:val="00C54C27"/>
    <w:rsid w:val="00CA3095"/>
    <w:rsid w:val="00CC5652"/>
    <w:rsid w:val="00CE13E5"/>
    <w:rsid w:val="00D16DD0"/>
    <w:rsid w:val="00D75921"/>
    <w:rsid w:val="00E227ED"/>
    <w:rsid w:val="00E55A18"/>
    <w:rsid w:val="00EA0DBB"/>
    <w:rsid w:val="00ED1D22"/>
    <w:rsid w:val="00ED3AC2"/>
    <w:rsid w:val="00F45A11"/>
    <w:rsid w:val="00F72541"/>
    <w:rsid w:val="00F86007"/>
    <w:rsid w:val="00F97EB1"/>
    <w:rsid w:val="00FC2477"/>
    <w:rsid w:val="00FC6A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948C608"/>
  <w15:chartTrackingRefBased/>
  <w15:docId w15:val="{6FCCC6FD-A6A4-6047-AF67-2738D74B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3"/>
    <w:qFormat/>
    <w:rsid w:val="00F86007"/>
    <w:pPr>
      <w:spacing w:after="200" w:line="276" w:lineRule="auto"/>
      <w:ind w:left="714" w:hanging="357"/>
    </w:pPr>
    <w:rPr>
      <w:lang w:val="en-US"/>
    </w:rPr>
  </w:style>
  <w:style w:type="paragraph" w:styleId="Heading2">
    <w:name w:val="heading 2"/>
    <w:basedOn w:val="Normal"/>
    <w:link w:val="Heading2Char"/>
    <w:autoRedefine/>
    <w:uiPriority w:val="9"/>
    <w:unhideWhenUsed/>
    <w:qFormat/>
    <w:rsid w:val="00F86007"/>
    <w:pPr>
      <w:keepNext/>
      <w:keepLines/>
      <w:spacing w:before="40" w:after="0" w:line="480" w:lineRule="auto"/>
      <w:ind w:left="0" w:firstLine="0"/>
      <w:contextualSpacing/>
      <w:outlineLvl w:val="1"/>
    </w:pPr>
    <w:rPr>
      <w:rFonts w:ascii="Times New Roman" w:eastAsia="Calibri" w:hAnsi="Times New Roman" w:cs="Times New Roman"/>
      <w:b/>
      <w:bCs/>
      <w:iCs/>
      <w:noProof/>
      <w:color w:val="000000" w:themeColor="text1"/>
      <w:szCs w:val="26"/>
      <w:lang w:val="pt-BR"/>
    </w:rPr>
  </w:style>
  <w:style w:type="paragraph" w:styleId="Heading3">
    <w:name w:val="heading 3"/>
    <w:basedOn w:val="Normal"/>
    <w:next w:val="Normal"/>
    <w:link w:val="Heading3Char"/>
    <w:uiPriority w:val="9"/>
    <w:semiHidden/>
    <w:unhideWhenUsed/>
    <w:qFormat/>
    <w:rsid w:val="00F86007"/>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53A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053A2"/>
    <w:rPr>
      <w:rFonts w:ascii="Times New Roman" w:hAnsi="Times New Roman" w:cs="Times New Roman"/>
      <w:sz w:val="18"/>
      <w:szCs w:val="18"/>
    </w:rPr>
  </w:style>
  <w:style w:type="character" w:customStyle="1" w:styleId="Heading2Char">
    <w:name w:val="Heading 2 Char"/>
    <w:basedOn w:val="DefaultParagraphFont"/>
    <w:link w:val="Heading2"/>
    <w:uiPriority w:val="9"/>
    <w:rsid w:val="00F86007"/>
    <w:rPr>
      <w:rFonts w:ascii="Times New Roman" w:eastAsia="Calibri" w:hAnsi="Times New Roman" w:cs="Times New Roman"/>
      <w:b/>
      <w:bCs/>
      <w:iCs/>
      <w:noProof/>
      <w:color w:val="000000" w:themeColor="text1"/>
      <w:szCs w:val="26"/>
      <w:lang w:val="pt-BR"/>
    </w:rPr>
  </w:style>
  <w:style w:type="character" w:customStyle="1" w:styleId="Heading3Char">
    <w:name w:val="Heading 3 Char"/>
    <w:basedOn w:val="DefaultParagraphFont"/>
    <w:link w:val="Heading3"/>
    <w:uiPriority w:val="9"/>
    <w:semiHidden/>
    <w:rsid w:val="00F86007"/>
    <w:rPr>
      <w:rFonts w:asciiTheme="majorHAnsi" w:eastAsiaTheme="majorEastAsia" w:hAnsiTheme="majorHAnsi" w:cstheme="majorBidi"/>
      <w:color w:val="1F3763" w:themeColor="accent1" w:themeShade="7F"/>
      <w:lang w:val="en-US"/>
    </w:rPr>
  </w:style>
  <w:style w:type="character" w:styleId="Hyperlink">
    <w:name w:val="Hyperlink"/>
    <w:basedOn w:val="DefaultParagraphFont"/>
    <w:uiPriority w:val="99"/>
    <w:semiHidden/>
    <w:unhideWhenUsed/>
    <w:rsid w:val="000A66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737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ho.int/trialsearch/Trial2.aspx?TrialID=ISRCTN13579789" TargetMode="External"/><Relationship Id="rId18" Type="http://schemas.openxmlformats.org/officeDocument/2006/relationships/hyperlink" Target="https://clinicaltrials.gov/show/NCT00951990" TargetMode="External"/><Relationship Id="rId26" Type="http://schemas.openxmlformats.org/officeDocument/2006/relationships/hyperlink" Target="https://clinicaltrials.gov/show/NCT02914210" TargetMode="External"/><Relationship Id="rId3" Type="http://schemas.openxmlformats.org/officeDocument/2006/relationships/settings" Target="settings.xml"/><Relationship Id="rId21" Type="http://schemas.openxmlformats.org/officeDocument/2006/relationships/hyperlink" Target="https://clinicaltrials.gov/show/NCT01583153" TargetMode="External"/><Relationship Id="rId34" Type="http://schemas.openxmlformats.org/officeDocument/2006/relationships/theme" Target="theme/theme1.xml"/><Relationship Id="rId7" Type="http://schemas.openxmlformats.org/officeDocument/2006/relationships/hyperlink" Target="http://www.who.int/trialsearch/Trial2.aspx?TrialID=ACTRN12617000647336" TargetMode="External"/><Relationship Id="rId12" Type="http://schemas.openxmlformats.org/officeDocument/2006/relationships/hyperlink" Target="http://www.who.int/trialsearch/Trial2.aspx?TrialID=ISRCTN40417508" TargetMode="External"/><Relationship Id="rId17" Type="http://schemas.openxmlformats.org/officeDocument/2006/relationships/hyperlink" Target="https://clinicaltrials.gov/show/NCT00807716" TargetMode="External"/><Relationship Id="rId25" Type="http://schemas.openxmlformats.org/officeDocument/2006/relationships/hyperlink" Target="https://clinicaltrials.gov/show/NCT0223791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linicaltrials.gov/show/NCT00800254" TargetMode="External"/><Relationship Id="rId20" Type="http://schemas.openxmlformats.org/officeDocument/2006/relationships/hyperlink" Target="https://clinicaltrials.gov/show/NCT01351831" TargetMode="External"/><Relationship Id="rId29" Type="http://schemas.openxmlformats.org/officeDocument/2006/relationships/hyperlink" Target="https://clinicaltrials.gov/show/NCT03565380" TargetMode="External"/><Relationship Id="rId1" Type="http://schemas.openxmlformats.org/officeDocument/2006/relationships/numbering" Target="numbering.xml"/><Relationship Id="rId6" Type="http://schemas.openxmlformats.org/officeDocument/2006/relationships/hyperlink" Target="http://www.who.int/trialsearch/Trial2.aspx?TrialID=ACTRN12616000696493" TargetMode="External"/><Relationship Id="rId11" Type="http://schemas.openxmlformats.org/officeDocument/2006/relationships/hyperlink" Target="http://www.who.int/trialsearch/Trial2.aspx?TrialID=ISRCTN07624314" TargetMode="External"/><Relationship Id="rId24" Type="http://schemas.openxmlformats.org/officeDocument/2006/relationships/hyperlink" Target="https://clinicaltrials.gov/show/NCT02075931" TargetMode="External"/><Relationship Id="rId32" Type="http://schemas.openxmlformats.org/officeDocument/2006/relationships/hyperlink" Target="https://clinicaltrials.gov/show/NCT04247802" TargetMode="External"/><Relationship Id="rId5" Type="http://schemas.openxmlformats.org/officeDocument/2006/relationships/hyperlink" Target="http://www.who.int/trialsearch/Trial2.aspx?TrialID=ACTRN12613001196730" TargetMode="External"/><Relationship Id="rId15" Type="http://schemas.openxmlformats.org/officeDocument/2006/relationships/hyperlink" Target="http://www.who.int/trialsearch/Trial2.aspx?TrialID=ISRCTN13028992" TargetMode="External"/><Relationship Id="rId23" Type="http://schemas.openxmlformats.org/officeDocument/2006/relationships/hyperlink" Target="https://clinicaltrials.gov/show/NCT01826305" TargetMode="External"/><Relationship Id="rId28" Type="http://schemas.openxmlformats.org/officeDocument/2006/relationships/hyperlink" Target="https://clinicaltrials.gov/show/NCT03047252" TargetMode="External"/><Relationship Id="rId10" Type="http://schemas.openxmlformats.org/officeDocument/2006/relationships/hyperlink" Target="http://www.who.int/trialsearch/Trial2.aspx?TrialID=CTRI/2018/09/015578" TargetMode="External"/><Relationship Id="rId19" Type="http://schemas.openxmlformats.org/officeDocument/2006/relationships/hyperlink" Target="https://clinicaltrials.gov/show/NCT01345825" TargetMode="External"/><Relationship Id="rId31" Type="http://schemas.openxmlformats.org/officeDocument/2006/relationships/hyperlink" Target="https://clinicaltrials.gov/show/NCT03886259" TargetMode="External"/><Relationship Id="rId4" Type="http://schemas.openxmlformats.org/officeDocument/2006/relationships/webSettings" Target="webSettings.xml"/><Relationship Id="rId9" Type="http://schemas.openxmlformats.org/officeDocument/2006/relationships/hyperlink" Target="http://www.who.int/trialsearch/Trial2.aspx?TrialID=ChiCTR-IOR-16009192" TargetMode="External"/><Relationship Id="rId14" Type="http://schemas.openxmlformats.org/officeDocument/2006/relationships/hyperlink" Target="http://www.who.int/trialsearch/Trial2.aspx?TrialID=ISRCTN29770908" TargetMode="External"/><Relationship Id="rId22" Type="http://schemas.openxmlformats.org/officeDocument/2006/relationships/hyperlink" Target="https://clinicaltrials.gov/show/NCT01548664" TargetMode="External"/><Relationship Id="rId27" Type="http://schemas.openxmlformats.org/officeDocument/2006/relationships/hyperlink" Target="https://clinicaltrials.gov/show/NCT03228719" TargetMode="External"/><Relationship Id="rId30" Type="http://schemas.openxmlformats.org/officeDocument/2006/relationships/hyperlink" Target="https://clinicaltrials.gov/show/NCT03454256" TargetMode="External"/><Relationship Id="rId8" Type="http://schemas.openxmlformats.org/officeDocument/2006/relationships/hyperlink" Target="http://www.who.int/trialsearch/Trial2.aspx?TrialID=ACTRN12619000065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4755</Words>
  <Characters>29101</Characters>
  <Application>Microsoft Office Word</Application>
  <DocSecurity>0</DocSecurity>
  <Lines>493</Lines>
  <Paragraphs>130</Paragraphs>
  <ScaleCrop>false</ScaleCrop>
  <Company>McMaster University</Company>
  <LinksUpToDate>false</LinksUpToDate>
  <CharactersWithSpaces>33726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Bakaa</dc:creator>
  <cp:keywords/>
  <dc:description/>
  <cp:lastModifiedBy>Nora Bakaa</cp:lastModifiedBy>
  <cp:revision>3</cp:revision>
  <dcterms:created xsi:type="dcterms:W3CDTF">2020-09-14T02:49:00Z</dcterms:created>
  <dcterms:modified xsi:type="dcterms:W3CDTF">2020-11-27T05:11:00Z</dcterms:modified>
</cp:coreProperties>
</file>