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935D" w14:textId="77777777" w:rsidR="00AF3E60" w:rsidRPr="00C46F96" w:rsidRDefault="00AF3E60" w:rsidP="00AF3E60">
      <w:pPr>
        <w:spacing w:line="360" w:lineRule="auto"/>
        <w:jc w:val="both"/>
        <w:rPr>
          <w:lang w:val="en-US"/>
        </w:rPr>
      </w:pPr>
    </w:p>
    <w:p w14:paraId="24105843" w14:textId="77777777" w:rsidR="00AF3E60" w:rsidRPr="00C46F96" w:rsidRDefault="00AF3E60" w:rsidP="00AF3E60">
      <w:pPr>
        <w:spacing w:line="360" w:lineRule="auto"/>
        <w:jc w:val="both"/>
        <w:rPr>
          <w:lang w:val="en-US"/>
        </w:rPr>
      </w:pPr>
    </w:p>
    <w:p w14:paraId="2216D763" w14:textId="77777777" w:rsidR="00AF3E60" w:rsidRPr="00C46F96" w:rsidRDefault="00AF3E60" w:rsidP="00AF3E60">
      <w:pPr>
        <w:spacing w:line="360" w:lineRule="auto"/>
        <w:jc w:val="both"/>
        <w:rPr>
          <w:lang w:val="en-US"/>
        </w:rPr>
      </w:pPr>
    </w:p>
    <w:p w14:paraId="6151AAA8" w14:textId="77777777" w:rsidR="00AF3E60" w:rsidRPr="00C46F96" w:rsidRDefault="00AF3E60" w:rsidP="00AF3E60">
      <w:pPr>
        <w:spacing w:line="36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4DCF3EA" wp14:editId="0B864DF3">
            <wp:extent cx="5122506" cy="1929149"/>
            <wp:effectExtent l="0" t="0" r="0" b="1270"/>
            <wp:docPr id="10" name="Image 10" descr="Une image contenant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Une image contenant intérieur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1035" cy="193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CE9FE" w14:textId="76D8CA1C" w:rsidR="00AF3E60" w:rsidRPr="00C46F96" w:rsidRDefault="00AF3E60" w:rsidP="00AF3E60">
      <w:pPr>
        <w:pStyle w:val="MDPI51figurecaption"/>
        <w:spacing w:line="360" w:lineRule="auto"/>
        <w:ind w:left="0"/>
      </w:pPr>
      <w:r w:rsidRPr="00C46F96">
        <w:rPr>
          <w:b w:val="0"/>
          <w:bCs w:val="0"/>
        </w:rPr>
        <w:t xml:space="preserve">Fig </w:t>
      </w:r>
      <w:r w:rsidR="003D3583">
        <w:rPr>
          <w:b w:val="0"/>
          <w:bCs w:val="0"/>
        </w:rPr>
        <w:t>3</w:t>
      </w:r>
      <w:r w:rsidRPr="00C46F96">
        <w:rPr>
          <w:b w:val="0"/>
          <w:bCs w:val="0"/>
        </w:rPr>
        <w:t xml:space="preserve">. </w:t>
      </w:r>
      <w:r w:rsidRPr="00C46F96">
        <w:t>Examples of PAIVM’s (Passive Accessory Intervertebral Movement’s).</w:t>
      </w:r>
      <w:r w:rsidRPr="00C46F96">
        <w:rPr>
          <w:b w:val="0"/>
          <w:bCs w:val="0"/>
        </w:rPr>
        <w:t xml:space="preserve"> Right unilateral on C</w:t>
      </w:r>
      <w:r w:rsidRPr="00C46F96">
        <w:rPr>
          <w:b w:val="0"/>
          <w:bCs w:val="0"/>
          <w:vertAlign w:val="subscript"/>
        </w:rPr>
        <w:t>2</w:t>
      </w:r>
      <w:r w:rsidRPr="00C46F96">
        <w:rPr>
          <w:b w:val="0"/>
          <w:bCs w:val="0"/>
        </w:rPr>
        <w:t xml:space="preserve"> (A) and C</w:t>
      </w:r>
      <w:r w:rsidRPr="00C46F96">
        <w:rPr>
          <w:b w:val="0"/>
          <w:bCs w:val="0"/>
          <w:vertAlign w:val="subscript"/>
        </w:rPr>
        <w:t>6</w:t>
      </w:r>
      <w:r w:rsidRPr="00C46F96">
        <w:rPr>
          <w:b w:val="0"/>
          <w:bCs w:val="0"/>
        </w:rPr>
        <w:t xml:space="preserve"> (B) with hand placement (“patient” in prone with the “head” on the right side of each picture). The assessor applied his thumb directed posterior-anterior force to the articular pillars from the upper cervical region C</w:t>
      </w:r>
      <w:r w:rsidRPr="00C46F96">
        <w:rPr>
          <w:b w:val="0"/>
          <w:bCs w:val="0"/>
          <w:vertAlign w:val="subscript"/>
        </w:rPr>
        <w:t>0-1</w:t>
      </w:r>
      <w:r w:rsidRPr="00C46F96">
        <w:rPr>
          <w:b w:val="0"/>
          <w:bCs w:val="0"/>
        </w:rPr>
        <w:t>, C</w:t>
      </w:r>
      <w:r w:rsidRPr="00C46F96">
        <w:rPr>
          <w:b w:val="0"/>
          <w:bCs w:val="0"/>
          <w:vertAlign w:val="subscript"/>
        </w:rPr>
        <w:t>1-</w:t>
      </w:r>
      <w:proofErr w:type="gramStart"/>
      <w:r w:rsidRPr="00C46F96">
        <w:rPr>
          <w:b w:val="0"/>
          <w:bCs w:val="0"/>
          <w:vertAlign w:val="subscript"/>
        </w:rPr>
        <w:t>2</w:t>
      </w:r>
      <w:proofErr w:type="gramEnd"/>
      <w:r w:rsidRPr="00C46F96">
        <w:rPr>
          <w:b w:val="0"/>
          <w:bCs w:val="0"/>
        </w:rPr>
        <w:t xml:space="preserve"> and C</w:t>
      </w:r>
      <w:r w:rsidRPr="00C46F96">
        <w:rPr>
          <w:b w:val="0"/>
          <w:bCs w:val="0"/>
          <w:vertAlign w:val="subscript"/>
        </w:rPr>
        <w:t>2-3</w:t>
      </w:r>
      <w:r w:rsidRPr="00C46F96">
        <w:rPr>
          <w:b w:val="0"/>
          <w:bCs w:val="0"/>
        </w:rPr>
        <w:t xml:space="preserve"> to the lower region C</w:t>
      </w:r>
      <w:r w:rsidRPr="00C46F96">
        <w:rPr>
          <w:b w:val="0"/>
          <w:bCs w:val="0"/>
          <w:vertAlign w:val="subscript"/>
        </w:rPr>
        <w:t>6-7</w:t>
      </w:r>
      <w:r w:rsidRPr="00C46F96">
        <w:rPr>
          <w:b w:val="0"/>
          <w:bCs w:val="0"/>
        </w:rPr>
        <w:t xml:space="preserve"> on each side.</w:t>
      </w:r>
    </w:p>
    <w:p w14:paraId="147F610E" w14:textId="77777777" w:rsidR="00165EBA" w:rsidRPr="00AF3E60" w:rsidRDefault="00165EBA">
      <w:pPr>
        <w:rPr>
          <w:lang w:val="en-US"/>
        </w:rPr>
      </w:pPr>
    </w:p>
    <w:sectPr w:rsidR="00165EBA" w:rsidRPr="00AF3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E60"/>
    <w:rsid w:val="00000B49"/>
    <w:rsid w:val="000220B7"/>
    <w:rsid w:val="0004043B"/>
    <w:rsid w:val="00044A83"/>
    <w:rsid w:val="00093334"/>
    <w:rsid w:val="001039E0"/>
    <w:rsid w:val="00165EBA"/>
    <w:rsid w:val="0016675A"/>
    <w:rsid w:val="001864A7"/>
    <w:rsid w:val="001E3BC2"/>
    <w:rsid w:val="00220715"/>
    <w:rsid w:val="002A0415"/>
    <w:rsid w:val="002A5ECB"/>
    <w:rsid w:val="002B3347"/>
    <w:rsid w:val="002C6064"/>
    <w:rsid w:val="00307F2E"/>
    <w:rsid w:val="0033437C"/>
    <w:rsid w:val="003C6D91"/>
    <w:rsid w:val="003D3583"/>
    <w:rsid w:val="00532AA3"/>
    <w:rsid w:val="00540364"/>
    <w:rsid w:val="00570F7C"/>
    <w:rsid w:val="005B51A8"/>
    <w:rsid w:val="005E4BA7"/>
    <w:rsid w:val="0061155F"/>
    <w:rsid w:val="006D7009"/>
    <w:rsid w:val="007C3B3A"/>
    <w:rsid w:val="007D322C"/>
    <w:rsid w:val="007E46D7"/>
    <w:rsid w:val="00800FB3"/>
    <w:rsid w:val="00803705"/>
    <w:rsid w:val="00830C4A"/>
    <w:rsid w:val="00841AD0"/>
    <w:rsid w:val="008773C1"/>
    <w:rsid w:val="009344C1"/>
    <w:rsid w:val="009941B4"/>
    <w:rsid w:val="009A5C55"/>
    <w:rsid w:val="009E2DEB"/>
    <w:rsid w:val="00A84A0A"/>
    <w:rsid w:val="00AA51CE"/>
    <w:rsid w:val="00AF3E60"/>
    <w:rsid w:val="00B02E8B"/>
    <w:rsid w:val="00B822A5"/>
    <w:rsid w:val="00CB147E"/>
    <w:rsid w:val="00CE07EA"/>
    <w:rsid w:val="00DB1B85"/>
    <w:rsid w:val="00E4649D"/>
    <w:rsid w:val="00E65B3B"/>
    <w:rsid w:val="00E8595C"/>
    <w:rsid w:val="00E936C1"/>
    <w:rsid w:val="00EC7FE2"/>
    <w:rsid w:val="00F30F78"/>
    <w:rsid w:val="00F9446C"/>
    <w:rsid w:val="00F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28D54F2"/>
  <w15:chartTrackingRefBased/>
  <w15:docId w15:val="{3BB0C4A0-CF88-BD4B-8B0E-D4010719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E60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DPI51figurecaption">
    <w:name w:val="MDPI_5.1_figure_caption"/>
    <w:basedOn w:val="Normal"/>
    <w:qFormat/>
    <w:rsid w:val="00AF3E60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hAnsi="Palatino Linotype"/>
      <w:b/>
      <w:bCs/>
      <w:color w:val="000000"/>
      <w:sz w:val="18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Renaud Hage</dc:creator>
  <cp:keywords/>
  <dc:description/>
  <cp:lastModifiedBy>Renaud Hage</cp:lastModifiedBy>
  <cp:revision>2</cp:revision>
  <dcterms:created xsi:type="dcterms:W3CDTF">2021-10-19T18:58:00Z</dcterms:created>
  <dcterms:modified xsi:type="dcterms:W3CDTF">2021-11-11T11:26:00Z</dcterms:modified>
</cp:coreProperties>
</file>