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5B4F" w14:textId="77777777" w:rsidR="0068260D" w:rsidRPr="00ED4141" w:rsidRDefault="0068260D" w:rsidP="0068260D">
      <w:pPr>
        <w:pStyle w:val="Ingetavstnd"/>
        <w:rPr>
          <w:rStyle w:val="st1"/>
          <w:rFonts w:ascii="Times New Roman" w:hAnsi="Times New Roman" w:cs="Times New Roman"/>
          <w:color w:val="3C4043"/>
          <w:sz w:val="24"/>
          <w:szCs w:val="24"/>
          <w:lang w:val="en-US"/>
        </w:rPr>
      </w:pPr>
      <w:bookmarkStart w:id="0" w:name="_GoBack"/>
      <w:bookmarkEnd w:id="0"/>
      <w:r w:rsidRPr="00ED4141">
        <w:rPr>
          <w:rFonts w:ascii="Times New Roman" w:hAnsi="Times New Roman" w:cs="Times New Roman"/>
          <w:b/>
          <w:sz w:val="24"/>
          <w:szCs w:val="24"/>
          <w:lang w:val="en-US"/>
        </w:rPr>
        <w:t>Appendix 2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Preoperative data in 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with weight and length registered and in patients with missing data for 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>length and</w:t>
      </w:r>
      <w:r>
        <w:rPr>
          <w:rFonts w:ascii="Times New Roman" w:hAnsi="Times New Roman" w:cs="Times New Roman"/>
          <w:sz w:val="24"/>
          <w:szCs w:val="24"/>
          <w:lang w:val="en-US"/>
        </w:rPr>
        <w:t>/or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 weight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Data are presented </w:t>
      </w:r>
      <w:r w:rsidRPr="00ED4141">
        <w:rPr>
          <w:rFonts w:ascii="Times New Roman" w:hAnsi="Times New Roman" w:cs="Times New Roman"/>
          <w:sz w:val="24"/>
          <w:szCs w:val="24"/>
          <w:lang w:val="en-US"/>
        </w:rPr>
        <w:t xml:space="preserve">as mean </w:t>
      </w:r>
      <w:r w:rsidRPr="00ED4141">
        <w:rPr>
          <w:rStyle w:val="st1"/>
          <w:rFonts w:ascii="Times New Roman" w:hAnsi="Times New Roman" w:cs="Times New Roman"/>
          <w:sz w:val="24"/>
          <w:szCs w:val="24"/>
          <w:lang w:val="en-US"/>
        </w:rPr>
        <w:t xml:space="preserve">± SD </w:t>
      </w:r>
      <w:r>
        <w:rPr>
          <w:rStyle w:val="st1"/>
          <w:rFonts w:ascii="Times New Roman" w:hAnsi="Times New Roman" w:cs="Times New Roman"/>
          <w:sz w:val="24"/>
          <w:szCs w:val="24"/>
          <w:lang w:val="en-US"/>
        </w:rPr>
        <w:t>or proportions (%).</w:t>
      </w:r>
    </w:p>
    <w:p w14:paraId="75849E91" w14:textId="77777777" w:rsidR="0068260D" w:rsidRPr="00ED4141" w:rsidRDefault="0068260D" w:rsidP="0068260D">
      <w:pPr>
        <w:pStyle w:val="Ingetavstnd"/>
        <w:rPr>
          <w:rFonts w:ascii="Times New Roman" w:hAnsi="Times New Roman" w:cs="Times New Roman"/>
          <w:b/>
          <w:sz w:val="18"/>
          <w:lang w:val="en-US"/>
        </w:rPr>
      </w:pPr>
    </w:p>
    <w:tbl>
      <w:tblPr>
        <w:tblW w:w="974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047"/>
        <w:gridCol w:w="3048"/>
      </w:tblGrid>
      <w:tr w:rsidR="0068260D" w:rsidRPr="00DD1337" w14:paraId="12F19D0A" w14:textId="77777777" w:rsidTr="00D5569E">
        <w:trPr>
          <w:trHeight w:val="510"/>
        </w:trPr>
        <w:tc>
          <w:tcPr>
            <w:tcW w:w="365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BC41BB5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67DDE0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Patients with length and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br/>
            </w:r>
            <w:r w:rsidRPr="007E4D31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weight registered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4B79C3E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Patients with length and/or weight missing</w:t>
            </w:r>
          </w:p>
        </w:tc>
      </w:tr>
      <w:tr w:rsidR="0068260D" w:rsidRPr="00217934" w14:paraId="18548DF0" w14:textId="77777777" w:rsidTr="00D5569E">
        <w:trPr>
          <w:trHeight w:val="287"/>
        </w:trPr>
        <w:tc>
          <w:tcPr>
            <w:tcW w:w="365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A224A0B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77C9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n = 14141</w:t>
            </w:r>
          </w:p>
        </w:tc>
        <w:tc>
          <w:tcPr>
            <w:tcW w:w="304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5235A85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n = 932</w:t>
            </w:r>
          </w:p>
        </w:tc>
      </w:tr>
      <w:tr w:rsidR="0068260D" w:rsidRPr="00ED4141" w14:paraId="69531AB6" w14:textId="77777777" w:rsidTr="00D5569E">
        <w:trPr>
          <w:trHeight w:val="387"/>
        </w:trPr>
        <w:tc>
          <w:tcPr>
            <w:tcW w:w="3652" w:type="dxa"/>
            <w:tcBorders>
              <w:top w:val="single" w:sz="4" w:space="0" w:color="auto"/>
              <w:right w:val="single" w:sz="4" w:space="0" w:color="auto"/>
            </w:tcBorders>
          </w:tcPr>
          <w:p w14:paraId="7ED6000F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>Age (years)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D316A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 xml:space="preserve">42.8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10.5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ED93FD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 xml:space="preserve">43.2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10.8</w:t>
            </w:r>
          </w:p>
        </w:tc>
      </w:tr>
      <w:tr w:rsidR="0068260D" w:rsidRPr="00ED4141" w14:paraId="40F96C7C" w14:textId="77777777" w:rsidTr="00D5569E">
        <w:trPr>
          <w:trHeight w:val="387"/>
        </w:trPr>
        <w:tc>
          <w:tcPr>
            <w:tcW w:w="3652" w:type="dxa"/>
            <w:tcBorders>
              <w:right w:val="single" w:sz="4" w:space="0" w:color="auto"/>
            </w:tcBorders>
          </w:tcPr>
          <w:p w14:paraId="3434B519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Men/Women (%)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145905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>56/44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vAlign w:val="center"/>
          </w:tcPr>
          <w:p w14:paraId="58A805F5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>52/48</w:t>
            </w:r>
          </w:p>
        </w:tc>
      </w:tr>
      <w:tr w:rsidR="0068260D" w:rsidRPr="00ED4141" w14:paraId="16828E71" w14:textId="77777777" w:rsidTr="00D5569E">
        <w:trPr>
          <w:trHeight w:val="409"/>
        </w:trPr>
        <w:tc>
          <w:tcPr>
            <w:tcW w:w="3652" w:type="dxa"/>
            <w:tcBorders>
              <w:right w:val="single" w:sz="4" w:space="0" w:color="auto"/>
            </w:tcBorders>
          </w:tcPr>
          <w:p w14:paraId="3BC39AC7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 xml:space="preserve">Smokers </w:t>
            </w: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(%)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593F1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vAlign w:val="center"/>
          </w:tcPr>
          <w:p w14:paraId="08D9619E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4D31">
              <w:rPr>
                <w:rFonts w:ascii="Arial" w:hAnsi="Arial" w:cs="Arial"/>
                <w:sz w:val="18"/>
                <w:szCs w:val="18"/>
              </w:rPr>
              <w:t>23</w:t>
            </w:r>
          </w:p>
        </w:tc>
      </w:tr>
      <w:tr w:rsidR="0068260D" w:rsidRPr="00ED4141" w14:paraId="650F048F" w14:textId="77777777" w:rsidTr="00D5569E">
        <w:trPr>
          <w:trHeight w:val="387"/>
        </w:trPr>
        <w:tc>
          <w:tcPr>
            <w:tcW w:w="3652" w:type="dxa"/>
            <w:tcBorders>
              <w:right w:val="single" w:sz="4" w:space="0" w:color="auto"/>
            </w:tcBorders>
          </w:tcPr>
          <w:p w14:paraId="299F46B1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Numeric Rating Scale (NRS) leg pain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67AC45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 xml:space="preserve">6.7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  <w:lang w:val="en-US"/>
              </w:rPr>
              <w:t>± 2.4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vAlign w:val="center"/>
          </w:tcPr>
          <w:p w14:paraId="4A48C734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6.8</w:t>
            </w:r>
            <w:r w:rsidRPr="007E4D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2.4</w:t>
            </w:r>
          </w:p>
        </w:tc>
      </w:tr>
      <w:tr w:rsidR="0068260D" w:rsidRPr="00ED4141" w14:paraId="33842419" w14:textId="77777777" w:rsidTr="00D5569E">
        <w:trPr>
          <w:trHeight w:val="409"/>
        </w:trPr>
        <w:tc>
          <w:tcPr>
            <w:tcW w:w="3652" w:type="dxa"/>
            <w:tcBorders>
              <w:right w:val="single" w:sz="4" w:space="0" w:color="auto"/>
            </w:tcBorders>
          </w:tcPr>
          <w:p w14:paraId="0C2EC6A8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Numeric Rating Scale (NRS) back pain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87D34D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 xml:space="preserve">4.8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  <w:lang w:val="en-US"/>
              </w:rPr>
              <w:t>± 2.9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vAlign w:val="center"/>
          </w:tcPr>
          <w:p w14:paraId="6AC21A9F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5.0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  <w:lang w:val="en-US"/>
              </w:rPr>
              <w:t>± 2.9</w:t>
            </w:r>
          </w:p>
        </w:tc>
      </w:tr>
      <w:tr w:rsidR="0068260D" w:rsidRPr="00ED4141" w14:paraId="15DE6B70" w14:textId="77777777" w:rsidTr="00D5569E">
        <w:trPr>
          <w:trHeight w:val="387"/>
        </w:trPr>
        <w:tc>
          <w:tcPr>
            <w:tcW w:w="3652" w:type="dxa"/>
            <w:tcBorders>
              <w:right w:val="single" w:sz="4" w:space="0" w:color="auto"/>
            </w:tcBorders>
          </w:tcPr>
          <w:p w14:paraId="6F69A0DB" w14:textId="77777777" w:rsidR="0068260D" w:rsidRPr="007E4D31" w:rsidRDefault="0068260D" w:rsidP="00D5569E">
            <w:pPr>
              <w:pStyle w:val="Ingetavstnd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Oswestry Disability Index (ODI)</w:t>
            </w:r>
          </w:p>
        </w:tc>
        <w:tc>
          <w:tcPr>
            <w:tcW w:w="3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E03A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>48</w:t>
            </w:r>
            <w:r w:rsidRPr="007E4D3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18</w:t>
            </w:r>
          </w:p>
        </w:tc>
        <w:tc>
          <w:tcPr>
            <w:tcW w:w="3048" w:type="dxa"/>
            <w:tcBorders>
              <w:left w:val="single" w:sz="4" w:space="0" w:color="auto"/>
            </w:tcBorders>
            <w:vAlign w:val="center"/>
          </w:tcPr>
          <w:p w14:paraId="1A42F5DA" w14:textId="77777777" w:rsidR="0068260D" w:rsidRPr="007E4D31" w:rsidRDefault="0068260D" w:rsidP="00D5569E">
            <w:pPr>
              <w:pStyle w:val="Ingetavstnd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4D31">
              <w:rPr>
                <w:rFonts w:ascii="Arial" w:hAnsi="Arial" w:cs="Arial"/>
                <w:sz w:val="18"/>
                <w:szCs w:val="18"/>
                <w:lang w:val="en-US"/>
              </w:rPr>
              <w:t xml:space="preserve">49 </w:t>
            </w:r>
            <w:r w:rsidRPr="007E4D31">
              <w:rPr>
                <w:rStyle w:val="st1"/>
                <w:rFonts w:ascii="Arial" w:hAnsi="Arial" w:cs="Arial"/>
                <w:color w:val="3C4043"/>
                <w:sz w:val="18"/>
                <w:szCs w:val="18"/>
              </w:rPr>
              <w:t>± 17</w:t>
            </w:r>
          </w:p>
        </w:tc>
      </w:tr>
    </w:tbl>
    <w:p w14:paraId="10CC66DB" w14:textId="77777777" w:rsidR="0068260D" w:rsidRDefault="0068260D" w:rsidP="0068260D"/>
    <w:p w14:paraId="0C9297C2" w14:textId="77777777" w:rsidR="005F3782" w:rsidRDefault="005F3782"/>
    <w:sectPr w:rsidR="005F3782" w:rsidSect="007946A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0D"/>
    <w:rsid w:val="000444CF"/>
    <w:rsid w:val="000B073A"/>
    <w:rsid w:val="001D7821"/>
    <w:rsid w:val="002D1728"/>
    <w:rsid w:val="002E6ABE"/>
    <w:rsid w:val="00374E80"/>
    <w:rsid w:val="003A1AD0"/>
    <w:rsid w:val="003E6217"/>
    <w:rsid w:val="004E7C9E"/>
    <w:rsid w:val="005F3782"/>
    <w:rsid w:val="0068260D"/>
    <w:rsid w:val="006D6C4A"/>
    <w:rsid w:val="0073723F"/>
    <w:rsid w:val="00742830"/>
    <w:rsid w:val="00820B89"/>
    <w:rsid w:val="00841BCA"/>
    <w:rsid w:val="00947392"/>
    <w:rsid w:val="00967FC0"/>
    <w:rsid w:val="00994493"/>
    <w:rsid w:val="009F1D25"/>
    <w:rsid w:val="00AB5A03"/>
    <w:rsid w:val="00AF4B1B"/>
    <w:rsid w:val="00B87085"/>
    <w:rsid w:val="00BC36DB"/>
    <w:rsid w:val="00BE0F82"/>
    <w:rsid w:val="00BE7E56"/>
    <w:rsid w:val="00C0619F"/>
    <w:rsid w:val="00C124F0"/>
    <w:rsid w:val="00C16F8B"/>
    <w:rsid w:val="00C44A2E"/>
    <w:rsid w:val="00D43032"/>
    <w:rsid w:val="00D51E44"/>
    <w:rsid w:val="00D74F0B"/>
    <w:rsid w:val="00D77085"/>
    <w:rsid w:val="00DA1E6C"/>
    <w:rsid w:val="00DC13F8"/>
    <w:rsid w:val="00DC6121"/>
    <w:rsid w:val="00E55652"/>
    <w:rsid w:val="00E7334A"/>
    <w:rsid w:val="00E937FB"/>
    <w:rsid w:val="00F1783E"/>
    <w:rsid w:val="00F329C5"/>
    <w:rsid w:val="00FA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1C2277"/>
  <w15:chartTrackingRefBased/>
  <w15:docId w15:val="{8C30EAAB-FBCD-5449-9569-0B0B338F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60D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68260D"/>
    <w:rPr>
      <w:sz w:val="22"/>
      <w:szCs w:val="22"/>
    </w:rPr>
  </w:style>
  <w:style w:type="character" w:customStyle="1" w:styleId="st1">
    <w:name w:val="st1"/>
    <w:basedOn w:val="Standardstycketeckensnitt"/>
    <w:rsid w:val="00682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459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Niyaz Hareni</dc:creator>
  <cp:keywords/>
  <dc:description/>
  <cp:lastModifiedBy>Niyaz Hareni</cp:lastModifiedBy>
  <cp:revision>1</cp:revision>
  <dcterms:created xsi:type="dcterms:W3CDTF">2021-12-21T10:26:00Z</dcterms:created>
  <dcterms:modified xsi:type="dcterms:W3CDTF">2021-12-21T10:26:00Z</dcterms:modified>
</cp:coreProperties>
</file>