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B17B" w14:textId="395A2E52" w:rsidR="00172248" w:rsidRDefault="00172248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231BEA" wp14:editId="28BC687F">
                <wp:simplePos x="0" y="0"/>
                <wp:positionH relativeFrom="column">
                  <wp:posOffset>53975</wp:posOffset>
                </wp:positionH>
                <wp:positionV relativeFrom="paragraph">
                  <wp:posOffset>4064635</wp:posOffset>
                </wp:positionV>
                <wp:extent cx="6099175" cy="635"/>
                <wp:effectExtent l="0" t="0" r="0" b="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91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09AC4D" w14:textId="04B108EE" w:rsidR="00172248" w:rsidRPr="00172248" w:rsidRDefault="00C2171C" w:rsidP="00172248">
                            <w:pPr>
                              <w:pStyle w:val="Caption"/>
                              <w:rPr>
                                <w:rFonts w:ascii="Times" w:hAnsi="Times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" w:hAnsi="Times"/>
                                <w:color w:val="000000" w:themeColor="text1"/>
                              </w:rPr>
                              <w:t>Supplementary File 3</w:t>
                            </w:r>
                            <w:r>
                              <w:rPr>
                                <w:rFonts w:ascii="Times" w:hAnsi="Times"/>
                                <w:color w:val="000000" w:themeColor="text1"/>
                              </w:rPr>
                              <w:t xml:space="preserve"> </w:t>
                            </w:r>
                            <w:r w:rsidR="00172248" w:rsidRPr="00172248">
                              <w:rPr>
                                <w:rFonts w:ascii="Times" w:hAnsi="Times"/>
                                <w:color w:val="000000" w:themeColor="text1"/>
                              </w:rPr>
                              <w:t>Figure 2. Funnel plot of standard error by Hedge’s g for gait speed with a dual task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231BEA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4.25pt;margin-top:320.05pt;width:480.25pt;height: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" stroked="f">
                <v:textbox style="mso-fit-shape-to-text:t" inset="0,0,0,0">
                  <w:txbxContent>
                    <w:p w14:paraId="4509AC4D" w14:textId="04B108EE" w:rsidR="00172248" w:rsidRPr="00172248" w:rsidRDefault="00C2171C" w:rsidP="00172248">
                      <w:pPr>
                        <w:pStyle w:val="Caption"/>
                        <w:rPr>
                          <w:rFonts w:ascii="Times" w:hAnsi="Times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Times" w:hAnsi="Times"/>
                          <w:color w:val="000000" w:themeColor="text1"/>
                        </w:rPr>
                        <w:t>Supplementary File 3</w:t>
                      </w:r>
                      <w:r>
                        <w:rPr>
                          <w:rFonts w:ascii="Times" w:hAnsi="Times"/>
                          <w:color w:val="000000" w:themeColor="text1"/>
                        </w:rPr>
                        <w:t xml:space="preserve"> </w:t>
                      </w:r>
                      <w:r w:rsidR="00172248" w:rsidRPr="00172248">
                        <w:rPr>
                          <w:rFonts w:ascii="Times" w:hAnsi="Times"/>
                          <w:color w:val="000000" w:themeColor="text1"/>
                        </w:rPr>
                        <w:t>Figure 2. Funnel plot of standard error by Hedge’s g for gait speed with a dual task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613C">
        <w:rPr>
          <w:noProof/>
        </w:rPr>
        <w:drawing>
          <wp:anchor distT="0" distB="0" distL="114300" distR="114300" simplePos="0" relativeHeight="251667456" behindDoc="0" locked="0" layoutInCell="1" allowOverlap="1" wp14:anchorId="7ECAE501" wp14:editId="58408525">
            <wp:simplePos x="0" y="0"/>
            <wp:positionH relativeFrom="margin">
              <wp:posOffset>-52070</wp:posOffset>
            </wp:positionH>
            <wp:positionV relativeFrom="margin">
              <wp:posOffset>4251325</wp:posOffset>
            </wp:positionV>
            <wp:extent cx="6145530" cy="3616325"/>
            <wp:effectExtent l="0" t="0" r="1270" b="317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2" t="10238" r="11219" b="3842"/>
                    <a:stretch/>
                  </pic:blipFill>
                  <pic:spPr bwMode="auto">
                    <a:xfrm>
                      <a:off x="0" y="0"/>
                      <a:ext cx="6145530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F6260D" wp14:editId="528BCCE6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6099175" cy="635"/>
                <wp:effectExtent l="0" t="0" r="0" b="12065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91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464675" w14:textId="2892DC7C" w:rsidR="00172248" w:rsidRPr="00172248" w:rsidRDefault="00C2171C" w:rsidP="00172248">
                            <w:pPr>
                              <w:pStyle w:val="Caption"/>
                              <w:rPr>
                                <w:rFonts w:ascii="Times" w:hAnsi="Times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" w:hAnsi="Times"/>
                                <w:color w:val="000000" w:themeColor="text1"/>
                              </w:rPr>
                              <w:t xml:space="preserve">Supplementary File 3 </w:t>
                            </w:r>
                            <w:r w:rsidR="00172248" w:rsidRPr="00172248">
                              <w:rPr>
                                <w:rFonts w:ascii="Times" w:hAnsi="Times"/>
                                <w:color w:val="000000" w:themeColor="text1"/>
                              </w:rPr>
                              <w:t xml:space="preserve">Figure </w:t>
                            </w:r>
                            <w:r w:rsidR="00172248" w:rsidRPr="00172248">
                              <w:rPr>
                                <w:rFonts w:ascii="Times" w:hAnsi="Times"/>
                                <w:color w:val="000000" w:themeColor="text1"/>
                              </w:rPr>
                              <w:fldChar w:fldCharType="begin"/>
                            </w:r>
                            <w:r w:rsidR="00172248" w:rsidRPr="00172248">
                              <w:rPr>
                                <w:rFonts w:ascii="Times" w:hAnsi="Times"/>
                                <w:color w:val="000000" w:themeColor="text1"/>
                              </w:rPr>
                              <w:instrText xml:space="preserve"> SEQ Figure \* ARABIC </w:instrText>
                            </w:r>
                            <w:r w:rsidR="00172248" w:rsidRPr="00172248">
                              <w:rPr>
                                <w:rFonts w:ascii="Times" w:hAnsi="Times"/>
                                <w:color w:val="000000" w:themeColor="text1"/>
                              </w:rPr>
                              <w:fldChar w:fldCharType="separate"/>
                            </w:r>
                            <w:r w:rsidR="00172248" w:rsidRPr="00172248">
                              <w:rPr>
                                <w:rFonts w:ascii="Times" w:hAnsi="Times"/>
                                <w:noProof/>
                                <w:color w:val="000000" w:themeColor="text1"/>
                              </w:rPr>
                              <w:t>1</w:t>
                            </w:r>
                            <w:r w:rsidR="00172248" w:rsidRPr="00172248">
                              <w:rPr>
                                <w:rFonts w:ascii="Times" w:hAnsi="Times"/>
                                <w:color w:val="000000" w:themeColor="text1"/>
                              </w:rPr>
                              <w:fldChar w:fldCharType="end"/>
                            </w:r>
                            <w:r w:rsidR="00172248" w:rsidRPr="00172248">
                              <w:rPr>
                                <w:rFonts w:ascii="Times" w:hAnsi="Times"/>
                                <w:color w:val="000000" w:themeColor="text1"/>
                              </w:rPr>
                              <w:t>. Funnel plot of standard error by Hedge’s g for gait speed at a preferred walking speed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6260D" id="Text Box 14" o:spid="_x0000_s1027" type="#_x0000_t202" style="position:absolute;margin-left:-.2pt;margin-top:0;width:480.25pt;height: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" stroked="f">
                <v:textbox style="mso-fit-shape-to-text:t" inset="0,0,0,0">
                  <w:txbxContent>
                    <w:p w14:paraId="0A464675" w14:textId="2892DC7C" w:rsidR="00172248" w:rsidRPr="00172248" w:rsidRDefault="00C2171C" w:rsidP="00172248">
                      <w:pPr>
                        <w:pStyle w:val="Caption"/>
                        <w:rPr>
                          <w:rFonts w:ascii="Times" w:hAnsi="Times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Times" w:hAnsi="Times"/>
                          <w:color w:val="000000" w:themeColor="text1"/>
                        </w:rPr>
                        <w:t xml:space="preserve">Supplementary File 3 </w:t>
                      </w:r>
                      <w:r w:rsidR="00172248" w:rsidRPr="00172248">
                        <w:rPr>
                          <w:rFonts w:ascii="Times" w:hAnsi="Times"/>
                          <w:color w:val="000000" w:themeColor="text1"/>
                        </w:rPr>
                        <w:t xml:space="preserve">Figure </w:t>
                      </w:r>
                      <w:r w:rsidR="00172248" w:rsidRPr="00172248">
                        <w:rPr>
                          <w:rFonts w:ascii="Times" w:hAnsi="Times"/>
                          <w:color w:val="000000" w:themeColor="text1"/>
                        </w:rPr>
                        <w:fldChar w:fldCharType="begin"/>
                      </w:r>
                      <w:r w:rsidR="00172248" w:rsidRPr="00172248">
                        <w:rPr>
                          <w:rFonts w:ascii="Times" w:hAnsi="Times"/>
                          <w:color w:val="000000" w:themeColor="text1"/>
                        </w:rPr>
                        <w:instrText xml:space="preserve"> SEQ Figure \* ARABIC </w:instrText>
                      </w:r>
                      <w:r w:rsidR="00172248" w:rsidRPr="00172248">
                        <w:rPr>
                          <w:rFonts w:ascii="Times" w:hAnsi="Times"/>
                          <w:color w:val="000000" w:themeColor="text1"/>
                        </w:rPr>
                        <w:fldChar w:fldCharType="separate"/>
                      </w:r>
                      <w:r w:rsidR="00172248" w:rsidRPr="00172248">
                        <w:rPr>
                          <w:rFonts w:ascii="Times" w:hAnsi="Times"/>
                          <w:noProof/>
                          <w:color w:val="000000" w:themeColor="text1"/>
                        </w:rPr>
                        <w:t>1</w:t>
                      </w:r>
                      <w:r w:rsidR="00172248" w:rsidRPr="00172248">
                        <w:rPr>
                          <w:rFonts w:ascii="Times" w:hAnsi="Times"/>
                          <w:color w:val="000000" w:themeColor="text1"/>
                        </w:rPr>
                        <w:fldChar w:fldCharType="end"/>
                      </w:r>
                      <w:r w:rsidR="00172248" w:rsidRPr="00172248">
                        <w:rPr>
                          <w:rFonts w:ascii="Times" w:hAnsi="Times"/>
                          <w:color w:val="000000" w:themeColor="text1"/>
                        </w:rPr>
                        <w:t>. Funnel plot of standard error by Hedge’s g for gait speed at a preferred walking speed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F5521">
        <w:rPr>
          <w:noProof/>
        </w:rPr>
        <w:drawing>
          <wp:anchor distT="0" distB="0" distL="114300" distR="114300" simplePos="0" relativeHeight="251665408" behindDoc="0" locked="0" layoutInCell="1" allowOverlap="1" wp14:anchorId="40B5248F" wp14:editId="79FA9A6E">
            <wp:simplePos x="0" y="0"/>
            <wp:positionH relativeFrom="margin">
              <wp:posOffset>-48341</wp:posOffset>
            </wp:positionH>
            <wp:positionV relativeFrom="margin">
              <wp:posOffset>175734</wp:posOffset>
            </wp:positionV>
            <wp:extent cx="6099175" cy="3602355"/>
            <wp:effectExtent l="0" t="0" r="0" b="444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5" t="10080" r="10816" b="3511"/>
                    <a:stretch/>
                  </pic:blipFill>
                  <pic:spPr bwMode="auto">
                    <a:xfrm>
                      <a:off x="0" y="0"/>
                      <a:ext cx="6099175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72569" w14:textId="77777777" w:rsidR="00172248" w:rsidRDefault="00172248">
      <w:r>
        <w:br w:type="page"/>
      </w:r>
    </w:p>
    <w:p w14:paraId="1796841B" w14:textId="50C6ADB5" w:rsidR="00F97B74" w:rsidRDefault="00172248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F610F6" wp14:editId="10F55DED">
                <wp:simplePos x="0" y="0"/>
                <wp:positionH relativeFrom="column">
                  <wp:posOffset>0</wp:posOffset>
                </wp:positionH>
                <wp:positionV relativeFrom="paragraph">
                  <wp:posOffset>3928056</wp:posOffset>
                </wp:positionV>
                <wp:extent cx="6099175" cy="635"/>
                <wp:effectExtent l="0" t="0" r="0" b="12065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91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E0A9A4" w14:textId="34BA7DC9" w:rsidR="00172248" w:rsidRPr="00172248" w:rsidRDefault="00C2171C" w:rsidP="00172248">
                            <w:pPr>
                              <w:pStyle w:val="Caption"/>
                              <w:rPr>
                                <w:rFonts w:ascii="Times" w:hAnsi="Times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" w:hAnsi="Times"/>
                                <w:color w:val="000000" w:themeColor="text1"/>
                              </w:rPr>
                              <w:t>Supplementary File 3</w:t>
                            </w:r>
                            <w:r>
                              <w:rPr>
                                <w:rFonts w:ascii="Times" w:hAnsi="Times"/>
                                <w:color w:val="000000" w:themeColor="text1"/>
                              </w:rPr>
                              <w:t xml:space="preserve"> </w:t>
                            </w:r>
                            <w:r w:rsidR="00172248" w:rsidRPr="00172248">
                              <w:rPr>
                                <w:rFonts w:ascii="Times" w:hAnsi="Times"/>
                                <w:color w:val="000000" w:themeColor="text1"/>
                              </w:rPr>
                              <w:t>Figure 4. Funnel plot of standard error by Hedge’s g for cadence at a preferred walking speed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610F6" id="Text Box 22" o:spid="_x0000_s1028" type="#_x0000_t202" style="position:absolute;margin-left:0;margin-top:309.3pt;width:480.25pt;height: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" stroked="f">
                <v:textbox style="mso-fit-shape-to-text:t" inset="0,0,0,0">
                  <w:txbxContent>
                    <w:p w14:paraId="67E0A9A4" w14:textId="34BA7DC9" w:rsidR="00172248" w:rsidRPr="00172248" w:rsidRDefault="00C2171C" w:rsidP="00172248">
                      <w:pPr>
                        <w:pStyle w:val="Caption"/>
                        <w:rPr>
                          <w:rFonts w:ascii="Times" w:hAnsi="Times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Times" w:hAnsi="Times"/>
                          <w:color w:val="000000" w:themeColor="text1"/>
                        </w:rPr>
                        <w:t>Supplementary File 3</w:t>
                      </w:r>
                      <w:r>
                        <w:rPr>
                          <w:rFonts w:ascii="Times" w:hAnsi="Times"/>
                          <w:color w:val="000000" w:themeColor="text1"/>
                        </w:rPr>
                        <w:t xml:space="preserve"> </w:t>
                      </w:r>
                      <w:r w:rsidR="00172248" w:rsidRPr="00172248">
                        <w:rPr>
                          <w:rFonts w:ascii="Times" w:hAnsi="Times"/>
                          <w:color w:val="000000" w:themeColor="text1"/>
                        </w:rPr>
                        <w:t>Figure 4. Funnel plot of standard error by Hedge’s g for cadence at a preferred walking speed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3EF0E5" wp14:editId="41AC52C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99175" cy="635"/>
                <wp:effectExtent l="0" t="0" r="0" b="12065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91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949E0A" w14:textId="057D4296" w:rsidR="00172248" w:rsidRPr="00172248" w:rsidRDefault="00C2171C" w:rsidP="00172248">
                            <w:pPr>
                              <w:pStyle w:val="Caption"/>
                              <w:rPr>
                                <w:rFonts w:ascii="Times" w:hAnsi="Times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" w:hAnsi="Times"/>
                                <w:color w:val="000000" w:themeColor="text1"/>
                              </w:rPr>
                              <w:t>Supplementary File 3</w:t>
                            </w:r>
                            <w:r>
                              <w:rPr>
                                <w:rFonts w:ascii="Times" w:hAnsi="Times"/>
                                <w:color w:val="000000" w:themeColor="text1"/>
                              </w:rPr>
                              <w:t xml:space="preserve"> </w:t>
                            </w:r>
                            <w:r w:rsidR="00172248" w:rsidRPr="00172248">
                              <w:rPr>
                                <w:rFonts w:ascii="Times" w:hAnsi="Times"/>
                                <w:color w:val="000000" w:themeColor="text1"/>
                              </w:rPr>
                              <w:t>Figure 3. Funnel plot of standard error by Hedge’s g for gait speed at a fast speed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EF0E5" id="Text Box 19" o:spid="_x0000_s1029" type="#_x0000_t202" style="position:absolute;margin-left:0;margin-top:0;width:480.25pt;height: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" stroked="f">
                <v:textbox style="mso-fit-shape-to-text:t" inset="0,0,0,0">
                  <w:txbxContent>
                    <w:p w14:paraId="51949E0A" w14:textId="057D4296" w:rsidR="00172248" w:rsidRPr="00172248" w:rsidRDefault="00C2171C" w:rsidP="00172248">
                      <w:pPr>
                        <w:pStyle w:val="Caption"/>
                        <w:rPr>
                          <w:rFonts w:ascii="Times" w:hAnsi="Times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Times" w:hAnsi="Times"/>
                          <w:color w:val="000000" w:themeColor="text1"/>
                        </w:rPr>
                        <w:t>Supplementary File 3</w:t>
                      </w:r>
                      <w:r>
                        <w:rPr>
                          <w:rFonts w:ascii="Times" w:hAnsi="Times"/>
                          <w:color w:val="000000" w:themeColor="text1"/>
                        </w:rPr>
                        <w:t xml:space="preserve"> </w:t>
                      </w:r>
                      <w:r w:rsidR="00172248" w:rsidRPr="00172248">
                        <w:rPr>
                          <w:rFonts w:ascii="Times" w:hAnsi="Times"/>
                          <w:color w:val="000000" w:themeColor="text1"/>
                        </w:rPr>
                        <w:t>Figure 3. Funnel plot of standard error by Hedge’s g for gait speed at a fast speed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2499">
        <w:rPr>
          <w:noProof/>
        </w:rPr>
        <w:drawing>
          <wp:inline distT="0" distB="0" distL="0" distR="0" wp14:anchorId="29CAE9B3" wp14:editId="44E0D9BA">
            <wp:extent cx="6197600" cy="3630779"/>
            <wp:effectExtent l="0" t="0" r="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2" t="9860" r="9844" b="3317"/>
                    <a:stretch/>
                  </pic:blipFill>
                  <pic:spPr bwMode="auto">
                    <a:xfrm>
                      <a:off x="0" y="0"/>
                      <a:ext cx="6197600" cy="363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33986">
        <w:rPr>
          <w:noProof/>
        </w:rPr>
        <w:drawing>
          <wp:inline distT="0" distB="0" distL="0" distR="0" wp14:anchorId="6D62B4D1" wp14:editId="1A4CCA55">
            <wp:extent cx="6099175" cy="3579489"/>
            <wp:effectExtent l="0" t="0" r="0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7" t="10148" r="10618" b="3704"/>
                    <a:stretch/>
                  </pic:blipFill>
                  <pic:spPr bwMode="auto">
                    <a:xfrm>
                      <a:off x="0" y="0"/>
                      <a:ext cx="6099175" cy="357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7C9B68" wp14:editId="2D332B71">
                <wp:simplePos x="0" y="0"/>
                <wp:positionH relativeFrom="column">
                  <wp:posOffset>88900</wp:posOffset>
                </wp:positionH>
                <wp:positionV relativeFrom="paragraph">
                  <wp:posOffset>31</wp:posOffset>
                </wp:positionV>
                <wp:extent cx="6099175" cy="635"/>
                <wp:effectExtent l="0" t="0" r="0" b="1206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91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7244520" w14:textId="32EFFF5A" w:rsidR="00172248" w:rsidRPr="00172248" w:rsidRDefault="00C2171C" w:rsidP="00172248">
                            <w:pPr>
                              <w:pStyle w:val="Caption"/>
                              <w:rPr>
                                <w:rFonts w:ascii="Times" w:hAnsi="Times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" w:hAnsi="Times"/>
                                <w:color w:val="000000" w:themeColor="text1"/>
                              </w:rPr>
                              <w:t>Supplementary File 3</w:t>
                            </w:r>
                            <w:r>
                              <w:rPr>
                                <w:rFonts w:ascii="Times" w:hAnsi="Times"/>
                                <w:color w:val="000000" w:themeColor="text1"/>
                              </w:rPr>
                              <w:t xml:space="preserve"> </w:t>
                            </w:r>
                            <w:r w:rsidR="00172248" w:rsidRPr="00172248">
                              <w:rPr>
                                <w:rFonts w:ascii="Times" w:hAnsi="Times"/>
                                <w:color w:val="000000" w:themeColor="text1"/>
                              </w:rPr>
                              <w:t>Figure 5. Funnel plot of standard error by Hedge’s g for cadence with a dual task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C9B68" id="Text Box 2" o:spid="_x0000_s1030" type="#_x0000_t202" style="position:absolute;margin-left:7pt;margin-top:0;width:480.25pt;height: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" stroked="f">
                <v:textbox style="mso-fit-shape-to-text:t" inset="0,0,0,0">
                  <w:txbxContent>
                    <w:p w14:paraId="37244520" w14:textId="32EFFF5A" w:rsidR="00172248" w:rsidRPr="00172248" w:rsidRDefault="00C2171C" w:rsidP="00172248">
                      <w:pPr>
                        <w:pStyle w:val="Caption"/>
                        <w:rPr>
                          <w:rFonts w:ascii="Times" w:hAnsi="Times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Times" w:hAnsi="Times"/>
                          <w:color w:val="000000" w:themeColor="text1"/>
                        </w:rPr>
                        <w:t>Supplementary File 3</w:t>
                      </w:r>
                      <w:r>
                        <w:rPr>
                          <w:rFonts w:ascii="Times" w:hAnsi="Times"/>
                          <w:color w:val="000000" w:themeColor="text1"/>
                        </w:rPr>
                        <w:t xml:space="preserve"> </w:t>
                      </w:r>
                      <w:r w:rsidR="00172248" w:rsidRPr="00172248">
                        <w:rPr>
                          <w:rFonts w:ascii="Times" w:hAnsi="Times"/>
                          <w:color w:val="000000" w:themeColor="text1"/>
                        </w:rPr>
                        <w:t>Figure 5. Funnel plot of standard error by Hedge’s g for cadence with a dual task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20C91">
        <w:rPr>
          <w:noProof/>
        </w:rPr>
        <w:drawing>
          <wp:inline distT="0" distB="0" distL="0" distR="0" wp14:anchorId="60E8EDD4" wp14:editId="4308CB50">
            <wp:extent cx="6188364" cy="364558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5" t="9874" r="10461" b="3165"/>
                    <a:stretch/>
                  </pic:blipFill>
                  <pic:spPr bwMode="auto">
                    <a:xfrm>
                      <a:off x="0" y="0"/>
                      <a:ext cx="6202894" cy="365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E5832C" w14:textId="2E810ADD" w:rsidR="00172248" w:rsidRPr="00172248" w:rsidRDefault="00172248" w:rsidP="00172248"/>
    <w:p w14:paraId="7725266F" w14:textId="22809C7B" w:rsidR="00172248" w:rsidRPr="00172248" w:rsidRDefault="00172248" w:rsidP="00172248"/>
    <w:p w14:paraId="2D71C511" w14:textId="49FE41B4" w:rsidR="00172248" w:rsidRPr="00172248" w:rsidRDefault="00172248" w:rsidP="00172248"/>
    <w:p w14:paraId="60D04326" w14:textId="61D6E335" w:rsidR="00172248" w:rsidRPr="00172248" w:rsidRDefault="00172248" w:rsidP="00172248"/>
    <w:p w14:paraId="76796ECE" w14:textId="2852A11D" w:rsidR="00172248" w:rsidRPr="00172248" w:rsidRDefault="00172248" w:rsidP="00172248"/>
    <w:p w14:paraId="36B1DFE7" w14:textId="7EDE93E9" w:rsidR="00172248" w:rsidRPr="00172248" w:rsidRDefault="00172248" w:rsidP="00172248"/>
    <w:p w14:paraId="2B435750" w14:textId="5179702D" w:rsidR="00172248" w:rsidRPr="00172248" w:rsidRDefault="00172248" w:rsidP="00172248"/>
    <w:p w14:paraId="3AD15F91" w14:textId="153C28BB" w:rsidR="00172248" w:rsidRPr="00172248" w:rsidRDefault="00172248" w:rsidP="00172248"/>
    <w:p w14:paraId="3812B873" w14:textId="1DC0ACE3" w:rsidR="00172248" w:rsidRPr="00172248" w:rsidRDefault="00172248" w:rsidP="00172248"/>
    <w:p w14:paraId="0B420904" w14:textId="4B8F3A91" w:rsidR="00172248" w:rsidRPr="00172248" w:rsidRDefault="00172248" w:rsidP="00172248">
      <w:pPr>
        <w:tabs>
          <w:tab w:val="left" w:pos="5575"/>
        </w:tabs>
      </w:pPr>
      <w:r>
        <w:tab/>
      </w:r>
    </w:p>
    <w:sectPr w:rsidR="00172248" w:rsidRPr="00172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DD327" w14:textId="77777777" w:rsidR="002E753C" w:rsidRDefault="002E753C" w:rsidP="00172248">
      <w:pPr>
        <w:spacing w:after="0" w:line="240" w:lineRule="auto"/>
      </w:pPr>
      <w:r>
        <w:separator/>
      </w:r>
    </w:p>
  </w:endnote>
  <w:endnote w:type="continuationSeparator" w:id="0">
    <w:p w14:paraId="74AEE495" w14:textId="77777777" w:rsidR="002E753C" w:rsidRDefault="002E753C" w:rsidP="00172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9B4C5" w14:textId="77777777" w:rsidR="002E753C" w:rsidRDefault="002E753C" w:rsidP="00172248">
      <w:pPr>
        <w:spacing w:after="0" w:line="240" w:lineRule="auto"/>
      </w:pPr>
      <w:r>
        <w:separator/>
      </w:r>
    </w:p>
  </w:footnote>
  <w:footnote w:type="continuationSeparator" w:id="0">
    <w:p w14:paraId="4E7F65E1" w14:textId="77777777" w:rsidR="002E753C" w:rsidRDefault="002E753C" w:rsidP="001722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521"/>
    <w:rsid w:val="00172248"/>
    <w:rsid w:val="002E753C"/>
    <w:rsid w:val="0078578D"/>
    <w:rsid w:val="00A862BC"/>
    <w:rsid w:val="00BF5521"/>
    <w:rsid w:val="00C2171C"/>
    <w:rsid w:val="00D550B1"/>
    <w:rsid w:val="00EA2493"/>
    <w:rsid w:val="00F9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122B3"/>
  <w15:chartTrackingRefBased/>
  <w15:docId w15:val="{0E3EDA39-DD2A-49EC-A2FA-65CE8958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7224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22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248"/>
  </w:style>
  <w:style w:type="paragraph" w:styleId="Footer">
    <w:name w:val="footer"/>
    <w:basedOn w:val="Normal"/>
    <w:link w:val="FooterChar"/>
    <w:uiPriority w:val="99"/>
    <w:unhideWhenUsed/>
    <w:rsid w:val="001722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Muñoz Vergara, Dennis Wilson</dc:creator>
  <cp:keywords/>
  <dc:description/>
  <cp:lastModifiedBy>Burton, Wren</cp:lastModifiedBy>
  <cp:revision>3</cp:revision>
  <dcterms:created xsi:type="dcterms:W3CDTF">2023-04-03T13:50:00Z</dcterms:created>
  <dcterms:modified xsi:type="dcterms:W3CDTF">2023-04-17T16:33:00Z</dcterms:modified>
</cp:coreProperties>
</file>