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40B38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儿童特发性关节炎患者及家庭调查问卷</w:t>
      </w:r>
    </w:p>
    <w:p w14:paraId="013F4583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Style w:val="7"/>
          <w:sz w:val="24"/>
          <w:szCs w:val="24"/>
        </w:rPr>
        <w:t>标题</w:t>
      </w:r>
      <w:r>
        <w:rPr>
          <w:sz w:val="24"/>
          <w:szCs w:val="24"/>
        </w:rPr>
        <w:t>：儿童特发性关节炎 (JIA) 患者临床、生活方式及家庭情况调查问卷</w:t>
      </w:r>
    </w:p>
    <w:p w14:paraId="163C08A7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第一部分：患者基本信息</w:t>
      </w:r>
    </w:p>
    <w:p w14:paraId="28600E7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患者编号：</w:t>
      </w:r>
    </w:p>
    <w:p w14:paraId="6AE8973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性别： ☐ 男 ☐ 女</w:t>
      </w:r>
    </w:p>
    <w:p w14:paraId="01C71F7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年龄：</w:t>
      </w:r>
    </w:p>
    <w:p w14:paraId="6EC2949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胎龄： ☐ 足月 ☐ 早产</w:t>
      </w:r>
    </w:p>
    <w:p w14:paraId="1553115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是否独生子女： ☐ 是 ☐ 否</w:t>
      </w:r>
      <w:bookmarkStart w:id="0" w:name="_GoBack"/>
      <w:bookmarkEnd w:id="0"/>
    </w:p>
    <w:p w14:paraId="2DEF5C45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第二部分：病史</w:t>
      </w:r>
    </w:p>
    <w:p w14:paraId="5562FC3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JIA 发病年龄：</w:t>
      </w:r>
    </w:p>
    <w:p w14:paraId="4102463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疾病持续时间（年）： ☐ &lt;1 ☐ 1-3 ☐ &gt;3</w:t>
      </w:r>
    </w:p>
    <w:p w14:paraId="239562D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是否接受糖皮质激素治疗： ☐ 是 ☐ 否</w:t>
      </w:r>
    </w:p>
    <w:p w14:paraId="0D1C838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疾病活动性： ☐ 低 ☐ 高</w:t>
      </w:r>
    </w:p>
    <w:p w14:paraId="2DDD013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从症状出现到确诊的时间间隔： ☐ &lt;1年 ☐ ≥1年</w:t>
      </w:r>
    </w:p>
    <w:p w14:paraId="5F8BF6FE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第三部分：生长发育情况</w:t>
      </w:r>
    </w:p>
    <w:p w14:paraId="6F5459F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身高（厘米）：</w:t>
      </w:r>
    </w:p>
    <w:p w14:paraId="5B9EA62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体重（公斤）：</w:t>
      </w:r>
    </w:p>
    <w:p w14:paraId="1DA130C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身高Z评分： ☐ &lt; -2SD ☐ ≥ -2SD</w:t>
      </w:r>
    </w:p>
    <w:p w14:paraId="0277521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体重Z评分： ☐ &lt; -2SD ☐ ≥ -2SD</w:t>
      </w:r>
    </w:p>
    <w:p w14:paraId="61EE4C4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是否存在生长发育迟缓： ☐ 是 ☐ 否</w:t>
      </w:r>
    </w:p>
    <w:p w14:paraId="0EA56635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第四部分：生活习惯</w:t>
      </w:r>
    </w:p>
    <w:p w14:paraId="0C1992E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每日平均运动时间： ☐ &lt;1小时 ☐ ≥1小时</w:t>
      </w:r>
    </w:p>
    <w:p w14:paraId="59A25D3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是否挑食： ☐ 是 ☐ 否</w:t>
      </w:r>
    </w:p>
    <w:p w14:paraId="0B5447B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每周鸡蛋摄入次数： ☐ 0-3次 ☐ &gt;3次</w:t>
      </w:r>
    </w:p>
    <w:p w14:paraId="42FD464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每周肉类摄入次数： ☐ 0-3次 ☐ &gt;3次</w:t>
      </w:r>
    </w:p>
    <w:p w14:paraId="124B964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每日睡眠时间： ☐ &lt;8小时 ☐ ≥8小时</w:t>
      </w:r>
    </w:p>
    <w:p w14:paraId="65D1AA42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第五部分：家庭情况</w:t>
      </w:r>
    </w:p>
    <w:p w14:paraId="36E984F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父亲教育水平： ☐ 高中及以下 ☐ 大专及以上</w:t>
      </w:r>
    </w:p>
    <w:p w14:paraId="1438CB2C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母亲教育水平： ☐ 高中及以下 ☐ 大专及以上</w:t>
      </w:r>
    </w:p>
    <w:p w14:paraId="7DBF82E0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每月家庭收入： ☐ ≤5000元 ☐ &gt;5000元</w:t>
      </w:r>
    </w:p>
    <w:p w14:paraId="4438CC9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医疗费用支付方式： ☐ 医疗保险 ☐ 自费</w:t>
      </w:r>
    </w:p>
    <w:p w14:paraId="0163913E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AADE55"/>
    <w:multiLevelType w:val="multilevel"/>
    <w:tmpl w:val="BCAADE5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053C97B9"/>
    <w:multiLevelType w:val="multilevel"/>
    <w:tmpl w:val="053C97B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96DA52F"/>
    <w:multiLevelType w:val="multilevel"/>
    <w:tmpl w:val="096DA52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44556757"/>
    <w:multiLevelType w:val="multilevel"/>
    <w:tmpl w:val="4455675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59ACE9C6"/>
    <w:multiLevelType w:val="multilevel"/>
    <w:tmpl w:val="59ACE9C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wZGFkY2IyYWRhYzkzYzE5MGJlMzhhNDcyZDM3NmIifQ=="/>
  </w:docVars>
  <w:rsids>
    <w:rsidRoot w:val="00000000"/>
    <w:rsid w:val="7D9A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2024-10-09T09:14:49Z</dcterms:created>
  <dc:creator>71051</dc:creator>
  <cp:lastModifiedBy>WPS_1646757288</cp:lastModifiedBy>
  <dcterms:modified xsi:type="dcterms:W3CDTF">2024-10-09T09:15:05Z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AE1D1F1A462A44AABEE1DB3674D97FDC_12</vt:lpwstr>
  </property>
</Properties>
</file>