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1C" w:rsidRPr="00886C1C" w:rsidRDefault="00886C1C" w:rsidP="00886C1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  <w:r w:rsidRPr="00886C1C">
        <w:rPr>
          <w:rFonts w:asciiTheme="majorBidi" w:hAnsiTheme="majorBidi" w:cstheme="majorBidi"/>
          <w:i w:val="0"/>
          <w:iCs w:val="0"/>
          <w:sz w:val="22"/>
          <w:szCs w:val="22"/>
        </w:rPr>
        <w:t>Risk of bias assessment</w:t>
      </w:r>
      <w:r w:rsidRPr="00886C1C">
        <w:rPr>
          <w:rFonts w:asciiTheme="majorBidi" w:hAnsiTheme="majorBidi" w:cstheme="majorBidi"/>
          <w:sz w:val="22"/>
          <w:szCs w:val="22"/>
        </w:rPr>
        <w:t xml:space="preserve"> </w:t>
      </w:r>
      <w:r w:rsidRPr="00886C1C">
        <w:rPr>
          <w:rFonts w:asciiTheme="majorBidi" w:hAnsiTheme="majorBidi" w:cstheme="majorBidi"/>
          <w:i w:val="0"/>
          <w:iCs w:val="0"/>
          <w:sz w:val="22"/>
          <w:szCs w:val="22"/>
        </w:rPr>
        <w:t>based on the revised Cochrane risk-of-bias tool for randomized trials (RoB2).</w:t>
      </w:r>
    </w:p>
    <w:p w:rsidR="00784E4C" w:rsidRDefault="00DD4767" w:rsidP="00367C5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D476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43600" cy="5400717"/>
            <wp:effectExtent l="0" t="0" r="0" b="9525"/>
            <wp:docPr id="1" name="Picture 1" descr="C:\Users\user\Downloads\ROB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OB2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67" w:rsidRPr="000729D1" w:rsidRDefault="00DD4767" w:rsidP="00367C5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D476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43600" cy="1792883"/>
            <wp:effectExtent l="0" t="0" r="0" b="0"/>
            <wp:docPr id="2" name="Picture 2" descr="C:\Users\user\Downloads\ROB2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ROB2(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767" w:rsidRPr="00072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2E"/>
    <w:rsid w:val="000576DD"/>
    <w:rsid w:val="000729D1"/>
    <w:rsid w:val="00076E0C"/>
    <w:rsid w:val="000B7A99"/>
    <w:rsid w:val="000D3869"/>
    <w:rsid w:val="001970B3"/>
    <w:rsid w:val="002F10EE"/>
    <w:rsid w:val="003517CD"/>
    <w:rsid w:val="003665C7"/>
    <w:rsid w:val="00367C52"/>
    <w:rsid w:val="00372E0D"/>
    <w:rsid w:val="003B742E"/>
    <w:rsid w:val="00406435"/>
    <w:rsid w:val="004203A6"/>
    <w:rsid w:val="00442553"/>
    <w:rsid w:val="00451168"/>
    <w:rsid w:val="00485A0F"/>
    <w:rsid w:val="00524D19"/>
    <w:rsid w:val="0058797D"/>
    <w:rsid w:val="005D6A9D"/>
    <w:rsid w:val="006128D5"/>
    <w:rsid w:val="00653FC0"/>
    <w:rsid w:val="00690C79"/>
    <w:rsid w:val="00696710"/>
    <w:rsid w:val="00784E4C"/>
    <w:rsid w:val="007930EC"/>
    <w:rsid w:val="00795354"/>
    <w:rsid w:val="007C24DB"/>
    <w:rsid w:val="007F195F"/>
    <w:rsid w:val="00886C1C"/>
    <w:rsid w:val="008A6C81"/>
    <w:rsid w:val="008F57E1"/>
    <w:rsid w:val="0090067F"/>
    <w:rsid w:val="009A32F8"/>
    <w:rsid w:val="009A5206"/>
    <w:rsid w:val="00B27B29"/>
    <w:rsid w:val="00B446F1"/>
    <w:rsid w:val="00BA0F86"/>
    <w:rsid w:val="00BE32E4"/>
    <w:rsid w:val="00C81BDA"/>
    <w:rsid w:val="00C93256"/>
    <w:rsid w:val="00C96493"/>
    <w:rsid w:val="00D27368"/>
    <w:rsid w:val="00D8656D"/>
    <w:rsid w:val="00DB15A8"/>
    <w:rsid w:val="00DD4767"/>
    <w:rsid w:val="00E47D8F"/>
    <w:rsid w:val="00EE34F5"/>
    <w:rsid w:val="00EF6289"/>
    <w:rsid w:val="00F246EB"/>
    <w:rsid w:val="00F7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372E2-3E9C-4B1B-B124-36665C81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C24DB"/>
    <w:pPr>
      <w:widowControl w:val="0"/>
      <w:spacing w:after="200" w:line="240" w:lineRule="auto"/>
      <w:jc w:val="both"/>
    </w:pPr>
    <w:rPr>
      <w:rFonts w:eastAsiaTheme="minorEastAsia"/>
      <w:i/>
      <w:iCs/>
      <w:color w:val="44546A" w:themeColor="text2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2023-07-20T06:06:00Z</dcterms:created>
  <dcterms:modified xsi:type="dcterms:W3CDTF">2025-03-15T20:47:00Z</dcterms:modified>
</cp:coreProperties>
</file>