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Fargeriktrutenett-uthevingsfarge3"/>
        <w:tblW w:w="14709" w:type="dxa"/>
        <w:tblInd w:w="-822" w:type="dxa"/>
        <w:tblBorders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"/>
        <w:gridCol w:w="2484"/>
        <w:gridCol w:w="1134"/>
        <w:gridCol w:w="709"/>
        <w:gridCol w:w="708"/>
        <w:gridCol w:w="709"/>
        <w:gridCol w:w="709"/>
        <w:gridCol w:w="1559"/>
        <w:gridCol w:w="1559"/>
        <w:gridCol w:w="1276"/>
        <w:gridCol w:w="1276"/>
        <w:gridCol w:w="1559"/>
        <w:gridCol w:w="709"/>
      </w:tblGrid>
      <w:tr w:rsidR="00E10E47" w:rsidRPr="00231F91" w:rsidTr="00706C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900640">
            <w:pPr>
              <w:rPr>
                <w:b w:val="0"/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A</w:t>
            </w:r>
            <w:r w:rsidR="00900640">
              <w:rPr>
                <w:color w:val="auto"/>
                <w:sz w:val="22"/>
                <w:szCs w:val="22"/>
                <w:lang w:val="en-GB"/>
              </w:rPr>
              <w:t xml:space="preserve">ppendix </w:t>
            </w:r>
            <w:r w:rsidR="00231F91">
              <w:rPr>
                <w:color w:val="auto"/>
                <w:sz w:val="22"/>
                <w:szCs w:val="22"/>
                <w:lang w:val="en-GB"/>
              </w:rPr>
              <w:t>4</w:t>
            </w:r>
            <w:r w:rsidR="00900640">
              <w:rPr>
                <w:color w:val="auto"/>
                <w:sz w:val="22"/>
                <w:szCs w:val="22"/>
                <w:lang w:val="en-GB"/>
              </w:rPr>
              <w:t xml:space="preserve"> </w:t>
            </w:r>
            <w:r w:rsidRPr="00E10E47">
              <w:rPr>
                <w:b w:val="0"/>
                <w:color w:val="auto"/>
                <w:sz w:val="22"/>
                <w:szCs w:val="22"/>
                <w:lang w:val="en-GB"/>
              </w:rPr>
              <w:t>Physical examination test effectivity in detecting full-thickness rotator cuff tears. Occult fracture at insertion excluded as target condition.</w:t>
            </w:r>
          </w:p>
        </w:tc>
      </w:tr>
      <w:tr w:rsidR="00706C1E" w:rsidRPr="00E10E47" w:rsidTr="00706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Index test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 xml:space="preserve">Target condition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TP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FP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FN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TN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Sensitivity % (95% CI)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Specificity %</w:t>
            </w:r>
          </w:p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(95% CI)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PPV %</w:t>
            </w:r>
          </w:p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(95% CI)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NPV %</w:t>
            </w:r>
          </w:p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(95% CI)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DOR</w:t>
            </w:r>
          </w:p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(95% CI)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Acc</w:t>
            </w:r>
          </w:p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22"/>
                <w:szCs w:val="22"/>
                <w:lang w:val="en-GB"/>
              </w:rPr>
            </w:pPr>
            <w:r w:rsidRPr="00E10E47">
              <w:rPr>
                <w:b/>
                <w:color w:val="auto"/>
                <w:sz w:val="22"/>
                <w:szCs w:val="22"/>
                <w:lang w:val="en-GB"/>
              </w:rPr>
              <w:t>(%)</w:t>
            </w:r>
          </w:p>
        </w:tc>
      </w:tr>
      <w:tr w:rsidR="00900640" w:rsidRPr="00E10E47" w:rsidTr="00706C1E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900640" w:rsidRPr="00900640" w:rsidRDefault="00900640" w:rsidP="008A47A7">
            <w:pPr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Abduction</w:t>
            </w:r>
          </w:p>
        </w:tc>
      </w:tr>
      <w:tr w:rsidR="00900640" w:rsidRPr="00E10E47" w:rsidTr="00706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Inability to abduct &gt; 90°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 xml:space="preserve">SSP 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29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46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83 (66-93)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66 (53-77)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55 (46-63)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88 (78-94)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9.3 (3.4-25.4)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71</w:t>
            </w:r>
          </w:p>
        </w:tc>
      </w:tr>
      <w:tr w:rsidR="00900640" w:rsidRPr="00E10E47" w:rsidTr="00706C1E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Painful arc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SSP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19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26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33 (4-78)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58 (42-72)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10 (3-26)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87 (78-92)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0.68 (0.1-4.1)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55</w:t>
            </w:r>
          </w:p>
        </w:tc>
      </w:tr>
      <w:tr w:rsidR="00900640" w:rsidRPr="00E10E47" w:rsidTr="00706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Strength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 xml:space="preserve">SSP 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25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23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57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71 (54-85)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71 (60-81)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52 (42-62)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85 (77-91)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6.2 (2.6-14.9)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71</w:t>
            </w:r>
          </w:p>
        </w:tc>
      </w:tr>
      <w:tr w:rsidR="00900640" w:rsidRPr="00E10E47" w:rsidTr="00706C1E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Resisted abduction pain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SSP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40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40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89 (74-97)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50 (37-61)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44 (38-51)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91 (79-96)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8.0 (2.6-24.7)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62</w:t>
            </w:r>
          </w:p>
        </w:tc>
      </w:tr>
      <w:tr w:rsidR="00900640" w:rsidRPr="00E10E47" w:rsidTr="00706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Hawkins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SSP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53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33 (16-55)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69 (57-79)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25 (15-39)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77 (71-82)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1.1 (0.4-2.9)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60</w:t>
            </w:r>
          </w:p>
        </w:tc>
      </w:tr>
      <w:tr w:rsidR="00900640" w:rsidRPr="00E10E47" w:rsidTr="00706C1E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9" w:type="dxa"/>
            <w:gridSpan w:val="13"/>
            <w:shd w:val="clear" w:color="auto" w:fill="auto"/>
          </w:tcPr>
          <w:p w:rsidR="00900640" w:rsidRPr="00900640" w:rsidRDefault="00900640" w:rsidP="008A47A7">
            <w:pPr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External rotation</w:t>
            </w:r>
          </w:p>
        </w:tc>
      </w:tr>
      <w:tr w:rsidR="00900640" w:rsidRPr="00E10E47" w:rsidTr="00706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AROM reduced ≥20°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ISP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22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67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47 (21-73)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75 (65-84)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24 (14-38)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89 (84-93)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2.7 (0.9-8.2)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71</w:t>
            </w:r>
          </w:p>
        </w:tc>
      </w:tr>
      <w:tr w:rsidR="00900640" w:rsidRPr="00E10E47" w:rsidTr="00706C1E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Strength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ISP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67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76 (50-93)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66 (56-75)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28 (21-36)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94 (88-98)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6.4 (1.9-21.1)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68</w:t>
            </w:r>
          </w:p>
        </w:tc>
      </w:tr>
      <w:tr w:rsidR="00900640" w:rsidRPr="00E10E47" w:rsidTr="00706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shd w:val="clear" w:color="auto" w:fill="auto"/>
          </w:tcPr>
          <w:p w:rsidR="00E10E47" w:rsidRPr="00900640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5</w:t>
            </w:r>
            <w:r w:rsidRPr="00900640">
              <w:rPr>
                <w:color w:val="auto"/>
                <w:sz w:val="22"/>
                <w:szCs w:val="22"/>
                <w:vertAlign w:val="superscript"/>
                <w:lang w:val="en-GB"/>
              </w:rPr>
              <w:t>th</w:t>
            </w:r>
            <w:r w:rsidRPr="00900640">
              <w:rPr>
                <w:color w:val="auto"/>
                <w:sz w:val="22"/>
                <w:szCs w:val="22"/>
                <w:lang w:val="en-GB"/>
              </w:rPr>
              <w:t xml:space="preserve"> finger test</w:t>
            </w:r>
          </w:p>
        </w:tc>
        <w:tc>
          <w:tcPr>
            <w:tcW w:w="1134" w:type="dxa"/>
            <w:shd w:val="clear" w:color="auto" w:fill="auto"/>
          </w:tcPr>
          <w:p w:rsidR="00E10E47" w:rsidRPr="00E10E47" w:rsidRDefault="00E10E47" w:rsidP="008A4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ISP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27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76 (50-93)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74 (64-82)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33 (24-42)</w:t>
            </w:r>
          </w:p>
        </w:tc>
        <w:tc>
          <w:tcPr>
            <w:tcW w:w="1276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95 (89-98)</w:t>
            </w:r>
          </w:p>
        </w:tc>
        <w:tc>
          <w:tcPr>
            <w:tcW w:w="155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9.0 (2.7-30.1)</w:t>
            </w:r>
          </w:p>
        </w:tc>
        <w:tc>
          <w:tcPr>
            <w:tcW w:w="709" w:type="dxa"/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74</w:t>
            </w:r>
          </w:p>
        </w:tc>
      </w:tr>
      <w:tr w:rsidR="00900640" w:rsidRPr="00E10E47" w:rsidTr="00706C1E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:rsidR="00E10E47" w:rsidRPr="00900640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900640">
              <w:rPr>
                <w:color w:val="auto"/>
                <w:sz w:val="22"/>
                <w:szCs w:val="22"/>
                <w:lang w:val="en-GB"/>
              </w:rPr>
              <w:t>External rotation lag sign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 xml:space="preserve">ISP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79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27 (6-61)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94 (87-98)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38 (14-68)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91 (87-93)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5.9 (1.2-29.5)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E10E47" w:rsidRPr="00E10E47" w:rsidRDefault="00E10E47" w:rsidP="008A47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  <w:szCs w:val="22"/>
                <w:lang w:val="en-GB"/>
              </w:rPr>
            </w:pPr>
            <w:r w:rsidRPr="00E10E47">
              <w:rPr>
                <w:color w:val="auto"/>
                <w:sz w:val="22"/>
                <w:szCs w:val="22"/>
                <w:lang w:val="en-GB"/>
              </w:rPr>
              <w:t>86</w:t>
            </w:r>
          </w:p>
        </w:tc>
      </w:tr>
    </w:tbl>
    <w:p w:rsidR="00DE1B9A" w:rsidRPr="006D75DB" w:rsidRDefault="00DE1B9A" w:rsidP="00DE1B9A">
      <w:pPr>
        <w:rPr>
          <w:lang w:val="en-GB"/>
        </w:rPr>
      </w:pPr>
    </w:p>
    <w:p w:rsidR="006F3DAB" w:rsidRPr="00E10E47" w:rsidRDefault="00953621" w:rsidP="002C3691">
      <w:pPr>
        <w:rPr>
          <w:sz w:val="20"/>
          <w:szCs w:val="20"/>
          <w:lang w:val="en-GB"/>
        </w:rPr>
      </w:pPr>
      <w:r w:rsidRPr="00E10E47">
        <w:rPr>
          <w:i/>
          <w:sz w:val="20"/>
          <w:szCs w:val="20"/>
          <w:lang w:val="en-GB"/>
        </w:rPr>
        <w:t>TP</w:t>
      </w:r>
      <w:r w:rsidRPr="00E10E47">
        <w:rPr>
          <w:sz w:val="20"/>
          <w:szCs w:val="20"/>
          <w:lang w:val="en-GB"/>
        </w:rPr>
        <w:t xml:space="preserve"> true positive; </w:t>
      </w:r>
      <w:r w:rsidRPr="00E10E47">
        <w:rPr>
          <w:i/>
          <w:sz w:val="20"/>
          <w:szCs w:val="20"/>
          <w:lang w:val="en-GB"/>
        </w:rPr>
        <w:t>FP</w:t>
      </w:r>
      <w:r w:rsidRPr="00E10E47">
        <w:rPr>
          <w:sz w:val="20"/>
          <w:szCs w:val="20"/>
          <w:lang w:val="en-GB"/>
        </w:rPr>
        <w:t xml:space="preserve"> false positive; </w:t>
      </w:r>
      <w:r w:rsidRPr="00E10E47">
        <w:rPr>
          <w:i/>
          <w:sz w:val="20"/>
          <w:szCs w:val="20"/>
          <w:lang w:val="en-GB"/>
        </w:rPr>
        <w:t>FN</w:t>
      </w:r>
      <w:r w:rsidRPr="00E10E47">
        <w:rPr>
          <w:sz w:val="20"/>
          <w:szCs w:val="20"/>
          <w:lang w:val="en-GB"/>
        </w:rPr>
        <w:t xml:space="preserve">,false negative; </w:t>
      </w:r>
      <w:r w:rsidRPr="00E10E47">
        <w:rPr>
          <w:i/>
          <w:sz w:val="20"/>
          <w:szCs w:val="20"/>
          <w:lang w:val="en-GB"/>
        </w:rPr>
        <w:t>TN</w:t>
      </w:r>
      <w:r w:rsidRPr="00E10E47">
        <w:rPr>
          <w:sz w:val="20"/>
          <w:szCs w:val="20"/>
          <w:lang w:val="en-GB"/>
        </w:rPr>
        <w:t xml:space="preserve"> true negative; </w:t>
      </w:r>
      <w:r w:rsidRPr="00E10E47">
        <w:rPr>
          <w:i/>
          <w:sz w:val="20"/>
          <w:szCs w:val="20"/>
          <w:lang w:val="en-GB"/>
        </w:rPr>
        <w:t>PPV</w:t>
      </w:r>
      <w:r w:rsidRPr="00E10E47">
        <w:rPr>
          <w:sz w:val="20"/>
          <w:szCs w:val="20"/>
          <w:lang w:val="en-GB"/>
        </w:rPr>
        <w:t xml:space="preserve"> positive predictive value; </w:t>
      </w:r>
      <w:r w:rsidRPr="00E10E47">
        <w:rPr>
          <w:i/>
          <w:sz w:val="20"/>
          <w:szCs w:val="20"/>
          <w:lang w:val="en-GB"/>
        </w:rPr>
        <w:t>NPV</w:t>
      </w:r>
      <w:r w:rsidRPr="00E10E47">
        <w:rPr>
          <w:sz w:val="20"/>
          <w:szCs w:val="20"/>
          <w:lang w:val="en-GB"/>
        </w:rPr>
        <w:t xml:space="preserve"> negative predictive value; </w:t>
      </w:r>
      <w:r w:rsidRPr="00E10E47">
        <w:rPr>
          <w:i/>
          <w:sz w:val="20"/>
          <w:szCs w:val="20"/>
          <w:lang w:val="en-GB"/>
        </w:rPr>
        <w:t xml:space="preserve">DOR </w:t>
      </w:r>
      <w:r w:rsidRPr="00E10E47">
        <w:rPr>
          <w:sz w:val="20"/>
          <w:szCs w:val="20"/>
          <w:lang w:val="en-GB"/>
        </w:rPr>
        <w:t xml:space="preserve">diagnostic odds ratio; </w:t>
      </w:r>
      <w:r w:rsidRPr="00E10E47">
        <w:rPr>
          <w:i/>
          <w:sz w:val="20"/>
          <w:szCs w:val="20"/>
          <w:lang w:val="en-GB"/>
        </w:rPr>
        <w:t>Acc</w:t>
      </w:r>
      <w:r w:rsidRPr="00E10E47">
        <w:rPr>
          <w:sz w:val="20"/>
          <w:szCs w:val="20"/>
          <w:lang w:val="en-GB"/>
        </w:rPr>
        <w:t xml:space="preserve"> Accuracy; </w:t>
      </w:r>
      <w:r w:rsidRPr="00E10E47">
        <w:rPr>
          <w:i/>
          <w:sz w:val="20"/>
          <w:szCs w:val="20"/>
          <w:lang w:val="en-GB"/>
        </w:rPr>
        <w:t>AROM</w:t>
      </w:r>
      <w:r w:rsidRPr="00E10E47">
        <w:rPr>
          <w:sz w:val="20"/>
          <w:szCs w:val="20"/>
          <w:lang w:val="en-GB"/>
        </w:rPr>
        <w:t xml:space="preserve"> active range of motio</w:t>
      </w:r>
      <w:bookmarkStart w:id="0" w:name="_GoBack"/>
      <w:bookmarkEnd w:id="0"/>
      <w:r w:rsidRPr="00E10E47">
        <w:rPr>
          <w:sz w:val="20"/>
          <w:szCs w:val="20"/>
          <w:lang w:val="en-GB"/>
        </w:rPr>
        <w:t xml:space="preserve">n; </w:t>
      </w:r>
      <w:r w:rsidRPr="00E10E47">
        <w:rPr>
          <w:i/>
          <w:sz w:val="20"/>
          <w:szCs w:val="20"/>
          <w:lang w:val="en-GB"/>
        </w:rPr>
        <w:t>SSP</w:t>
      </w:r>
      <w:r w:rsidRPr="00E10E47">
        <w:rPr>
          <w:sz w:val="20"/>
          <w:szCs w:val="20"/>
          <w:lang w:val="en-GB"/>
        </w:rPr>
        <w:t xml:space="preserve"> supraspinatus tears, isolated and combined; </w:t>
      </w:r>
      <w:r w:rsidRPr="00E10E47">
        <w:rPr>
          <w:i/>
          <w:sz w:val="20"/>
          <w:szCs w:val="20"/>
          <w:lang w:val="en-GB"/>
        </w:rPr>
        <w:t>ISP</w:t>
      </w:r>
      <w:r w:rsidRPr="00E10E47">
        <w:rPr>
          <w:sz w:val="20"/>
          <w:szCs w:val="20"/>
          <w:lang w:val="en-GB"/>
        </w:rPr>
        <w:t xml:space="preserve"> infraspinatus tears, all com</w:t>
      </w:r>
      <w:r w:rsidR="00900640">
        <w:rPr>
          <w:sz w:val="20"/>
          <w:szCs w:val="20"/>
          <w:lang w:val="en-GB"/>
        </w:rPr>
        <w:t>bined with supraspinatus tears.</w:t>
      </w:r>
    </w:p>
    <w:sectPr w:rsidR="006F3DAB" w:rsidRPr="00E10E47" w:rsidSect="002C36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A11" w:rsidRDefault="00B02A11" w:rsidP="001A66E9">
      <w:r>
        <w:separator/>
      </w:r>
    </w:p>
  </w:endnote>
  <w:endnote w:type="continuationSeparator" w:id="0">
    <w:p w:rsidR="00B02A11" w:rsidRDefault="00B02A11" w:rsidP="001A6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A11" w:rsidRDefault="00B02A11" w:rsidP="001A66E9">
      <w:r>
        <w:separator/>
      </w:r>
    </w:p>
  </w:footnote>
  <w:footnote w:type="continuationSeparator" w:id="0">
    <w:p w:rsidR="00B02A11" w:rsidRDefault="00B02A11" w:rsidP="001A6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499F"/>
    <w:multiLevelType w:val="hybridMultilevel"/>
    <w:tmpl w:val="0242F53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157D0"/>
    <w:multiLevelType w:val="hybridMultilevel"/>
    <w:tmpl w:val="2CC4E638"/>
    <w:lvl w:ilvl="0" w:tplc="0414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F5F55B0"/>
    <w:multiLevelType w:val="hybridMultilevel"/>
    <w:tmpl w:val="0242F53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EA5"/>
    <w:multiLevelType w:val="hybridMultilevel"/>
    <w:tmpl w:val="1D4654C4"/>
    <w:lvl w:ilvl="0" w:tplc="0414000F">
      <w:start w:val="1"/>
      <w:numFmt w:val="decimal"/>
      <w:lvlText w:val="%1."/>
      <w:lvlJc w:val="left"/>
      <w:pPr>
        <w:ind w:left="360" w:hanging="360"/>
      </w:p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>
      <w:start w:val="1"/>
      <w:numFmt w:val="lowerRoman"/>
      <w:lvlText w:val="%3."/>
      <w:lvlJc w:val="right"/>
      <w:pPr>
        <w:ind w:left="1800" w:hanging="180"/>
      </w:pPr>
    </w:lvl>
    <w:lvl w:ilvl="3" w:tplc="0414000F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AB0111"/>
    <w:multiLevelType w:val="hybridMultilevel"/>
    <w:tmpl w:val="0BC01ABE"/>
    <w:lvl w:ilvl="0" w:tplc="53045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5AC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FEC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1A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020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C6B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C37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ECF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40A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4DB1F19"/>
    <w:multiLevelType w:val="hybridMultilevel"/>
    <w:tmpl w:val="73A87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693452"/>
    <w:multiLevelType w:val="hybridMultilevel"/>
    <w:tmpl w:val="C174F6F4"/>
    <w:lvl w:ilvl="0" w:tplc="8856B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B412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6610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F29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C8B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FE01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C43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1E58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A8B9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9556B9"/>
    <w:multiLevelType w:val="hybridMultilevel"/>
    <w:tmpl w:val="6DD2B090"/>
    <w:lvl w:ilvl="0" w:tplc="04140019">
      <w:start w:val="1"/>
      <w:numFmt w:val="lowerLetter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D3A96"/>
    <w:multiLevelType w:val="hybridMultilevel"/>
    <w:tmpl w:val="B7ACD2F2"/>
    <w:lvl w:ilvl="0" w:tplc="0414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50E116B"/>
    <w:multiLevelType w:val="hybridMultilevel"/>
    <w:tmpl w:val="DEF6192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B4934"/>
    <w:multiLevelType w:val="hybridMultilevel"/>
    <w:tmpl w:val="4D9E3246"/>
    <w:lvl w:ilvl="0" w:tplc="0414001B">
      <w:start w:val="1"/>
      <w:numFmt w:val="lowerRoman"/>
      <w:lvlText w:val="%1."/>
      <w:lvlJc w:val="right"/>
      <w:pPr>
        <w:ind w:left="1980" w:hanging="360"/>
      </w:pPr>
    </w:lvl>
    <w:lvl w:ilvl="1" w:tplc="04140019" w:tentative="1">
      <w:start w:val="1"/>
      <w:numFmt w:val="lowerLetter"/>
      <w:lvlText w:val="%2."/>
      <w:lvlJc w:val="left"/>
      <w:pPr>
        <w:ind w:left="2700" w:hanging="360"/>
      </w:pPr>
    </w:lvl>
    <w:lvl w:ilvl="2" w:tplc="0414001B" w:tentative="1">
      <w:start w:val="1"/>
      <w:numFmt w:val="lowerRoman"/>
      <w:lvlText w:val="%3."/>
      <w:lvlJc w:val="right"/>
      <w:pPr>
        <w:ind w:left="3420" w:hanging="180"/>
      </w:pPr>
    </w:lvl>
    <w:lvl w:ilvl="3" w:tplc="0414000F" w:tentative="1">
      <w:start w:val="1"/>
      <w:numFmt w:val="decimal"/>
      <w:lvlText w:val="%4."/>
      <w:lvlJc w:val="left"/>
      <w:pPr>
        <w:ind w:left="4140" w:hanging="360"/>
      </w:pPr>
    </w:lvl>
    <w:lvl w:ilvl="4" w:tplc="04140019" w:tentative="1">
      <w:start w:val="1"/>
      <w:numFmt w:val="lowerLetter"/>
      <w:lvlText w:val="%5."/>
      <w:lvlJc w:val="left"/>
      <w:pPr>
        <w:ind w:left="4860" w:hanging="360"/>
      </w:pPr>
    </w:lvl>
    <w:lvl w:ilvl="5" w:tplc="0414001B" w:tentative="1">
      <w:start w:val="1"/>
      <w:numFmt w:val="lowerRoman"/>
      <w:lvlText w:val="%6."/>
      <w:lvlJc w:val="right"/>
      <w:pPr>
        <w:ind w:left="5580" w:hanging="180"/>
      </w:pPr>
    </w:lvl>
    <w:lvl w:ilvl="6" w:tplc="0414000F" w:tentative="1">
      <w:start w:val="1"/>
      <w:numFmt w:val="decimal"/>
      <w:lvlText w:val="%7."/>
      <w:lvlJc w:val="left"/>
      <w:pPr>
        <w:ind w:left="6300" w:hanging="360"/>
      </w:pPr>
    </w:lvl>
    <w:lvl w:ilvl="7" w:tplc="04140019" w:tentative="1">
      <w:start w:val="1"/>
      <w:numFmt w:val="lowerLetter"/>
      <w:lvlText w:val="%8."/>
      <w:lvlJc w:val="left"/>
      <w:pPr>
        <w:ind w:left="7020" w:hanging="360"/>
      </w:pPr>
    </w:lvl>
    <w:lvl w:ilvl="8" w:tplc="0414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1" w15:restartNumberingAfterBreak="0">
    <w:nsid w:val="7F2576F4"/>
    <w:multiLevelType w:val="hybridMultilevel"/>
    <w:tmpl w:val="743A655E"/>
    <w:lvl w:ilvl="0" w:tplc="552E2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3043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D6DD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F09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A82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AE2E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048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0CEC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84A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1"/>
  </w:num>
  <w:num w:numId="5">
    <w:abstractNumId w:val="6"/>
  </w:num>
  <w:num w:numId="6">
    <w:abstractNumId w:val="4"/>
  </w:num>
  <w:num w:numId="7">
    <w:abstractNumId w:val="10"/>
  </w:num>
  <w:num w:numId="8">
    <w:abstractNumId w:val="1"/>
  </w:num>
  <w:num w:numId="9">
    <w:abstractNumId w:val="8"/>
  </w:num>
  <w:num w:numId="10">
    <w:abstractNumId w:val="2"/>
  </w:num>
  <w:num w:numId="11">
    <w:abstractNumId w:val="5"/>
  </w:num>
  <w:num w:numId="1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BMJ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t9wx0spspzs5he99drpftdo5tzp9as5xzww&quot;&gt;EndNote Library&lt;record-ids&gt;&lt;item&gt;4&lt;/item&gt;&lt;item&gt;11&lt;/item&gt;&lt;item&gt;23&lt;/item&gt;&lt;item&gt;30&lt;/item&gt;&lt;item&gt;31&lt;/item&gt;&lt;item&gt;33&lt;/item&gt;&lt;item&gt;34&lt;/item&gt;&lt;item&gt;40&lt;/item&gt;&lt;item&gt;55&lt;/item&gt;&lt;item&gt;66&lt;/item&gt;&lt;item&gt;89&lt;/item&gt;&lt;item&gt;90&lt;/item&gt;&lt;item&gt;97&lt;/item&gt;&lt;item&gt;104&lt;/item&gt;&lt;item&gt;115&lt;/item&gt;&lt;item&gt;120&lt;/item&gt;&lt;item&gt;123&lt;/item&gt;&lt;item&gt;124&lt;/item&gt;&lt;item&gt;125&lt;/item&gt;&lt;item&gt;138&lt;/item&gt;&lt;item&gt;146&lt;/item&gt;&lt;item&gt;196&lt;/item&gt;&lt;item&gt;202&lt;/item&gt;&lt;item&gt;208&lt;/item&gt;&lt;item&gt;212&lt;/item&gt;&lt;item&gt;275&lt;/item&gt;&lt;item&gt;285&lt;/item&gt;&lt;item&gt;286&lt;/item&gt;&lt;item&gt;292&lt;/item&gt;&lt;item&gt;499&lt;/item&gt;&lt;item&gt;548&lt;/item&gt;&lt;item&gt;570&lt;/item&gt;&lt;item&gt;589&lt;/item&gt;&lt;item&gt;594&lt;/item&gt;&lt;item&gt;615&lt;/item&gt;&lt;item&gt;617&lt;/item&gt;&lt;item&gt;658&lt;/item&gt;&lt;item&gt;672&lt;/item&gt;&lt;item&gt;675&lt;/item&gt;&lt;item&gt;680&lt;/item&gt;&lt;item&gt;707&lt;/item&gt;&lt;item&gt;708&lt;/item&gt;&lt;item&gt;712&lt;/item&gt;&lt;item&gt;817&lt;/item&gt;&lt;item&gt;846&lt;/item&gt;&lt;item&gt;850&lt;/item&gt;&lt;item&gt;855&lt;/item&gt;&lt;item&gt;856&lt;/item&gt;&lt;item&gt;857&lt;/item&gt;&lt;item&gt;869&lt;/item&gt;&lt;item&gt;1012&lt;/item&gt;&lt;/record-ids&gt;&lt;/item&gt;&lt;/Libraries&gt;"/>
  </w:docVars>
  <w:rsids>
    <w:rsidRoot w:val="00D34245"/>
    <w:rsid w:val="00000DA7"/>
    <w:rsid w:val="00001839"/>
    <w:rsid w:val="000060EB"/>
    <w:rsid w:val="000106FB"/>
    <w:rsid w:val="00012CF9"/>
    <w:rsid w:val="00015046"/>
    <w:rsid w:val="000163BA"/>
    <w:rsid w:val="00017357"/>
    <w:rsid w:val="00020E02"/>
    <w:rsid w:val="000309C7"/>
    <w:rsid w:val="000322A6"/>
    <w:rsid w:val="000322FF"/>
    <w:rsid w:val="000324C3"/>
    <w:rsid w:val="000343A0"/>
    <w:rsid w:val="00035313"/>
    <w:rsid w:val="00037089"/>
    <w:rsid w:val="000413AD"/>
    <w:rsid w:val="00042509"/>
    <w:rsid w:val="000472DE"/>
    <w:rsid w:val="00053A3F"/>
    <w:rsid w:val="00057C7B"/>
    <w:rsid w:val="000641BD"/>
    <w:rsid w:val="00064384"/>
    <w:rsid w:val="000653BF"/>
    <w:rsid w:val="000654A0"/>
    <w:rsid w:val="00066E25"/>
    <w:rsid w:val="000674F9"/>
    <w:rsid w:val="00067B87"/>
    <w:rsid w:val="00070742"/>
    <w:rsid w:val="00072A12"/>
    <w:rsid w:val="0007497F"/>
    <w:rsid w:val="00075AD9"/>
    <w:rsid w:val="00076745"/>
    <w:rsid w:val="00080F22"/>
    <w:rsid w:val="00081129"/>
    <w:rsid w:val="000824E7"/>
    <w:rsid w:val="00082DE7"/>
    <w:rsid w:val="0008401B"/>
    <w:rsid w:val="0008585A"/>
    <w:rsid w:val="000932A5"/>
    <w:rsid w:val="00093F25"/>
    <w:rsid w:val="00094AAF"/>
    <w:rsid w:val="00094C2E"/>
    <w:rsid w:val="00095013"/>
    <w:rsid w:val="000A0016"/>
    <w:rsid w:val="000A3381"/>
    <w:rsid w:val="000B04ED"/>
    <w:rsid w:val="000B1782"/>
    <w:rsid w:val="000B5305"/>
    <w:rsid w:val="000B6D44"/>
    <w:rsid w:val="000C4ED1"/>
    <w:rsid w:val="000C5388"/>
    <w:rsid w:val="000C540A"/>
    <w:rsid w:val="000C56B6"/>
    <w:rsid w:val="000D05DF"/>
    <w:rsid w:val="000D1BB8"/>
    <w:rsid w:val="000D61D5"/>
    <w:rsid w:val="000E177D"/>
    <w:rsid w:val="000E4F30"/>
    <w:rsid w:val="000E669C"/>
    <w:rsid w:val="000E72EF"/>
    <w:rsid w:val="000E739C"/>
    <w:rsid w:val="000E77D5"/>
    <w:rsid w:val="000F18D3"/>
    <w:rsid w:val="000F4A19"/>
    <w:rsid w:val="000F76E8"/>
    <w:rsid w:val="00103638"/>
    <w:rsid w:val="0010660E"/>
    <w:rsid w:val="0011280E"/>
    <w:rsid w:val="001143B7"/>
    <w:rsid w:val="001156D0"/>
    <w:rsid w:val="00116329"/>
    <w:rsid w:val="00116606"/>
    <w:rsid w:val="001173F4"/>
    <w:rsid w:val="00117A83"/>
    <w:rsid w:val="00117EE8"/>
    <w:rsid w:val="00122859"/>
    <w:rsid w:val="00125A30"/>
    <w:rsid w:val="00125E65"/>
    <w:rsid w:val="0012602C"/>
    <w:rsid w:val="001321C4"/>
    <w:rsid w:val="00132E0D"/>
    <w:rsid w:val="00134A03"/>
    <w:rsid w:val="00134CA2"/>
    <w:rsid w:val="00135167"/>
    <w:rsid w:val="00135B6D"/>
    <w:rsid w:val="00135D1E"/>
    <w:rsid w:val="00137FB6"/>
    <w:rsid w:val="00140F94"/>
    <w:rsid w:val="001430A9"/>
    <w:rsid w:val="001432B3"/>
    <w:rsid w:val="00143893"/>
    <w:rsid w:val="00145700"/>
    <w:rsid w:val="001465EC"/>
    <w:rsid w:val="0014795F"/>
    <w:rsid w:val="00150832"/>
    <w:rsid w:val="00150B1C"/>
    <w:rsid w:val="0015176B"/>
    <w:rsid w:val="001526C1"/>
    <w:rsid w:val="001539CB"/>
    <w:rsid w:val="0015577E"/>
    <w:rsid w:val="00156F2C"/>
    <w:rsid w:val="0016024F"/>
    <w:rsid w:val="00162DC3"/>
    <w:rsid w:val="0016397B"/>
    <w:rsid w:val="001651C6"/>
    <w:rsid w:val="00165D6D"/>
    <w:rsid w:val="00166349"/>
    <w:rsid w:val="00167488"/>
    <w:rsid w:val="001711A3"/>
    <w:rsid w:val="0017363B"/>
    <w:rsid w:val="00176534"/>
    <w:rsid w:val="00181B21"/>
    <w:rsid w:val="0018447C"/>
    <w:rsid w:val="00191DAD"/>
    <w:rsid w:val="00191F34"/>
    <w:rsid w:val="00192737"/>
    <w:rsid w:val="001A1DE1"/>
    <w:rsid w:val="001A33E6"/>
    <w:rsid w:val="001A3BC5"/>
    <w:rsid w:val="001A66E9"/>
    <w:rsid w:val="001A6A8A"/>
    <w:rsid w:val="001A73A5"/>
    <w:rsid w:val="001B09DD"/>
    <w:rsid w:val="001B1BEE"/>
    <w:rsid w:val="001B567D"/>
    <w:rsid w:val="001B58AA"/>
    <w:rsid w:val="001B6812"/>
    <w:rsid w:val="001B6A4D"/>
    <w:rsid w:val="001C178D"/>
    <w:rsid w:val="001C3D5A"/>
    <w:rsid w:val="001C4F3C"/>
    <w:rsid w:val="001C527A"/>
    <w:rsid w:val="001C5468"/>
    <w:rsid w:val="001C6654"/>
    <w:rsid w:val="001C7659"/>
    <w:rsid w:val="001D1D61"/>
    <w:rsid w:val="001D20C4"/>
    <w:rsid w:val="001D275C"/>
    <w:rsid w:val="001D290F"/>
    <w:rsid w:val="001D3365"/>
    <w:rsid w:val="001D3EB6"/>
    <w:rsid w:val="001D5429"/>
    <w:rsid w:val="001D6843"/>
    <w:rsid w:val="001E0765"/>
    <w:rsid w:val="001E259F"/>
    <w:rsid w:val="001E38B7"/>
    <w:rsid w:val="001E4403"/>
    <w:rsid w:val="001F1ED6"/>
    <w:rsid w:val="001F2AC3"/>
    <w:rsid w:val="001F4C2C"/>
    <w:rsid w:val="001F500A"/>
    <w:rsid w:val="001F6F8F"/>
    <w:rsid w:val="002007E2"/>
    <w:rsid w:val="002026A3"/>
    <w:rsid w:val="00202C4C"/>
    <w:rsid w:val="00202DE7"/>
    <w:rsid w:val="002136CD"/>
    <w:rsid w:val="00216976"/>
    <w:rsid w:val="002173E7"/>
    <w:rsid w:val="00231F91"/>
    <w:rsid w:val="00233C9B"/>
    <w:rsid w:val="002346A2"/>
    <w:rsid w:val="002356C8"/>
    <w:rsid w:val="002379BC"/>
    <w:rsid w:val="00240AF6"/>
    <w:rsid w:val="00241FCA"/>
    <w:rsid w:val="00242D86"/>
    <w:rsid w:val="00246559"/>
    <w:rsid w:val="00253791"/>
    <w:rsid w:val="00253A1D"/>
    <w:rsid w:val="00253AEF"/>
    <w:rsid w:val="002542D5"/>
    <w:rsid w:val="002606EE"/>
    <w:rsid w:val="00262FC0"/>
    <w:rsid w:val="00270989"/>
    <w:rsid w:val="00276069"/>
    <w:rsid w:val="00277C3F"/>
    <w:rsid w:val="00283068"/>
    <w:rsid w:val="0028359C"/>
    <w:rsid w:val="00283D07"/>
    <w:rsid w:val="00286435"/>
    <w:rsid w:val="002869EE"/>
    <w:rsid w:val="002901FE"/>
    <w:rsid w:val="002909D9"/>
    <w:rsid w:val="00291BFD"/>
    <w:rsid w:val="002926FD"/>
    <w:rsid w:val="00294338"/>
    <w:rsid w:val="00297446"/>
    <w:rsid w:val="002A0012"/>
    <w:rsid w:val="002A28AD"/>
    <w:rsid w:val="002A2C2B"/>
    <w:rsid w:val="002A49C1"/>
    <w:rsid w:val="002A56DC"/>
    <w:rsid w:val="002B3BC3"/>
    <w:rsid w:val="002B63B9"/>
    <w:rsid w:val="002C2F3F"/>
    <w:rsid w:val="002C3691"/>
    <w:rsid w:val="002C3799"/>
    <w:rsid w:val="002C5A06"/>
    <w:rsid w:val="002D080C"/>
    <w:rsid w:val="002D0D7B"/>
    <w:rsid w:val="002D14A6"/>
    <w:rsid w:val="002D252A"/>
    <w:rsid w:val="002D5DEC"/>
    <w:rsid w:val="002E24D1"/>
    <w:rsid w:val="002E40FE"/>
    <w:rsid w:val="002E69AB"/>
    <w:rsid w:val="002F0907"/>
    <w:rsid w:val="002F1010"/>
    <w:rsid w:val="002F2D15"/>
    <w:rsid w:val="002F3E7A"/>
    <w:rsid w:val="002F74D3"/>
    <w:rsid w:val="00300B91"/>
    <w:rsid w:val="00301A40"/>
    <w:rsid w:val="003035A0"/>
    <w:rsid w:val="0030435B"/>
    <w:rsid w:val="00306F22"/>
    <w:rsid w:val="003079FF"/>
    <w:rsid w:val="00312453"/>
    <w:rsid w:val="00314428"/>
    <w:rsid w:val="00316F6E"/>
    <w:rsid w:val="00317974"/>
    <w:rsid w:val="00322B9E"/>
    <w:rsid w:val="00323702"/>
    <w:rsid w:val="00323FAD"/>
    <w:rsid w:val="00325C87"/>
    <w:rsid w:val="003312BE"/>
    <w:rsid w:val="003356B6"/>
    <w:rsid w:val="00336B4E"/>
    <w:rsid w:val="0034037A"/>
    <w:rsid w:val="0034466B"/>
    <w:rsid w:val="003465B8"/>
    <w:rsid w:val="00347117"/>
    <w:rsid w:val="00347748"/>
    <w:rsid w:val="003500AF"/>
    <w:rsid w:val="00350B0C"/>
    <w:rsid w:val="00352A14"/>
    <w:rsid w:val="0035407E"/>
    <w:rsid w:val="003554DE"/>
    <w:rsid w:val="00355AF5"/>
    <w:rsid w:val="00355DDE"/>
    <w:rsid w:val="00355FF1"/>
    <w:rsid w:val="00362EB2"/>
    <w:rsid w:val="00363B29"/>
    <w:rsid w:val="00367C40"/>
    <w:rsid w:val="00373ABF"/>
    <w:rsid w:val="00374A1C"/>
    <w:rsid w:val="0037640A"/>
    <w:rsid w:val="00380FE3"/>
    <w:rsid w:val="00381386"/>
    <w:rsid w:val="00381EFF"/>
    <w:rsid w:val="00383CCA"/>
    <w:rsid w:val="0038670E"/>
    <w:rsid w:val="00390749"/>
    <w:rsid w:val="003917D7"/>
    <w:rsid w:val="00392B56"/>
    <w:rsid w:val="00393739"/>
    <w:rsid w:val="00393D1D"/>
    <w:rsid w:val="00393EB8"/>
    <w:rsid w:val="003979FE"/>
    <w:rsid w:val="003A5C4D"/>
    <w:rsid w:val="003B0D40"/>
    <w:rsid w:val="003B275C"/>
    <w:rsid w:val="003B54A4"/>
    <w:rsid w:val="003B5CB8"/>
    <w:rsid w:val="003B72BD"/>
    <w:rsid w:val="003B74A8"/>
    <w:rsid w:val="003C0DA6"/>
    <w:rsid w:val="003C0F21"/>
    <w:rsid w:val="003C1DDA"/>
    <w:rsid w:val="003C2FAD"/>
    <w:rsid w:val="003C338C"/>
    <w:rsid w:val="003C53C8"/>
    <w:rsid w:val="003C69BE"/>
    <w:rsid w:val="003D0413"/>
    <w:rsid w:val="003D2D65"/>
    <w:rsid w:val="003D4143"/>
    <w:rsid w:val="003D426B"/>
    <w:rsid w:val="003E2956"/>
    <w:rsid w:val="003E3C94"/>
    <w:rsid w:val="003E60EC"/>
    <w:rsid w:val="003E7127"/>
    <w:rsid w:val="003E7650"/>
    <w:rsid w:val="003F6830"/>
    <w:rsid w:val="003F715F"/>
    <w:rsid w:val="004010A4"/>
    <w:rsid w:val="004031CB"/>
    <w:rsid w:val="004036B4"/>
    <w:rsid w:val="0040583F"/>
    <w:rsid w:val="00405B9B"/>
    <w:rsid w:val="00406F61"/>
    <w:rsid w:val="00411396"/>
    <w:rsid w:val="00411A72"/>
    <w:rsid w:val="00412AEE"/>
    <w:rsid w:val="00413E24"/>
    <w:rsid w:val="00417C69"/>
    <w:rsid w:val="00417E3B"/>
    <w:rsid w:val="004201FE"/>
    <w:rsid w:val="0042056A"/>
    <w:rsid w:val="004206D3"/>
    <w:rsid w:val="00422F07"/>
    <w:rsid w:val="0042531C"/>
    <w:rsid w:val="00426425"/>
    <w:rsid w:val="004271D1"/>
    <w:rsid w:val="00431E9B"/>
    <w:rsid w:val="00432BA8"/>
    <w:rsid w:val="00435513"/>
    <w:rsid w:val="00435A78"/>
    <w:rsid w:val="00436962"/>
    <w:rsid w:val="004373A9"/>
    <w:rsid w:val="00442FCD"/>
    <w:rsid w:val="00444304"/>
    <w:rsid w:val="00454065"/>
    <w:rsid w:val="004566DD"/>
    <w:rsid w:val="0046046A"/>
    <w:rsid w:val="00460F6D"/>
    <w:rsid w:val="00461194"/>
    <w:rsid w:val="004617CD"/>
    <w:rsid w:val="004619A9"/>
    <w:rsid w:val="004619FF"/>
    <w:rsid w:val="00464D64"/>
    <w:rsid w:val="004734FF"/>
    <w:rsid w:val="00474B83"/>
    <w:rsid w:val="00475D5A"/>
    <w:rsid w:val="00480480"/>
    <w:rsid w:val="00481095"/>
    <w:rsid w:val="00482A5B"/>
    <w:rsid w:val="00485612"/>
    <w:rsid w:val="00495A19"/>
    <w:rsid w:val="00497131"/>
    <w:rsid w:val="004A240A"/>
    <w:rsid w:val="004A40A2"/>
    <w:rsid w:val="004A5825"/>
    <w:rsid w:val="004A583A"/>
    <w:rsid w:val="004A770F"/>
    <w:rsid w:val="004B1D03"/>
    <w:rsid w:val="004B3778"/>
    <w:rsid w:val="004B3F0C"/>
    <w:rsid w:val="004B4B79"/>
    <w:rsid w:val="004B7126"/>
    <w:rsid w:val="004C044F"/>
    <w:rsid w:val="004C2011"/>
    <w:rsid w:val="004C3428"/>
    <w:rsid w:val="004C4E92"/>
    <w:rsid w:val="004C5FF1"/>
    <w:rsid w:val="004C72CA"/>
    <w:rsid w:val="004C76C1"/>
    <w:rsid w:val="004D218B"/>
    <w:rsid w:val="004D5003"/>
    <w:rsid w:val="004D5748"/>
    <w:rsid w:val="004E1426"/>
    <w:rsid w:val="004E1E86"/>
    <w:rsid w:val="004E3302"/>
    <w:rsid w:val="004E5BD8"/>
    <w:rsid w:val="004E600A"/>
    <w:rsid w:val="004E66B0"/>
    <w:rsid w:val="004E755A"/>
    <w:rsid w:val="004F48B7"/>
    <w:rsid w:val="004F79FD"/>
    <w:rsid w:val="005006AB"/>
    <w:rsid w:val="0050086D"/>
    <w:rsid w:val="0050398A"/>
    <w:rsid w:val="00503E99"/>
    <w:rsid w:val="00506DB5"/>
    <w:rsid w:val="005117B1"/>
    <w:rsid w:val="0051386B"/>
    <w:rsid w:val="00513A32"/>
    <w:rsid w:val="00515B3F"/>
    <w:rsid w:val="005203DA"/>
    <w:rsid w:val="00521797"/>
    <w:rsid w:val="005250F4"/>
    <w:rsid w:val="005257DF"/>
    <w:rsid w:val="00525A13"/>
    <w:rsid w:val="00527DFB"/>
    <w:rsid w:val="00527E42"/>
    <w:rsid w:val="00533273"/>
    <w:rsid w:val="0053340E"/>
    <w:rsid w:val="00533490"/>
    <w:rsid w:val="0053498E"/>
    <w:rsid w:val="005359A6"/>
    <w:rsid w:val="00535E76"/>
    <w:rsid w:val="005407D7"/>
    <w:rsid w:val="00541AA1"/>
    <w:rsid w:val="005425FA"/>
    <w:rsid w:val="0054424D"/>
    <w:rsid w:val="005443A7"/>
    <w:rsid w:val="0054479E"/>
    <w:rsid w:val="0054638B"/>
    <w:rsid w:val="00547824"/>
    <w:rsid w:val="005545FE"/>
    <w:rsid w:val="00557650"/>
    <w:rsid w:val="0056551E"/>
    <w:rsid w:val="00566372"/>
    <w:rsid w:val="005671AA"/>
    <w:rsid w:val="00567AC1"/>
    <w:rsid w:val="00567E30"/>
    <w:rsid w:val="00571069"/>
    <w:rsid w:val="00574D2C"/>
    <w:rsid w:val="005753A5"/>
    <w:rsid w:val="005772A3"/>
    <w:rsid w:val="005813B1"/>
    <w:rsid w:val="0058189F"/>
    <w:rsid w:val="0058238F"/>
    <w:rsid w:val="00583C31"/>
    <w:rsid w:val="00584AD8"/>
    <w:rsid w:val="005876C1"/>
    <w:rsid w:val="005929AB"/>
    <w:rsid w:val="00594342"/>
    <w:rsid w:val="0059639B"/>
    <w:rsid w:val="005A0041"/>
    <w:rsid w:val="005A008E"/>
    <w:rsid w:val="005A023E"/>
    <w:rsid w:val="005A037D"/>
    <w:rsid w:val="005A471A"/>
    <w:rsid w:val="005A4BF4"/>
    <w:rsid w:val="005A7AC7"/>
    <w:rsid w:val="005A7DB0"/>
    <w:rsid w:val="005B02DF"/>
    <w:rsid w:val="005B18D3"/>
    <w:rsid w:val="005B1ECD"/>
    <w:rsid w:val="005B5C4C"/>
    <w:rsid w:val="005B6B67"/>
    <w:rsid w:val="005C0132"/>
    <w:rsid w:val="005D386A"/>
    <w:rsid w:val="005D55E8"/>
    <w:rsid w:val="005D57B1"/>
    <w:rsid w:val="005D5BAE"/>
    <w:rsid w:val="005D6EA2"/>
    <w:rsid w:val="005E13E2"/>
    <w:rsid w:val="005E16C6"/>
    <w:rsid w:val="005E229A"/>
    <w:rsid w:val="005E2D9A"/>
    <w:rsid w:val="005E2FFA"/>
    <w:rsid w:val="005E383A"/>
    <w:rsid w:val="005E541F"/>
    <w:rsid w:val="005E5CAA"/>
    <w:rsid w:val="005E7EED"/>
    <w:rsid w:val="005F0C85"/>
    <w:rsid w:val="005F2E56"/>
    <w:rsid w:val="005F522D"/>
    <w:rsid w:val="005F680E"/>
    <w:rsid w:val="005F76B2"/>
    <w:rsid w:val="00601178"/>
    <w:rsid w:val="00602815"/>
    <w:rsid w:val="006034E5"/>
    <w:rsid w:val="0060399E"/>
    <w:rsid w:val="006072A4"/>
    <w:rsid w:val="0061057B"/>
    <w:rsid w:val="00610A04"/>
    <w:rsid w:val="006125AE"/>
    <w:rsid w:val="006125E0"/>
    <w:rsid w:val="00614CA0"/>
    <w:rsid w:val="00615427"/>
    <w:rsid w:val="00616E67"/>
    <w:rsid w:val="0062197C"/>
    <w:rsid w:val="00621F1A"/>
    <w:rsid w:val="006220E4"/>
    <w:rsid w:val="00622D84"/>
    <w:rsid w:val="0062317D"/>
    <w:rsid w:val="00625818"/>
    <w:rsid w:val="00630123"/>
    <w:rsid w:val="0063161E"/>
    <w:rsid w:val="00631CB5"/>
    <w:rsid w:val="00642724"/>
    <w:rsid w:val="006448B6"/>
    <w:rsid w:val="00650782"/>
    <w:rsid w:val="00650E10"/>
    <w:rsid w:val="00653A3A"/>
    <w:rsid w:val="006543F9"/>
    <w:rsid w:val="00654E6E"/>
    <w:rsid w:val="00655050"/>
    <w:rsid w:val="00655438"/>
    <w:rsid w:val="0065574C"/>
    <w:rsid w:val="006564FD"/>
    <w:rsid w:val="00660108"/>
    <w:rsid w:val="006613ED"/>
    <w:rsid w:val="00661BE3"/>
    <w:rsid w:val="00663FFA"/>
    <w:rsid w:val="00670D48"/>
    <w:rsid w:val="0067191C"/>
    <w:rsid w:val="006736B8"/>
    <w:rsid w:val="00675C7C"/>
    <w:rsid w:val="00680B1C"/>
    <w:rsid w:val="00682004"/>
    <w:rsid w:val="00683EFD"/>
    <w:rsid w:val="006851E2"/>
    <w:rsid w:val="006864C7"/>
    <w:rsid w:val="0069005D"/>
    <w:rsid w:val="00690719"/>
    <w:rsid w:val="006921AA"/>
    <w:rsid w:val="00697577"/>
    <w:rsid w:val="00697C19"/>
    <w:rsid w:val="006A1F65"/>
    <w:rsid w:val="006A242B"/>
    <w:rsid w:val="006A3081"/>
    <w:rsid w:val="006A5518"/>
    <w:rsid w:val="006B0728"/>
    <w:rsid w:val="006B1853"/>
    <w:rsid w:val="006B7E56"/>
    <w:rsid w:val="006C1B23"/>
    <w:rsid w:val="006C27F2"/>
    <w:rsid w:val="006C4F18"/>
    <w:rsid w:val="006D069A"/>
    <w:rsid w:val="006D3BB2"/>
    <w:rsid w:val="006D49CD"/>
    <w:rsid w:val="006D586F"/>
    <w:rsid w:val="006D589F"/>
    <w:rsid w:val="006D75DB"/>
    <w:rsid w:val="006E0165"/>
    <w:rsid w:val="006E1A1E"/>
    <w:rsid w:val="006E47BC"/>
    <w:rsid w:val="006E5CF8"/>
    <w:rsid w:val="006E5DA7"/>
    <w:rsid w:val="006E6FD8"/>
    <w:rsid w:val="006E7A04"/>
    <w:rsid w:val="006F0AF0"/>
    <w:rsid w:val="006F11A6"/>
    <w:rsid w:val="006F3DAB"/>
    <w:rsid w:val="006F6E15"/>
    <w:rsid w:val="006F7C7E"/>
    <w:rsid w:val="00705184"/>
    <w:rsid w:val="007055C5"/>
    <w:rsid w:val="00705907"/>
    <w:rsid w:val="00706C1E"/>
    <w:rsid w:val="00706F7B"/>
    <w:rsid w:val="00706FA7"/>
    <w:rsid w:val="0070718C"/>
    <w:rsid w:val="00710609"/>
    <w:rsid w:val="0071119A"/>
    <w:rsid w:val="0071167C"/>
    <w:rsid w:val="007122B2"/>
    <w:rsid w:val="00715E7D"/>
    <w:rsid w:val="00716CFB"/>
    <w:rsid w:val="007176DB"/>
    <w:rsid w:val="00722251"/>
    <w:rsid w:val="00727724"/>
    <w:rsid w:val="0073054E"/>
    <w:rsid w:val="0073385D"/>
    <w:rsid w:val="007401B2"/>
    <w:rsid w:val="00741E35"/>
    <w:rsid w:val="0074649C"/>
    <w:rsid w:val="007541F6"/>
    <w:rsid w:val="00756002"/>
    <w:rsid w:val="00761523"/>
    <w:rsid w:val="00762187"/>
    <w:rsid w:val="00762DFC"/>
    <w:rsid w:val="00765412"/>
    <w:rsid w:val="00766932"/>
    <w:rsid w:val="00766C1E"/>
    <w:rsid w:val="007673AB"/>
    <w:rsid w:val="0077023D"/>
    <w:rsid w:val="00771464"/>
    <w:rsid w:val="00772F0B"/>
    <w:rsid w:val="00773D4F"/>
    <w:rsid w:val="00774303"/>
    <w:rsid w:val="00780EDE"/>
    <w:rsid w:val="0078288D"/>
    <w:rsid w:val="00786BDB"/>
    <w:rsid w:val="00787223"/>
    <w:rsid w:val="0078748B"/>
    <w:rsid w:val="00790EE7"/>
    <w:rsid w:val="007911B0"/>
    <w:rsid w:val="007927BF"/>
    <w:rsid w:val="00793043"/>
    <w:rsid w:val="007965CF"/>
    <w:rsid w:val="007A075E"/>
    <w:rsid w:val="007A0E04"/>
    <w:rsid w:val="007A3B8C"/>
    <w:rsid w:val="007A5555"/>
    <w:rsid w:val="007A646A"/>
    <w:rsid w:val="007B0BF8"/>
    <w:rsid w:val="007B2237"/>
    <w:rsid w:val="007B254F"/>
    <w:rsid w:val="007B29EA"/>
    <w:rsid w:val="007B38DA"/>
    <w:rsid w:val="007B4194"/>
    <w:rsid w:val="007B5956"/>
    <w:rsid w:val="007B5BCE"/>
    <w:rsid w:val="007B6565"/>
    <w:rsid w:val="007B6E52"/>
    <w:rsid w:val="007B7168"/>
    <w:rsid w:val="007C1442"/>
    <w:rsid w:val="007C2975"/>
    <w:rsid w:val="007E21B6"/>
    <w:rsid w:val="007E30E5"/>
    <w:rsid w:val="007F0540"/>
    <w:rsid w:val="007F61B1"/>
    <w:rsid w:val="007F6EB2"/>
    <w:rsid w:val="007F7784"/>
    <w:rsid w:val="007F784C"/>
    <w:rsid w:val="007F7FCF"/>
    <w:rsid w:val="00803576"/>
    <w:rsid w:val="008036B8"/>
    <w:rsid w:val="00806447"/>
    <w:rsid w:val="008067E9"/>
    <w:rsid w:val="00807551"/>
    <w:rsid w:val="00811524"/>
    <w:rsid w:val="008117CD"/>
    <w:rsid w:val="008130C0"/>
    <w:rsid w:val="00813C52"/>
    <w:rsid w:val="00814C36"/>
    <w:rsid w:val="00820F8F"/>
    <w:rsid w:val="00820FBC"/>
    <w:rsid w:val="0082269D"/>
    <w:rsid w:val="00822C83"/>
    <w:rsid w:val="00824288"/>
    <w:rsid w:val="00824A4D"/>
    <w:rsid w:val="008258DF"/>
    <w:rsid w:val="00825F91"/>
    <w:rsid w:val="008264BC"/>
    <w:rsid w:val="00830760"/>
    <w:rsid w:val="0083076C"/>
    <w:rsid w:val="008362DD"/>
    <w:rsid w:val="008371B5"/>
    <w:rsid w:val="00837491"/>
    <w:rsid w:val="00840155"/>
    <w:rsid w:val="0084510F"/>
    <w:rsid w:val="00847EB6"/>
    <w:rsid w:val="008549F1"/>
    <w:rsid w:val="00854E47"/>
    <w:rsid w:val="00854FAE"/>
    <w:rsid w:val="008564BD"/>
    <w:rsid w:val="00861940"/>
    <w:rsid w:val="00863166"/>
    <w:rsid w:val="0086337E"/>
    <w:rsid w:val="00865895"/>
    <w:rsid w:val="00866A28"/>
    <w:rsid w:val="0087027E"/>
    <w:rsid w:val="0087359E"/>
    <w:rsid w:val="00874655"/>
    <w:rsid w:val="00875147"/>
    <w:rsid w:val="00880007"/>
    <w:rsid w:val="008805BD"/>
    <w:rsid w:val="00880688"/>
    <w:rsid w:val="00880FA0"/>
    <w:rsid w:val="00881709"/>
    <w:rsid w:val="008824DA"/>
    <w:rsid w:val="008825BC"/>
    <w:rsid w:val="008828D1"/>
    <w:rsid w:val="00883D66"/>
    <w:rsid w:val="00887366"/>
    <w:rsid w:val="008911BC"/>
    <w:rsid w:val="00891464"/>
    <w:rsid w:val="00891E12"/>
    <w:rsid w:val="00892B4A"/>
    <w:rsid w:val="008937BB"/>
    <w:rsid w:val="00894C52"/>
    <w:rsid w:val="00896C56"/>
    <w:rsid w:val="008A1C95"/>
    <w:rsid w:val="008A47A7"/>
    <w:rsid w:val="008A4E36"/>
    <w:rsid w:val="008A6FD9"/>
    <w:rsid w:val="008A709F"/>
    <w:rsid w:val="008B0608"/>
    <w:rsid w:val="008B0CEA"/>
    <w:rsid w:val="008B0F26"/>
    <w:rsid w:val="008B23B1"/>
    <w:rsid w:val="008B4A02"/>
    <w:rsid w:val="008B6803"/>
    <w:rsid w:val="008B6D9F"/>
    <w:rsid w:val="008B7771"/>
    <w:rsid w:val="008B7DB2"/>
    <w:rsid w:val="008C02D5"/>
    <w:rsid w:val="008C140B"/>
    <w:rsid w:val="008C1B2E"/>
    <w:rsid w:val="008C1B78"/>
    <w:rsid w:val="008C2A58"/>
    <w:rsid w:val="008C6476"/>
    <w:rsid w:val="008C6FE4"/>
    <w:rsid w:val="008D1AA5"/>
    <w:rsid w:val="008D654E"/>
    <w:rsid w:val="008D79B1"/>
    <w:rsid w:val="008E082F"/>
    <w:rsid w:val="008E1979"/>
    <w:rsid w:val="008E56B0"/>
    <w:rsid w:val="008F0595"/>
    <w:rsid w:val="008F0A4A"/>
    <w:rsid w:val="008F26B9"/>
    <w:rsid w:val="008F4172"/>
    <w:rsid w:val="008F5A36"/>
    <w:rsid w:val="008F5C36"/>
    <w:rsid w:val="00900640"/>
    <w:rsid w:val="0090269C"/>
    <w:rsid w:val="00902D6A"/>
    <w:rsid w:val="0090428C"/>
    <w:rsid w:val="00914190"/>
    <w:rsid w:val="009218AC"/>
    <w:rsid w:val="00921DD2"/>
    <w:rsid w:val="009229D3"/>
    <w:rsid w:val="00923B58"/>
    <w:rsid w:val="00923FBD"/>
    <w:rsid w:val="00924477"/>
    <w:rsid w:val="009259D6"/>
    <w:rsid w:val="0092728D"/>
    <w:rsid w:val="00931B6D"/>
    <w:rsid w:val="009344C5"/>
    <w:rsid w:val="00937F0C"/>
    <w:rsid w:val="00940A9C"/>
    <w:rsid w:val="00944F4F"/>
    <w:rsid w:val="00945219"/>
    <w:rsid w:val="009524AF"/>
    <w:rsid w:val="0095353D"/>
    <w:rsid w:val="00953621"/>
    <w:rsid w:val="009539C5"/>
    <w:rsid w:val="0095428B"/>
    <w:rsid w:val="00955BDB"/>
    <w:rsid w:val="00956D12"/>
    <w:rsid w:val="00957244"/>
    <w:rsid w:val="009616BB"/>
    <w:rsid w:val="00961FB6"/>
    <w:rsid w:val="00962115"/>
    <w:rsid w:val="00962BBC"/>
    <w:rsid w:val="00962CD1"/>
    <w:rsid w:val="00963DC6"/>
    <w:rsid w:val="00966FD1"/>
    <w:rsid w:val="009670C4"/>
    <w:rsid w:val="009676A4"/>
    <w:rsid w:val="00967F5C"/>
    <w:rsid w:val="00974DE1"/>
    <w:rsid w:val="0097515A"/>
    <w:rsid w:val="009757DF"/>
    <w:rsid w:val="009776C1"/>
    <w:rsid w:val="00977F80"/>
    <w:rsid w:val="00981CE0"/>
    <w:rsid w:val="009827F2"/>
    <w:rsid w:val="00983A05"/>
    <w:rsid w:val="00984129"/>
    <w:rsid w:val="00984474"/>
    <w:rsid w:val="00985B74"/>
    <w:rsid w:val="009872A8"/>
    <w:rsid w:val="00987912"/>
    <w:rsid w:val="00990CED"/>
    <w:rsid w:val="009923AF"/>
    <w:rsid w:val="00992B4D"/>
    <w:rsid w:val="0099307A"/>
    <w:rsid w:val="00993A41"/>
    <w:rsid w:val="009940CC"/>
    <w:rsid w:val="00995EB5"/>
    <w:rsid w:val="009977D7"/>
    <w:rsid w:val="009A01D3"/>
    <w:rsid w:val="009A03CD"/>
    <w:rsid w:val="009A3819"/>
    <w:rsid w:val="009A6A3C"/>
    <w:rsid w:val="009A6ECF"/>
    <w:rsid w:val="009B03E6"/>
    <w:rsid w:val="009B1DF5"/>
    <w:rsid w:val="009B46DF"/>
    <w:rsid w:val="009B512A"/>
    <w:rsid w:val="009B673E"/>
    <w:rsid w:val="009B68A7"/>
    <w:rsid w:val="009B726B"/>
    <w:rsid w:val="009B772B"/>
    <w:rsid w:val="009C0297"/>
    <w:rsid w:val="009C0479"/>
    <w:rsid w:val="009C1FD9"/>
    <w:rsid w:val="009C2233"/>
    <w:rsid w:val="009C22C1"/>
    <w:rsid w:val="009C7CB1"/>
    <w:rsid w:val="009D3278"/>
    <w:rsid w:val="009E6325"/>
    <w:rsid w:val="009F020C"/>
    <w:rsid w:val="009F36EE"/>
    <w:rsid w:val="009F4492"/>
    <w:rsid w:val="009F7B51"/>
    <w:rsid w:val="00A00390"/>
    <w:rsid w:val="00A01717"/>
    <w:rsid w:val="00A06733"/>
    <w:rsid w:val="00A10B48"/>
    <w:rsid w:val="00A11544"/>
    <w:rsid w:val="00A1292C"/>
    <w:rsid w:val="00A12B89"/>
    <w:rsid w:val="00A14DDB"/>
    <w:rsid w:val="00A1570B"/>
    <w:rsid w:val="00A209AF"/>
    <w:rsid w:val="00A20BC0"/>
    <w:rsid w:val="00A21E44"/>
    <w:rsid w:val="00A22285"/>
    <w:rsid w:val="00A223DB"/>
    <w:rsid w:val="00A236A3"/>
    <w:rsid w:val="00A23DB8"/>
    <w:rsid w:val="00A31829"/>
    <w:rsid w:val="00A322D7"/>
    <w:rsid w:val="00A35B95"/>
    <w:rsid w:val="00A367DD"/>
    <w:rsid w:val="00A4028E"/>
    <w:rsid w:val="00A40489"/>
    <w:rsid w:val="00A41BE5"/>
    <w:rsid w:val="00A441AF"/>
    <w:rsid w:val="00A4566B"/>
    <w:rsid w:val="00A46474"/>
    <w:rsid w:val="00A4798C"/>
    <w:rsid w:val="00A506E0"/>
    <w:rsid w:val="00A52A04"/>
    <w:rsid w:val="00A54D71"/>
    <w:rsid w:val="00A564D4"/>
    <w:rsid w:val="00A56C32"/>
    <w:rsid w:val="00A60BC9"/>
    <w:rsid w:val="00A62684"/>
    <w:rsid w:val="00A672FE"/>
    <w:rsid w:val="00A71D4A"/>
    <w:rsid w:val="00A730A2"/>
    <w:rsid w:val="00A74AF3"/>
    <w:rsid w:val="00A75D7D"/>
    <w:rsid w:val="00A7798F"/>
    <w:rsid w:val="00A81B16"/>
    <w:rsid w:val="00A830F7"/>
    <w:rsid w:val="00A91149"/>
    <w:rsid w:val="00A91729"/>
    <w:rsid w:val="00A92DF1"/>
    <w:rsid w:val="00A93BA5"/>
    <w:rsid w:val="00A97E34"/>
    <w:rsid w:val="00AA5EBE"/>
    <w:rsid w:val="00AB04F2"/>
    <w:rsid w:val="00AB0635"/>
    <w:rsid w:val="00AB0FB3"/>
    <w:rsid w:val="00AB1076"/>
    <w:rsid w:val="00AB1137"/>
    <w:rsid w:val="00AB18EF"/>
    <w:rsid w:val="00AB30DA"/>
    <w:rsid w:val="00AB336C"/>
    <w:rsid w:val="00AB3570"/>
    <w:rsid w:val="00AB5E76"/>
    <w:rsid w:val="00AB64FD"/>
    <w:rsid w:val="00AB6710"/>
    <w:rsid w:val="00AB7236"/>
    <w:rsid w:val="00AB7E4B"/>
    <w:rsid w:val="00AC0609"/>
    <w:rsid w:val="00AC492A"/>
    <w:rsid w:val="00AC6EAF"/>
    <w:rsid w:val="00AD1852"/>
    <w:rsid w:val="00AD21BA"/>
    <w:rsid w:val="00AD31A7"/>
    <w:rsid w:val="00AD48AF"/>
    <w:rsid w:val="00AE17B5"/>
    <w:rsid w:val="00AE2145"/>
    <w:rsid w:val="00AE468F"/>
    <w:rsid w:val="00AE5BED"/>
    <w:rsid w:val="00AF004F"/>
    <w:rsid w:val="00AF07AB"/>
    <w:rsid w:val="00AF146E"/>
    <w:rsid w:val="00AF5240"/>
    <w:rsid w:val="00B02A11"/>
    <w:rsid w:val="00B02BB7"/>
    <w:rsid w:val="00B05BFC"/>
    <w:rsid w:val="00B06313"/>
    <w:rsid w:val="00B101FB"/>
    <w:rsid w:val="00B12630"/>
    <w:rsid w:val="00B210A6"/>
    <w:rsid w:val="00B23DF1"/>
    <w:rsid w:val="00B259AB"/>
    <w:rsid w:val="00B266FB"/>
    <w:rsid w:val="00B315BB"/>
    <w:rsid w:val="00B32DD7"/>
    <w:rsid w:val="00B3381D"/>
    <w:rsid w:val="00B351E8"/>
    <w:rsid w:val="00B414C1"/>
    <w:rsid w:val="00B51A7D"/>
    <w:rsid w:val="00B5377F"/>
    <w:rsid w:val="00B541A8"/>
    <w:rsid w:val="00B54B81"/>
    <w:rsid w:val="00B5505A"/>
    <w:rsid w:val="00B56875"/>
    <w:rsid w:val="00B568FC"/>
    <w:rsid w:val="00B606F2"/>
    <w:rsid w:val="00B61130"/>
    <w:rsid w:val="00B6358D"/>
    <w:rsid w:val="00B635EF"/>
    <w:rsid w:val="00B67839"/>
    <w:rsid w:val="00B70A0F"/>
    <w:rsid w:val="00B733FB"/>
    <w:rsid w:val="00B751DD"/>
    <w:rsid w:val="00B83D31"/>
    <w:rsid w:val="00B83ED1"/>
    <w:rsid w:val="00B867F2"/>
    <w:rsid w:val="00B87607"/>
    <w:rsid w:val="00B917AD"/>
    <w:rsid w:val="00B9397E"/>
    <w:rsid w:val="00B941C1"/>
    <w:rsid w:val="00B95BCC"/>
    <w:rsid w:val="00BA0FFD"/>
    <w:rsid w:val="00BA1E81"/>
    <w:rsid w:val="00BA2E81"/>
    <w:rsid w:val="00BA6709"/>
    <w:rsid w:val="00BA6845"/>
    <w:rsid w:val="00BB36F1"/>
    <w:rsid w:val="00BB3A6F"/>
    <w:rsid w:val="00BB54F7"/>
    <w:rsid w:val="00BB5509"/>
    <w:rsid w:val="00BB6628"/>
    <w:rsid w:val="00BC095D"/>
    <w:rsid w:val="00BC0FA4"/>
    <w:rsid w:val="00BC2C6C"/>
    <w:rsid w:val="00BC56AF"/>
    <w:rsid w:val="00BC63BC"/>
    <w:rsid w:val="00BC7398"/>
    <w:rsid w:val="00BD16B7"/>
    <w:rsid w:val="00BD2127"/>
    <w:rsid w:val="00BD657B"/>
    <w:rsid w:val="00BE3179"/>
    <w:rsid w:val="00BE502D"/>
    <w:rsid w:val="00BF2E26"/>
    <w:rsid w:val="00BF3109"/>
    <w:rsid w:val="00BF3C49"/>
    <w:rsid w:val="00BF3DDC"/>
    <w:rsid w:val="00BF5E34"/>
    <w:rsid w:val="00BF637B"/>
    <w:rsid w:val="00BF6DEE"/>
    <w:rsid w:val="00C03C19"/>
    <w:rsid w:val="00C04299"/>
    <w:rsid w:val="00C04EA4"/>
    <w:rsid w:val="00C0707E"/>
    <w:rsid w:val="00C100F2"/>
    <w:rsid w:val="00C10667"/>
    <w:rsid w:val="00C10C54"/>
    <w:rsid w:val="00C10E16"/>
    <w:rsid w:val="00C111A3"/>
    <w:rsid w:val="00C11CDB"/>
    <w:rsid w:val="00C11F40"/>
    <w:rsid w:val="00C14E68"/>
    <w:rsid w:val="00C162DB"/>
    <w:rsid w:val="00C1665D"/>
    <w:rsid w:val="00C16AC6"/>
    <w:rsid w:val="00C16F59"/>
    <w:rsid w:val="00C20A19"/>
    <w:rsid w:val="00C21B90"/>
    <w:rsid w:val="00C233EC"/>
    <w:rsid w:val="00C2387A"/>
    <w:rsid w:val="00C25E46"/>
    <w:rsid w:val="00C304F1"/>
    <w:rsid w:val="00C3349F"/>
    <w:rsid w:val="00C33B87"/>
    <w:rsid w:val="00C3750F"/>
    <w:rsid w:val="00C37958"/>
    <w:rsid w:val="00C37CB4"/>
    <w:rsid w:val="00C43F47"/>
    <w:rsid w:val="00C44621"/>
    <w:rsid w:val="00C5246F"/>
    <w:rsid w:val="00C53C32"/>
    <w:rsid w:val="00C5433A"/>
    <w:rsid w:val="00C55B6E"/>
    <w:rsid w:val="00C56220"/>
    <w:rsid w:val="00C57446"/>
    <w:rsid w:val="00C57C50"/>
    <w:rsid w:val="00C67714"/>
    <w:rsid w:val="00C705D4"/>
    <w:rsid w:val="00C719B3"/>
    <w:rsid w:val="00C72307"/>
    <w:rsid w:val="00C7256F"/>
    <w:rsid w:val="00C7519F"/>
    <w:rsid w:val="00C753C2"/>
    <w:rsid w:val="00C75835"/>
    <w:rsid w:val="00C76D3D"/>
    <w:rsid w:val="00C818C4"/>
    <w:rsid w:val="00C82538"/>
    <w:rsid w:val="00C84B8B"/>
    <w:rsid w:val="00C856D3"/>
    <w:rsid w:val="00C91755"/>
    <w:rsid w:val="00C919BE"/>
    <w:rsid w:val="00C92BD4"/>
    <w:rsid w:val="00C9577C"/>
    <w:rsid w:val="00C96789"/>
    <w:rsid w:val="00C96CFE"/>
    <w:rsid w:val="00C96E87"/>
    <w:rsid w:val="00C97417"/>
    <w:rsid w:val="00C977E7"/>
    <w:rsid w:val="00CA2DA9"/>
    <w:rsid w:val="00CA2FE0"/>
    <w:rsid w:val="00CA5067"/>
    <w:rsid w:val="00CA52C5"/>
    <w:rsid w:val="00CA5DAF"/>
    <w:rsid w:val="00CA7A6E"/>
    <w:rsid w:val="00CB3C10"/>
    <w:rsid w:val="00CB46B7"/>
    <w:rsid w:val="00CB5394"/>
    <w:rsid w:val="00CB76FB"/>
    <w:rsid w:val="00CC0776"/>
    <w:rsid w:val="00CC3212"/>
    <w:rsid w:val="00CC5B85"/>
    <w:rsid w:val="00CC7AB1"/>
    <w:rsid w:val="00CD0228"/>
    <w:rsid w:val="00CD0565"/>
    <w:rsid w:val="00CD1E81"/>
    <w:rsid w:val="00CD353B"/>
    <w:rsid w:val="00CD38AF"/>
    <w:rsid w:val="00CD410E"/>
    <w:rsid w:val="00CD6582"/>
    <w:rsid w:val="00CE0A37"/>
    <w:rsid w:val="00CE1E4F"/>
    <w:rsid w:val="00CE2F40"/>
    <w:rsid w:val="00CE54EA"/>
    <w:rsid w:val="00CE5CD6"/>
    <w:rsid w:val="00CE7245"/>
    <w:rsid w:val="00CF20DF"/>
    <w:rsid w:val="00CF252E"/>
    <w:rsid w:val="00CF554A"/>
    <w:rsid w:val="00D00FD6"/>
    <w:rsid w:val="00D03050"/>
    <w:rsid w:val="00D04443"/>
    <w:rsid w:val="00D049F1"/>
    <w:rsid w:val="00D11C04"/>
    <w:rsid w:val="00D157B1"/>
    <w:rsid w:val="00D15B00"/>
    <w:rsid w:val="00D20BAC"/>
    <w:rsid w:val="00D23ED8"/>
    <w:rsid w:val="00D2495B"/>
    <w:rsid w:val="00D31826"/>
    <w:rsid w:val="00D32B23"/>
    <w:rsid w:val="00D33AE9"/>
    <w:rsid w:val="00D33F59"/>
    <w:rsid w:val="00D34245"/>
    <w:rsid w:val="00D35CD1"/>
    <w:rsid w:val="00D3681A"/>
    <w:rsid w:val="00D413E2"/>
    <w:rsid w:val="00D41698"/>
    <w:rsid w:val="00D41B73"/>
    <w:rsid w:val="00D42EA6"/>
    <w:rsid w:val="00D42FE9"/>
    <w:rsid w:val="00D46B59"/>
    <w:rsid w:val="00D50094"/>
    <w:rsid w:val="00D630CE"/>
    <w:rsid w:val="00D631F1"/>
    <w:rsid w:val="00D67013"/>
    <w:rsid w:val="00D70FB3"/>
    <w:rsid w:val="00D710F3"/>
    <w:rsid w:val="00D71C87"/>
    <w:rsid w:val="00D76AF6"/>
    <w:rsid w:val="00D80C70"/>
    <w:rsid w:val="00D85BFD"/>
    <w:rsid w:val="00D85E81"/>
    <w:rsid w:val="00D86936"/>
    <w:rsid w:val="00D908CF"/>
    <w:rsid w:val="00D92224"/>
    <w:rsid w:val="00D9223C"/>
    <w:rsid w:val="00D93531"/>
    <w:rsid w:val="00D94B89"/>
    <w:rsid w:val="00DA057E"/>
    <w:rsid w:val="00DA30D5"/>
    <w:rsid w:val="00DA573E"/>
    <w:rsid w:val="00DA75A1"/>
    <w:rsid w:val="00DA7F4C"/>
    <w:rsid w:val="00DB10C8"/>
    <w:rsid w:val="00DC1093"/>
    <w:rsid w:val="00DC2573"/>
    <w:rsid w:val="00DC360D"/>
    <w:rsid w:val="00DC59AD"/>
    <w:rsid w:val="00DC6AC8"/>
    <w:rsid w:val="00DD1165"/>
    <w:rsid w:val="00DD161C"/>
    <w:rsid w:val="00DD1EF9"/>
    <w:rsid w:val="00DD4A66"/>
    <w:rsid w:val="00DD5C68"/>
    <w:rsid w:val="00DD6E1E"/>
    <w:rsid w:val="00DE1B9A"/>
    <w:rsid w:val="00DE62CC"/>
    <w:rsid w:val="00DE7132"/>
    <w:rsid w:val="00DE72BD"/>
    <w:rsid w:val="00DE77B1"/>
    <w:rsid w:val="00DF02E2"/>
    <w:rsid w:val="00DF3172"/>
    <w:rsid w:val="00DF58EE"/>
    <w:rsid w:val="00DF7E9A"/>
    <w:rsid w:val="00E00D33"/>
    <w:rsid w:val="00E030D3"/>
    <w:rsid w:val="00E031FA"/>
    <w:rsid w:val="00E0588B"/>
    <w:rsid w:val="00E07AF1"/>
    <w:rsid w:val="00E10E47"/>
    <w:rsid w:val="00E120C1"/>
    <w:rsid w:val="00E13F1C"/>
    <w:rsid w:val="00E16D9A"/>
    <w:rsid w:val="00E17785"/>
    <w:rsid w:val="00E208E4"/>
    <w:rsid w:val="00E21173"/>
    <w:rsid w:val="00E21270"/>
    <w:rsid w:val="00E2181E"/>
    <w:rsid w:val="00E22331"/>
    <w:rsid w:val="00E25B69"/>
    <w:rsid w:val="00E27B99"/>
    <w:rsid w:val="00E27BAA"/>
    <w:rsid w:val="00E31B6B"/>
    <w:rsid w:val="00E3728B"/>
    <w:rsid w:val="00E37E1B"/>
    <w:rsid w:val="00E402F3"/>
    <w:rsid w:val="00E408C8"/>
    <w:rsid w:val="00E40EC2"/>
    <w:rsid w:val="00E45DBC"/>
    <w:rsid w:val="00E474C4"/>
    <w:rsid w:val="00E5324C"/>
    <w:rsid w:val="00E55B63"/>
    <w:rsid w:val="00E6035E"/>
    <w:rsid w:val="00E63105"/>
    <w:rsid w:val="00E64C28"/>
    <w:rsid w:val="00E74AC0"/>
    <w:rsid w:val="00E75027"/>
    <w:rsid w:val="00E81FEB"/>
    <w:rsid w:val="00E82550"/>
    <w:rsid w:val="00E8348F"/>
    <w:rsid w:val="00E84720"/>
    <w:rsid w:val="00E84D45"/>
    <w:rsid w:val="00E8519B"/>
    <w:rsid w:val="00E90A19"/>
    <w:rsid w:val="00E90BAB"/>
    <w:rsid w:val="00E93959"/>
    <w:rsid w:val="00E94435"/>
    <w:rsid w:val="00E9734F"/>
    <w:rsid w:val="00E97978"/>
    <w:rsid w:val="00EA14E3"/>
    <w:rsid w:val="00EA5522"/>
    <w:rsid w:val="00EB1698"/>
    <w:rsid w:val="00EB278A"/>
    <w:rsid w:val="00EB2ABA"/>
    <w:rsid w:val="00EB452C"/>
    <w:rsid w:val="00EB650E"/>
    <w:rsid w:val="00EB7855"/>
    <w:rsid w:val="00EC19AC"/>
    <w:rsid w:val="00EC2487"/>
    <w:rsid w:val="00EC369D"/>
    <w:rsid w:val="00EC5037"/>
    <w:rsid w:val="00EC6F85"/>
    <w:rsid w:val="00ED047A"/>
    <w:rsid w:val="00ED304E"/>
    <w:rsid w:val="00ED59E7"/>
    <w:rsid w:val="00ED6CA7"/>
    <w:rsid w:val="00EE30CB"/>
    <w:rsid w:val="00EE34D4"/>
    <w:rsid w:val="00EE5B80"/>
    <w:rsid w:val="00EE7D56"/>
    <w:rsid w:val="00EF004F"/>
    <w:rsid w:val="00EF5EA8"/>
    <w:rsid w:val="00EF6AEC"/>
    <w:rsid w:val="00EF7F60"/>
    <w:rsid w:val="00EF7FBE"/>
    <w:rsid w:val="00F0045A"/>
    <w:rsid w:val="00F02178"/>
    <w:rsid w:val="00F0622C"/>
    <w:rsid w:val="00F1167E"/>
    <w:rsid w:val="00F131F5"/>
    <w:rsid w:val="00F15B4F"/>
    <w:rsid w:val="00F171D6"/>
    <w:rsid w:val="00F17670"/>
    <w:rsid w:val="00F24E5F"/>
    <w:rsid w:val="00F251FD"/>
    <w:rsid w:val="00F26759"/>
    <w:rsid w:val="00F307A5"/>
    <w:rsid w:val="00F30DF3"/>
    <w:rsid w:val="00F3221A"/>
    <w:rsid w:val="00F3262E"/>
    <w:rsid w:val="00F34486"/>
    <w:rsid w:val="00F35C03"/>
    <w:rsid w:val="00F40756"/>
    <w:rsid w:val="00F426CB"/>
    <w:rsid w:val="00F4503A"/>
    <w:rsid w:val="00F46B44"/>
    <w:rsid w:val="00F46FDF"/>
    <w:rsid w:val="00F47A85"/>
    <w:rsid w:val="00F51700"/>
    <w:rsid w:val="00F520BE"/>
    <w:rsid w:val="00F549A6"/>
    <w:rsid w:val="00F55DEF"/>
    <w:rsid w:val="00F563CD"/>
    <w:rsid w:val="00F619BE"/>
    <w:rsid w:val="00F61EDC"/>
    <w:rsid w:val="00F6297C"/>
    <w:rsid w:val="00F65A7D"/>
    <w:rsid w:val="00F6623A"/>
    <w:rsid w:val="00F676C8"/>
    <w:rsid w:val="00F71CAD"/>
    <w:rsid w:val="00F741D3"/>
    <w:rsid w:val="00F745CA"/>
    <w:rsid w:val="00F76D78"/>
    <w:rsid w:val="00F77C5D"/>
    <w:rsid w:val="00F77F74"/>
    <w:rsid w:val="00F81C6E"/>
    <w:rsid w:val="00F8309A"/>
    <w:rsid w:val="00F87DFE"/>
    <w:rsid w:val="00F910DF"/>
    <w:rsid w:val="00F92F9D"/>
    <w:rsid w:val="00F93A4A"/>
    <w:rsid w:val="00F94B04"/>
    <w:rsid w:val="00F960A3"/>
    <w:rsid w:val="00F96F43"/>
    <w:rsid w:val="00FA33EA"/>
    <w:rsid w:val="00FA4EE1"/>
    <w:rsid w:val="00FA7774"/>
    <w:rsid w:val="00FA783A"/>
    <w:rsid w:val="00FB4888"/>
    <w:rsid w:val="00FC1BE2"/>
    <w:rsid w:val="00FC2679"/>
    <w:rsid w:val="00FC4C66"/>
    <w:rsid w:val="00FC4EDA"/>
    <w:rsid w:val="00FC73A9"/>
    <w:rsid w:val="00FD4D3D"/>
    <w:rsid w:val="00FE1A6F"/>
    <w:rsid w:val="00FE661E"/>
    <w:rsid w:val="00FE6DE9"/>
    <w:rsid w:val="00FE6EF2"/>
    <w:rsid w:val="00FE7EBB"/>
    <w:rsid w:val="00FF0379"/>
    <w:rsid w:val="00FF3ADB"/>
    <w:rsid w:val="00FF3EAA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E28D2"/>
  <w15:docId w15:val="{755815F7-CA7D-4C6D-9489-D39C7C52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1292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D342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1602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1602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16024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uiPriority w:val="9"/>
    <w:rsid w:val="00D342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A129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1602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nb-NO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1602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nb-NO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1602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nb-NO"/>
    </w:rPr>
  </w:style>
  <w:style w:type="paragraph" w:styleId="Listeavsnitt">
    <w:name w:val="List Paragraph"/>
    <w:basedOn w:val="Normal"/>
    <w:uiPriority w:val="34"/>
    <w:qFormat/>
    <w:rsid w:val="0016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EndNoteBibliographyTitle">
    <w:name w:val="EndNote Bibliography Title"/>
    <w:basedOn w:val="Normal"/>
    <w:link w:val="EndNoteBibliographyTitleTegn"/>
    <w:rsid w:val="00E64C28"/>
    <w:pPr>
      <w:jc w:val="center"/>
    </w:pPr>
    <w:rPr>
      <w:noProof/>
    </w:rPr>
  </w:style>
  <w:style w:type="character" w:customStyle="1" w:styleId="EndNoteBibliographyTitleTegn">
    <w:name w:val="EndNote Bibliography Title Tegn"/>
    <w:basedOn w:val="Standardskriftforavsnitt"/>
    <w:link w:val="EndNoteBibliographyTitle"/>
    <w:rsid w:val="00E64C28"/>
    <w:rPr>
      <w:rFonts w:ascii="Times New Roman" w:eastAsia="Times New Roman" w:hAnsi="Times New Roman" w:cs="Times New Roman"/>
      <w:noProof/>
      <w:sz w:val="24"/>
      <w:szCs w:val="24"/>
      <w:lang w:eastAsia="nb-NO"/>
    </w:rPr>
  </w:style>
  <w:style w:type="paragraph" w:customStyle="1" w:styleId="EndNoteBibliography">
    <w:name w:val="EndNote Bibliography"/>
    <w:basedOn w:val="Normal"/>
    <w:link w:val="EndNoteBibliographyTegn"/>
    <w:rsid w:val="00E64C28"/>
    <w:rPr>
      <w:noProof/>
    </w:rPr>
  </w:style>
  <w:style w:type="character" w:customStyle="1" w:styleId="EndNoteBibliographyTegn">
    <w:name w:val="EndNote Bibliography Tegn"/>
    <w:basedOn w:val="Standardskriftforavsnitt"/>
    <w:link w:val="EndNoteBibliography"/>
    <w:rsid w:val="00E64C28"/>
    <w:rPr>
      <w:rFonts w:ascii="Times New Roman" w:eastAsia="Times New Roman" w:hAnsi="Times New Roman" w:cs="Times New Roman"/>
      <w:noProof/>
      <w:sz w:val="24"/>
      <w:szCs w:val="24"/>
      <w:lang w:eastAsia="nb-NO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D157B1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D157B1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D157B1"/>
    <w:rPr>
      <w:rFonts w:ascii="Times New Roman" w:eastAsia="Times New Roman" w:hAnsi="Times New Roman" w:cs="Times New Roman"/>
      <w:sz w:val="20"/>
      <w:szCs w:val="20"/>
      <w:lang w:eastAsia="nb-NO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D157B1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D157B1"/>
    <w:rPr>
      <w:rFonts w:ascii="Times New Roman" w:eastAsia="Times New Roman" w:hAnsi="Times New Roman" w:cs="Times New Roman"/>
      <w:b/>
      <w:bCs/>
      <w:sz w:val="20"/>
      <w:szCs w:val="20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157B1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157B1"/>
    <w:rPr>
      <w:rFonts w:ascii="Tahoma" w:eastAsia="Times New Roman" w:hAnsi="Tahoma" w:cs="Tahoma"/>
      <w:sz w:val="16"/>
      <w:szCs w:val="16"/>
      <w:lang w:eastAsia="nb-NO"/>
    </w:rPr>
  </w:style>
  <w:style w:type="paragraph" w:styleId="Revisjon">
    <w:name w:val="Revision"/>
    <w:hidden/>
    <w:uiPriority w:val="99"/>
    <w:semiHidden/>
    <w:rsid w:val="00BC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table" w:styleId="Tabellrutenett">
    <w:name w:val="Table Grid"/>
    <w:basedOn w:val="Vanligtabell"/>
    <w:uiPriority w:val="59"/>
    <w:rsid w:val="003D4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nhideWhenUsed/>
    <w:rsid w:val="001A66E9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rsid w:val="001A66E9"/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Bunntekst">
    <w:name w:val="footer"/>
    <w:basedOn w:val="Normal"/>
    <w:link w:val="BunntekstTegn"/>
    <w:uiPriority w:val="99"/>
    <w:unhideWhenUsed/>
    <w:rsid w:val="001A66E9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1A66E9"/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5813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5813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nb-NO"/>
    </w:rPr>
  </w:style>
  <w:style w:type="character" w:styleId="Hyperkobling">
    <w:name w:val="Hyperlink"/>
    <w:basedOn w:val="Standardskriftforavsnitt"/>
    <w:uiPriority w:val="99"/>
    <w:unhideWhenUsed/>
    <w:rsid w:val="00C04299"/>
    <w:rPr>
      <w:color w:val="0000FF" w:themeColor="hyperlink"/>
      <w:u w:val="single"/>
    </w:rPr>
  </w:style>
  <w:style w:type="table" w:customStyle="1" w:styleId="Tabellrutenett1">
    <w:name w:val="Tabellrutenett1"/>
    <w:basedOn w:val="Vanligtabell"/>
    <w:next w:val="Tabellrutenett"/>
    <w:uiPriority w:val="59"/>
    <w:rsid w:val="00813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enett2">
    <w:name w:val="Tabellrutenett2"/>
    <w:basedOn w:val="Vanligtabell"/>
    <w:next w:val="Tabellrutenett"/>
    <w:uiPriority w:val="59"/>
    <w:rsid w:val="00813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contents1">
    <w:name w:val="pagecontents1"/>
    <w:basedOn w:val="Standardskriftforavsnitt"/>
    <w:rsid w:val="006E1A1E"/>
    <w:rPr>
      <w:rFonts w:ascii="Arial" w:hAnsi="Arial" w:cs="Arial" w:hint="default"/>
      <w:color w:val="606060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2E69AB"/>
    <w:pPr>
      <w:spacing w:before="100" w:beforeAutospacing="1" w:after="100" w:afterAutospacing="1"/>
    </w:pPr>
    <w:rPr>
      <w:rFonts w:eastAsiaTheme="minorEastAsia"/>
    </w:rPr>
  </w:style>
  <w:style w:type="paragraph" w:customStyle="1" w:styleId="Listeavsnitt1">
    <w:name w:val="Listeavsnitt1"/>
    <w:basedOn w:val="Normal"/>
    <w:qFormat/>
    <w:rsid w:val="00181B21"/>
    <w:pPr>
      <w:ind w:left="720"/>
    </w:pPr>
    <w:rPr>
      <w:rFonts w:ascii="Cambria" w:eastAsia="MS ??" w:hAnsi="Cambria"/>
      <w:noProof/>
    </w:rPr>
  </w:style>
  <w:style w:type="table" w:styleId="Fargeriktrutenett-uthevingsfarge3">
    <w:name w:val="Colorful Grid Accent 3"/>
    <w:basedOn w:val="Vanligtabell"/>
    <w:uiPriority w:val="73"/>
    <w:rsid w:val="0025379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2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84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18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5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736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3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06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46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8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46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87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7424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91B89-3C19-4EB5-B88E-B3C948BE6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Oslo universitetssykehus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Enger</dc:creator>
  <cp:lastModifiedBy>Martine Merete Enger</cp:lastModifiedBy>
  <cp:revision>5</cp:revision>
  <dcterms:created xsi:type="dcterms:W3CDTF">2022-11-30T13:45:00Z</dcterms:created>
  <dcterms:modified xsi:type="dcterms:W3CDTF">2025-02-21T16:34:00Z</dcterms:modified>
</cp:coreProperties>
</file>