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13ABB" w14:textId="0FA7D2BB" w:rsidR="004A5096" w:rsidRPr="00C87F91" w:rsidRDefault="004A5096" w:rsidP="004A5096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7F91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S1. </w:t>
      </w:r>
      <w:r w:rsidR="00046EAD" w:rsidRPr="00046EAD">
        <w:rPr>
          <w:rFonts w:ascii="Times New Roman" w:hAnsi="Times New Roman" w:cs="Times New Roman"/>
          <w:b/>
          <w:bCs/>
          <w:sz w:val="24"/>
          <w:szCs w:val="24"/>
        </w:rPr>
        <w:t>Bootstrap internal validation of the final prediction model</w:t>
      </w:r>
    </w:p>
    <w:tbl>
      <w:tblPr>
        <w:tblStyle w:val="TabloKlavuzu"/>
        <w:tblW w:w="0" w:type="auto"/>
        <w:tblInd w:w="38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3"/>
        <w:gridCol w:w="4511"/>
      </w:tblGrid>
      <w:tr w:rsidR="004A5096" w:rsidRPr="00C87F91" w14:paraId="577D3A69" w14:textId="77777777" w:rsidTr="00046EAD">
        <w:tc>
          <w:tcPr>
            <w:tcW w:w="4523" w:type="dxa"/>
            <w:vAlign w:val="center"/>
          </w:tcPr>
          <w:p w14:paraId="2556EB8E" w14:textId="77777777" w:rsidR="004A5096" w:rsidRPr="00C87F91" w:rsidRDefault="004A5096" w:rsidP="00975780">
            <w:pPr>
              <w:spacing w:after="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C87F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Metric</w:t>
            </w:r>
          </w:p>
        </w:tc>
        <w:tc>
          <w:tcPr>
            <w:tcW w:w="4511" w:type="dxa"/>
            <w:vAlign w:val="center"/>
          </w:tcPr>
          <w:p w14:paraId="12977557" w14:textId="77777777" w:rsidR="004A5096" w:rsidRPr="00C87F91" w:rsidRDefault="004A5096" w:rsidP="00975780">
            <w:pPr>
              <w:spacing w:after="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C87F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Value</w:t>
            </w:r>
          </w:p>
        </w:tc>
      </w:tr>
      <w:tr w:rsidR="004A5096" w:rsidRPr="00C87F91" w14:paraId="69D38013" w14:textId="77777777" w:rsidTr="00046EAD">
        <w:tc>
          <w:tcPr>
            <w:tcW w:w="4523" w:type="dxa"/>
            <w:vAlign w:val="center"/>
          </w:tcPr>
          <w:p w14:paraId="7A36A3A2" w14:textId="77777777" w:rsidR="004A5096" w:rsidRPr="00C87F91" w:rsidRDefault="004A5096" w:rsidP="00975780">
            <w:pPr>
              <w:spacing w:after="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C87F9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Apparent AUC</w:t>
            </w:r>
          </w:p>
        </w:tc>
        <w:tc>
          <w:tcPr>
            <w:tcW w:w="4511" w:type="dxa"/>
            <w:vAlign w:val="center"/>
          </w:tcPr>
          <w:p w14:paraId="1D3087B9" w14:textId="77777777" w:rsidR="004A5096" w:rsidRPr="00C87F91" w:rsidRDefault="004A5096" w:rsidP="00975780">
            <w:pPr>
              <w:spacing w:after="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C87F9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0.832</w:t>
            </w:r>
          </w:p>
        </w:tc>
      </w:tr>
      <w:tr w:rsidR="004A5096" w:rsidRPr="00C87F91" w14:paraId="676F60CD" w14:textId="77777777" w:rsidTr="00046EAD">
        <w:tc>
          <w:tcPr>
            <w:tcW w:w="4523" w:type="dxa"/>
            <w:vAlign w:val="center"/>
          </w:tcPr>
          <w:p w14:paraId="71E537C2" w14:textId="77777777" w:rsidR="004A5096" w:rsidRPr="00C87F91" w:rsidRDefault="004A5096" w:rsidP="00975780">
            <w:pPr>
              <w:spacing w:after="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C87F9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Optimism</w:t>
            </w:r>
          </w:p>
        </w:tc>
        <w:tc>
          <w:tcPr>
            <w:tcW w:w="4511" w:type="dxa"/>
            <w:vAlign w:val="center"/>
          </w:tcPr>
          <w:p w14:paraId="01990C09" w14:textId="77777777" w:rsidR="004A5096" w:rsidRPr="00C87F91" w:rsidRDefault="004A5096" w:rsidP="00975780">
            <w:pPr>
              <w:spacing w:after="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C87F9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0.041</w:t>
            </w:r>
          </w:p>
        </w:tc>
      </w:tr>
      <w:tr w:rsidR="004A5096" w:rsidRPr="00C87F91" w14:paraId="52BB160D" w14:textId="77777777" w:rsidTr="00046EAD">
        <w:tc>
          <w:tcPr>
            <w:tcW w:w="4523" w:type="dxa"/>
            <w:vAlign w:val="center"/>
          </w:tcPr>
          <w:p w14:paraId="36E186C5" w14:textId="77777777" w:rsidR="004A5096" w:rsidRPr="00C87F91" w:rsidRDefault="004A5096" w:rsidP="00975780">
            <w:pPr>
              <w:spacing w:after="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C87F9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Optimism-corrected AUC</w:t>
            </w:r>
          </w:p>
        </w:tc>
        <w:tc>
          <w:tcPr>
            <w:tcW w:w="4511" w:type="dxa"/>
            <w:vAlign w:val="center"/>
          </w:tcPr>
          <w:p w14:paraId="04FC00E5" w14:textId="77777777" w:rsidR="004A5096" w:rsidRPr="00C87F91" w:rsidRDefault="004A5096" w:rsidP="00975780">
            <w:pPr>
              <w:spacing w:after="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C87F9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0.791</w:t>
            </w:r>
          </w:p>
        </w:tc>
      </w:tr>
      <w:tr w:rsidR="004A5096" w:rsidRPr="00C87F91" w14:paraId="69939A0E" w14:textId="77777777" w:rsidTr="00046EAD">
        <w:tc>
          <w:tcPr>
            <w:tcW w:w="4523" w:type="dxa"/>
            <w:vAlign w:val="center"/>
          </w:tcPr>
          <w:p w14:paraId="6E49C7C9" w14:textId="77777777" w:rsidR="004A5096" w:rsidRPr="00C87F91" w:rsidRDefault="004A5096" w:rsidP="00975780">
            <w:pPr>
              <w:spacing w:after="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C87F9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Calibration slope</w:t>
            </w:r>
          </w:p>
        </w:tc>
        <w:tc>
          <w:tcPr>
            <w:tcW w:w="4511" w:type="dxa"/>
            <w:vAlign w:val="center"/>
          </w:tcPr>
          <w:p w14:paraId="1F826CC6" w14:textId="77777777" w:rsidR="004A5096" w:rsidRPr="00C87F91" w:rsidRDefault="004A5096" w:rsidP="00975780">
            <w:pPr>
              <w:spacing w:after="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C87F9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0.795</w:t>
            </w:r>
          </w:p>
        </w:tc>
      </w:tr>
    </w:tbl>
    <w:p w14:paraId="538C7F09" w14:textId="10BC4B36" w:rsidR="004A5096" w:rsidRPr="004A5096" w:rsidRDefault="00046EAD" w:rsidP="00046EAD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46EAD">
        <w:rPr>
          <w:rFonts w:ascii="Times New Roman" w:hAnsi="Times New Roman" w:cs="Times New Roman"/>
          <w:i/>
          <w:iCs/>
          <w:sz w:val="24"/>
          <w:szCs w:val="24"/>
        </w:rPr>
        <w:t>Internal validation was performed using bootstrap resampling with 1,000 iterations. Optimism was calculated as the mean difference between model performance in each bootstrap sample and performance when the bootstrap-derived model was applied to the original dataset. The optimism-corrected AUC was calculated by subtracting the estimated optimism from the apparent AUC. A calibration slope below 1 indicates some degree of model overfitting and suggests that the magnitude of the predicted risks may be overestimated when the model is applied to new patients. AUC: area under the receiver operating characteristic curve.</w:t>
      </w:r>
    </w:p>
    <w:sectPr w:rsidR="004A5096" w:rsidRPr="004A5096" w:rsidSect="004A5096">
      <w:footerReference w:type="even" r:id="rId6"/>
      <w:footerReference w:type="default" r:id="rId7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21B46" w14:textId="77777777" w:rsidR="00360481" w:rsidRDefault="00360481">
      <w:pPr>
        <w:spacing w:after="0" w:line="240" w:lineRule="auto"/>
      </w:pPr>
      <w:r>
        <w:separator/>
      </w:r>
    </w:p>
  </w:endnote>
  <w:endnote w:type="continuationSeparator" w:id="0">
    <w:p w14:paraId="1A68AF3D" w14:textId="77777777" w:rsidR="00360481" w:rsidRDefault="00360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ayfaNumaras"/>
      </w:rPr>
      <w:id w:val="2020583106"/>
      <w:docPartObj>
        <w:docPartGallery w:val="Page Numbers (Bottom of Page)"/>
        <w:docPartUnique/>
      </w:docPartObj>
    </w:sdtPr>
    <w:sdtContent>
      <w:p w14:paraId="6E19E77F" w14:textId="77777777" w:rsidR="004A5096" w:rsidRDefault="004A5096" w:rsidP="00566409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14:paraId="72D2E0FB" w14:textId="77777777" w:rsidR="004A5096" w:rsidRDefault="004A5096" w:rsidP="00FF23AA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8193039"/>
      <w:docPartObj>
        <w:docPartGallery w:val="Page Numbers (Bottom of Page)"/>
        <w:docPartUnique/>
      </w:docPartObj>
    </w:sdtPr>
    <w:sdtContent>
      <w:p w14:paraId="72A83FC9" w14:textId="77777777" w:rsidR="004A5096" w:rsidRDefault="004A5096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r-TR"/>
          </w:rPr>
          <w:t>2</w:t>
        </w:r>
        <w:r>
          <w:fldChar w:fldCharType="end"/>
        </w:r>
      </w:p>
    </w:sdtContent>
  </w:sdt>
  <w:p w14:paraId="3BA3E646" w14:textId="77777777" w:rsidR="004A5096" w:rsidRDefault="004A5096" w:rsidP="00FF23AA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23C82" w14:textId="77777777" w:rsidR="00360481" w:rsidRDefault="00360481">
      <w:pPr>
        <w:spacing w:after="0" w:line="240" w:lineRule="auto"/>
      </w:pPr>
      <w:r>
        <w:separator/>
      </w:r>
    </w:p>
  </w:footnote>
  <w:footnote w:type="continuationSeparator" w:id="0">
    <w:p w14:paraId="3E4B7C20" w14:textId="77777777" w:rsidR="00360481" w:rsidRDefault="003604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096"/>
    <w:rsid w:val="00046EAD"/>
    <w:rsid w:val="002628CC"/>
    <w:rsid w:val="00360481"/>
    <w:rsid w:val="00481364"/>
    <w:rsid w:val="004A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78E8EE"/>
  <w15:chartTrackingRefBased/>
  <w15:docId w15:val="{2516D9B9-1997-441A-B9EF-0178FEA13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096"/>
    <w:pPr>
      <w:spacing w:after="200" w:line="276" w:lineRule="auto"/>
    </w:pPr>
    <w:rPr>
      <w:rFonts w:eastAsiaTheme="minorEastAsia"/>
      <w:kern w:val="0"/>
      <w:sz w:val="22"/>
      <w:szCs w:val="22"/>
      <w:lang w:val="en-GB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4A509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tr-TR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509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tr-TR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A509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tr-TR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A509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tr-TR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A509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tr-TR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A509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tr-TR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A509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tr-TR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A509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tr-TR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A509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tr-TR"/>
      <w14:ligatures w14:val="standardContextual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A50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50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A50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A509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A509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A509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A509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A509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A509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A50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A50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A509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tr-TR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4A50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A5096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tr-TR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4A509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A5096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tr-TR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4A509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A50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tr-TR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4A509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A5096"/>
    <w:rPr>
      <w:b/>
      <w:bCs/>
      <w:smallCaps/>
      <w:color w:val="0F4761" w:themeColor="accent1" w:themeShade="BF"/>
      <w:spacing w:val="5"/>
    </w:rPr>
  </w:style>
  <w:style w:type="paragraph" w:styleId="AltBilgi">
    <w:name w:val="footer"/>
    <w:basedOn w:val="Normal"/>
    <w:link w:val="AltBilgiChar"/>
    <w:uiPriority w:val="99"/>
    <w:unhideWhenUsed/>
    <w:rsid w:val="004A50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A5096"/>
    <w:rPr>
      <w:rFonts w:eastAsiaTheme="minorEastAsia"/>
      <w:kern w:val="0"/>
      <w:sz w:val="22"/>
      <w:szCs w:val="22"/>
      <w:lang w:val="en-GB"/>
      <w14:ligatures w14:val="none"/>
    </w:rPr>
  </w:style>
  <w:style w:type="character" w:styleId="SayfaNumaras">
    <w:name w:val="page number"/>
    <w:basedOn w:val="VarsaylanParagrafYazTipi"/>
    <w:uiPriority w:val="99"/>
    <w:semiHidden/>
    <w:unhideWhenUsed/>
    <w:rsid w:val="004A5096"/>
  </w:style>
  <w:style w:type="table" w:styleId="TabloKlavuzu">
    <w:name w:val="Table Grid"/>
    <w:basedOn w:val="NormalTablo"/>
    <w:uiPriority w:val="39"/>
    <w:rsid w:val="004A5096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atrNumaras">
    <w:name w:val="line number"/>
    <w:basedOn w:val="VarsaylanParagrafYazTipi"/>
    <w:uiPriority w:val="99"/>
    <w:semiHidden/>
    <w:unhideWhenUsed/>
    <w:rsid w:val="004A50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699</Characters>
  <Application>Microsoft Office Word</Application>
  <DocSecurity>0</DocSecurity>
  <Lines>12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Utku, Taylan</dc:creator>
  <cp:keywords/>
  <dc:description/>
  <cp:lastModifiedBy>Onur</cp:lastModifiedBy>
  <cp:revision>2</cp:revision>
  <dcterms:created xsi:type="dcterms:W3CDTF">2026-04-03T08:26:00Z</dcterms:created>
  <dcterms:modified xsi:type="dcterms:W3CDTF">2026-08-04T11:50:00Z</dcterms:modified>
</cp:coreProperties>
</file>