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6890" w14:textId="3A788524" w:rsidR="00775582" w:rsidRPr="00775582" w:rsidRDefault="00775582" w:rsidP="00775582">
      <w:pPr>
        <w:spacing w:after="0" w:line="240" w:lineRule="auto"/>
        <w:rPr>
          <w:sz w:val="32"/>
          <w:szCs w:val="32"/>
        </w:rPr>
      </w:pP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t>PRISMA-S Checklist</w:t>
      </w:r>
      <w:r w:rsidR="004B0BAC">
        <w:rPr>
          <w:rFonts w:ascii="Calibri" w:eastAsia="Times New Roman" w:hAnsi="Calibri" w:cs="Calibri"/>
          <w:b/>
          <w:color w:val="000000"/>
          <w:sz w:val="32"/>
          <w:szCs w:val="32"/>
        </w:rPr>
        <w:t xml:space="preserve"> for the scoping review entitled “</w:t>
      </w:r>
      <w:r w:rsidR="004B0BAC" w:rsidRP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 xml:space="preserve">Applications of MyotonPRO in the Upper Limb: A Scoping Review of </w:t>
      </w:r>
      <w:proofErr w:type="spellStart"/>
      <w:r w:rsidR="004B0BAC" w:rsidRP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Orthopaedic</w:t>
      </w:r>
      <w:proofErr w:type="spellEnd"/>
      <w:r w:rsidR="004B0BAC" w:rsidRP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 xml:space="preserve">, </w:t>
      </w:r>
      <w:proofErr w:type="spellStart"/>
      <w:r w:rsidR="004B0BAC" w:rsidRP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Traumatologic</w:t>
      </w:r>
      <w:proofErr w:type="spellEnd"/>
      <w:r w:rsidR="004B0BAC" w:rsidRP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, Rehabilitation, and Sports Medicine Evidence</w:t>
      </w:r>
      <w:r w:rsidR="004B0BAC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”.</w:t>
      </w: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br/>
      </w:r>
    </w:p>
    <w:tbl>
      <w:tblPr>
        <w:tblW w:w="14031" w:type="dxa"/>
        <w:tblLook w:val="04A0" w:firstRow="1" w:lastRow="0" w:firstColumn="1" w:lastColumn="0" w:noHBand="0" w:noVBand="1"/>
      </w:tblPr>
      <w:tblGrid>
        <w:gridCol w:w="2600"/>
        <w:gridCol w:w="960"/>
        <w:gridCol w:w="9160"/>
        <w:gridCol w:w="1311"/>
      </w:tblGrid>
      <w:tr w:rsidR="00775582" w:rsidRPr="00775582" w14:paraId="47724A27" w14:textId="77777777" w:rsidTr="00775582">
        <w:trPr>
          <w:trHeight w:val="64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1A27503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Section/topic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713D9AE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636CAE5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5B6832D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Location(s) Reported</w:t>
            </w:r>
          </w:p>
        </w:tc>
      </w:tr>
      <w:tr w:rsidR="00775582" w:rsidRPr="00775582" w14:paraId="64857AB6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069385E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INFORMATION SOURCES AND METHODS</w:t>
            </w:r>
          </w:p>
        </w:tc>
      </w:tr>
      <w:tr w:rsidR="00775582" w:rsidRPr="00775582" w14:paraId="524DDF46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C178F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Database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BC98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EC8F6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 xml:space="preserve">Name each individual database searched, </w:t>
            </w:r>
            <w:r>
              <w:rPr>
                <w:rFonts w:ascii="Calibri" w:eastAsia="Times New Roman" w:hAnsi="Calibri" w:cs="Calibri"/>
                <w:color w:val="000000"/>
              </w:rPr>
              <w:t>stating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the platform for each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F05085" w14:textId="756CF405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Page</w:t>
            </w:r>
            <w:r w:rsidR="00F548AA">
              <w:rPr>
                <w:rFonts w:ascii="Calibri" w:eastAsia="Times New Roman" w:hAnsi="Calibri" w:cs="Calibri"/>
                <w:color w:val="000000"/>
              </w:rPr>
              <w:t>s 5-5</w:t>
            </w:r>
          </w:p>
        </w:tc>
      </w:tr>
      <w:tr w:rsidR="00775582" w:rsidRPr="00775582" w14:paraId="2B4D4626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7B5BE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Multi</w:t>
            </w:r>
            <w:r w:rsidR="00D75D8B">
              <w:rPr>
                <w:rFonts w:ascii="Calibri" w:eastAsia="Times New Roman" w:hAnsi="Calibri" w:cs="Calibri"/>
                <w:color w:val="000000"/>
              </w:rPr>
              <w:t>-</w:t>
            </w:r>
            <w:r w:rsidRPr="00775582">
              <w:rPr>
                <w:rFonts w:ascii="Calibri" w:eastAsia="Times New Roman" w:hAnsi="Calibri" w:cs="Calibri"/>
                <w:color w:val="000000"/>
              </w:rPr>
              <w:t>database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8217E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B77A6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If databases were searched simultaneously on a single platform, state the name of the platform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list</w:t>
            </w:r>
            <w:r>
              <w:rPr>
                <w:rFonts w:ascii="Calibri" w:eastAsia="Times New Roman" w:hAnsi="Calibri" w:cs="Calibri"/>
                <w:color w:val="000000"/>
              </w:rPr>
              <w:t>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all of the databases searched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89CB68" w14:textId="610F3A04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0530AA12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88F2E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Study registries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DB4C40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9264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List any study registries searched.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0DD1A6" w14:textId="2BF224F2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6DE00F9B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F9231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Online resources and browsing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C33BA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49F3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online or print source purposefully searched or browsed (e.g., tables of contents, print conference proceedings, web sites), and how this was done.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ED764B" w14:textId="7FE473D5" w:rsidR="00775582" w:rsidRPr="00775582" w:rsidRDefault="004B0BAC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Page </w:t>
            </w:r>
            <w:r w:rsidR="00F548AA">
              <w:rPr>
                <w:rFonts w:ascii="Calibri" w:eastAsia="Times New Roman" w:hAnsi="Calibri" w:cs="Calibri"/>
                <w:color w:val="000000"/>
              </w:rPr>
              <w:t>7-8</w:t>
            </w:r>
          </w:p>
        </w:tc>
      </w:tr>
      <w:tr w:rsidR="00775582" w:rsidRPr="00775582" w14:paraId="560A8740" w14:textId="77777777" w:rsidTr="00775582">
        <w:trPr>
          <w:trHeight w:val="9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C3B0E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Citation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65A671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AF1CD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cited r</w:t>
            </w:r>
            <w:r w:rsidR="00E14F2F">
              <w:rPr>
                <w:rFonts w:ascii="Calibri" w:eastAsia="Times New Roman" w:hAnsi="Calibri" w:cs="Calibri"/>
                <w:color w:val="000000"/>
              </w:rPr>
              <w:t xml:space="preserve">eferences or citing references </w:t>
            </w:r>
            <w:r w:rsidRPr="00775582">
              <w:rPr>
                <w:rFonts w:ascii="Calibri" w:eastAsia="Times New Roman" w:hAnsi="Calibri" w:cs="Calibri"/>
                <w:color w:val="000000"/>
              </w:rPr>
              <w:t>were examined, and describe any methods used for locating cited/citing references (e.g., browsing reference lists, using a citation index, setting up email alerts for references citing included studies).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F11048" w14:textId="23389CC7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7733C708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F38E1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Contacts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9E30FD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A3BB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additional studies or data were sought by contacting authors, experts, manufacturers, or others.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60D0B7" w14:textId="228E467F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15FC4602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6773D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Other methods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D3FB8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691D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additional information sources or search methods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F5A65F" w14:textId="451E7157" w:rsidR="00775582" w:rsidRPr="00775582" w:rsidRDefault="004B0BAC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1AD643D2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0A1676B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SEARCH STRATEGIES</w:t>
            </w:r>
          </w:p>
        </w:tc>
      </w:tr>
      <w:tr w:rsidR="00775582" w:rsidRPr="00775582" w14:paraId="61CF9CEE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F49F3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Full search strategies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8DB9B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1B1B3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Include the search strategies for each database and information source, copied and pasted exactly as run.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FF67C" w14:textId="3F6F3D6B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Page </w:t>
            </w:r>
            <w:r w:rsidR="00F548A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775582" w:rsidRPr="00775582" w14:paraId="591C7CED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C444E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Limits and restrictions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944815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9E125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Specify that no limits were used, or describe any limits or restrictions applied to a search (e.g., date or time period, language, study design) and provide justification for their use.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25CBC" w14:textId="4ECEAEAD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Pages </w:t>
            </w:r>
            <w:r w:rsidR="00F548AA">
              <w:rPr>
                <w:rFonts w:ascii="Calibri" w:eastAsia="Times New Roman" w:hAnsi="Calibri" w:cs="Calibri"/>
                <w:color w:val="000000"/>
              </w:rPr>
              <w:t>6-8</w:t>
            </w:r>
          </w:p>
        </w:tc>
      </w:tr>
      <w:tr w:rsidR="00775582" w:rsidRPr="00775582" w14:paraId="70D2F5EF" w14:textId="77777777" w:rsidTr="00775582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F167C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Search filters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26919C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CEB7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published search filters were used (as originally designed or modified), and if so, cite the filter(s)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2B769" w14:textId="2C36B3E0" w:rsidR="00775582" w:rsidRPr="006854E8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854E8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439BB547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1B3E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Prior work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CF9C4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AB3732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Indicate when search strategies from other literature reviews were adapted or reused for a substantive part or all of the search</w:t>
            </w:r>
            <w:r>
              <w:rPr>
                <w:rFonts w:ascii="Calibri" w:eastAsia="Times New Roman" w:hAnsi="Calibri" w:cs="Calibri"/>
                <w:color w:val="000000"/>
              </w:rPr>
              <w:t>, citing the previous review(s)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1461D" w14:textId="053DF609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06E8D8C8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86507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Updates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C9BFB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CDC60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Report the methods used to update the search(es) (e.g., rerunning searches, email alerts).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39505" w14:textId="6B333459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62A932EC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D11CB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Dates of searches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476AD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A126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For each search strategy, provide the date when the last search occurred.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07C31" w14:textId="397E5F43" w:rsidR="00775582" w:rsidRPr="00775582" w:rsidRDefault="00F548AA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775582" w:rsidRPr="00775582" w14:paraId="573EE046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101380B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PEER REVIEW</w:t>
            </w:r>
          </w:p>
        </w:tc>
      </w:tr>
      <w:tr w:rsidR="00775582" w:rsidRPr="00775582" w14:paraId="54191FBA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2EC2C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Peer review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F44FD2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7163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Describe any search peer review process.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0BF740" w14:textId="153644B4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37EBE5F9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62E2F55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MANAGING RECORDS</w:t>
            </w:r>
          </w:p>
        </w:tc>
      </w:tr>
      <w:tr w:rsidR="00775582" w:rsidRPr="00775582" w14:paraId="5E016FFB" w14:textId="77777777" w:rsidTr="00775582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E25E9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Total Records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53BE9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C38AB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Document the total number of records identified from each database and other information sources.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AE2D02" w14:textId="5ECF67AA" w:rsidR="00775582" w:rsidRPr="006854E8" w:rsidRDefault="00F548AA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Page 11 and figure 2</w:t>
            </w:r>
          </w:p>
        </w:tc>
      </w:tr>
      <w:tr w:rsidR="00775582" w:rsidRPr="00775582" w14:paraId="1F2B9799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31CA3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Deduplication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28B97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5FD75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the processes and any software used to deduplicate</w:t>
            </w:r>
            <w:r w:rsidRPr="00775582">
              <w:rPr>
                <w:rFonts w:ascii="Calibri" w:eastAsia="Times New Roman" w:hAnsi="Calibri" w:cs="Calibri"/>
              </w:rPr>
              <w:t xml:space="preserve"> records</w:t>
            </w:r>
            <w:r w:rsidRPr="00775582">
              <w:rPr>
                <w:rFonts w:ascii="Calibri" w:eastAsia="Times New Roman" w:hAnsi="Calibri" w:cs="Calibri"/>
                <w:color w:val="000000"/>
              </w:rPr>
              <w:t xml:space="preserve"> from multiple database searches and other information sources.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D4AE32" w14:textId="7C835C69" w:rsidR="00775582" w:rsidRPr="00775582" w:rsidRDefault="006854E8" w:rsidP="006854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Page</w:t>
            </w:r>
            <w:r w:rsidR="00F548AA">
              <w:rPr>
                <w:rFonts w:ascii="Calibri" w:eastAsia="Times New Roman" w:hAnsi="Calibri" w:cs="Calibri"/>
                <w:color w:val="000000"/>
              </w:rPr>
              <w:t>s 9-10</w:t>
            </w:r>
          </w:p>
        </w:tc>
      </w:tr>
      <w:tr w:rsidR="00775582" w:rsidRPr="00775582" w14:paraId="2DC69BF5" w14:textId="77777777" w:rsidTr="00775582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7D7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BAAB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E393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53BF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582" w:rsidRPr="00775582" w14:paraId="740BD12C" w14:textId="77777777" w:rsidTr="00775582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9CA1D" w14:textId="77777777" w:rsidR="00775582" w:rsidRPr="00775582" w:rsidRDefault="00D75D8B" w:rsidP="00D7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PRISMA-S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: An Extension to the PRISMA Statement for Reporting Literature </w:t>
            </w:r>
            <w:r>
              <w:rPr>
                <w:rFonts w:ascii="Calibri" w:eastAsia="Times New Roman" w:hAnsi="Calibri" w:cs="Calibri"/>
                <w:color w:val="000000"/>
              </w:rPr>
              <w:t>Searches in Systematic Reviews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98A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14EB051C" w14:textId="77777777" w:rsidTr="00775582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4800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Rethlefsen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ML, Kirtley S, Waffenschmidt S, Ayala AP, Moher D, Page MJ, Koffel JB, PRISMA-S Group.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FD0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0B333F47" w14:textId="77777777" w:rsidTr="00775582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B78D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Last updated February 27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, 2020.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4E6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A79E5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80F4EA6" w14:textId="77777777" w:rsidR="00D178C4" w:rsidRDefault="00D178C4"/>
    <w:sectPr w:rsidR="00D178C4" w:rsidSect="007755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82"/>
    <w:rsid w:val="00002796"/>
    <w:rsid w:val="004B0BAC"/>
    <w:rsid w:val="006854E8"/>
    <w:rsid w:val="00775582"/>
    <w:rsid w:val="00A83EBF"/>
    <w:rsid w:val="00AE06C2"/>
    <w:rsid w:val="00D178C4"/>
    <w:rsid w:val="00D75D8B"/>
    <w:rsid w:val="00E14F2F"/>
    <w:rsid w:val="00F5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7867"/>
  <w15:chartTrackingRefBased/>
  <w15:docId w15:val="{23AA5D87-BA49-4D98-9259-255427E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75D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D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5D8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Rethlefsen,Melissa L</dc:creator>
  <cp:keywords/>
  <dc:description/>
  <cp:lastModifiedBy>Agnieszka</cp:lastModifiedBy>
  <cp:revision>2</cp:revision>
  <dcterms:created xsi:type="dcterms:W3CDTF">2026-05-20T17:58:00Z</dcterms:created>
  <dcterms:modified xsi:type="dcterms:W3CDTF">2026-05-20T17:58:00Z</dcterms:modified>
</cp:coreProperties>
</file>