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874F46" w14:textId="78CDF752" w:rsidR="003574BE" w:rsidRPr="009C590B" w:rsidRDefault="007001DC">
      <w:pPr>
        <w:rPr>
          <w:b/>
          <w:bCs/>
          <w:lang w:val="en-US"/>
        </w:rPr>
      </w:pPr>
      <w:r w:rsidRPr="009C590B">
        <w:rPr>
          <w:b/>
          <w:bCs/>
          <w:lang w:val="en-US"/>
        </w:rPr>
        <w:t>Supplement</w:t>
      </w:r>
      <w:r w:rsidR="0073743C" w:rsidRPr="009C590B">
        <w:rPr>
          <w:b/>
          <w:bCs/>
          <w:lang w:val="en-US"/>
        </w:rPr>
        <w:t>ary table</w:t>
      </w:r>
      <w:r w:rsidR="00C24F57" w:rsidRPr="009C590B">
        <w:rPr>
          <w:b/>
          <w:bCs/>
          <w:lang w:val="en-US"/>
        </w:rPr>
        <w:t xml:space="preserve"> 1. </w:t>
      </w:r>
    </w:p>
    <w:p w14:paraId="588F956C" w14:textId="77777777" w:rsidR="007001DC" w:rsidRPr="009C590B" w:rsidRDefault="007001DC">
      <w:pPr>
        <w:rPr>
          <w:lang w:val="en-US"/>
        </w:rPr>
      </w:pPr>
    </w:p>
    <w:tbl>
      <w:tblPr>
        <w:tblStyle w:val="PlainTable3"/>
        <w:tblW w:w="9072" w:type="dxa"/>
        <w:tblLook w:val="04A0" w:firstRow="1" w:lastRow="0" w:firstColumn="1" w:lastColumn="0" w:noHBand="0" w:noVBand="1"/>
      </w:tblPr>
      <w:tblGrid>
        <w:gridCol w:w="4537"/>
        <w:gridCol w:w="2415"/>
        <w:gridCol w:w="2120"/>
      </w:tblGrid>
      <w:tr w:rsidR="00DD2F15" w:rsidRPr="00CB12E4" w14:paraId="10EB27A0" w14:textId="77777777" w:rsidTr="00CE53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37" w:type="dxa"/>
            <w:vAlign w:val="center"/>
            <w:hideMark/>
          </w:tcPr>
          <w:p w14:paraId="39FD8394" w14:textId="77777777" w:rsidR="00DD2F15" w:rsidRPr="00CB12E4" w:rsidRDefault="00DD2F15" w:rsidP="00DD2F15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Condition</w:t>
            </w:r>
          </w:p>
        </w:tc>
        <w:tc>
          <w:tcPr>
            <w:tcW w:w="2415" w:type="dxa"/>
            <w:vAlign w:val="center"/>
            <w:hideMark/>
          </w:tcPr>
          <w:p w14:paraId="4DADA56C" w14:textId="77777777" w:rsidR="00DD2F15" w:rsidRPr="00CB12E4" w:rsidRDefault="00DD2F15" w:rsidP="00DD2F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ICD-9-CM</w:t>
            </w:r>
          </w:p>
        </w:tc>
        <w:tc>
          <w:tcPr>
            <w:tcW w:w="2120" w:type="dxa"/>
            <w:vAlign w:val="center"/>
            <w:hideMark/>
          </w:tcPr>
          <w:p w14:paraId="19B00637" w14:textId="77777777" w:rsidR="00DD2F15" w:rsidRPr="00CB12E4" w:rsidRDefault="00DD2F15" w:rsidP="00DD2F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ICD-10-CM</w:t>
            </w:r>
          </w:p>
        </w:tc>
      </w:tr>
      <w:tr w:rsidR="00DD2F15" w:rsidRPr="00CB12E4" w14:paraId="7D8CC36F" w14:textId="77777777" w:rsidTr="00CE5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7" w:type="dxa"/>
            <w:vAlign w:val="center"/>
            <w:hideMark/>
          </w:tcPr>
          <w:p w14:paraId="285BEF15" w14:textId="77777777" w:rsidR="00DD2F15" w:rsidRPr="00CB12E4" w:rsidRDefault="00DD2F15" w:rsidP="00DD2F15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 xml:space="preserve">Frozen shoulder </w:t>
            </w:r>
            <w:r w:rsidRPr="00CB12E4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val="en-US" w:eastAsia="en-GB"/>
                <w14:ligatures w14:val="none"/>
              </w:rPr>
              <w:t>(primary exposure)</w:t>
            </w:r>
          </w:p>
        </w:tc>
        <w:tc>
          <w:tcPr>
            <w:tcW w:w="2415" w:type="dxa"/>
            <w:vAlign w:val="center"/>
            <w:hideMark/>
          </w:tcPr>
          <w:p w14:paraId="69EFB6D1" w14:textId="1ED1F8D3" w:rsidR="00DD2F15" w:rsidRPr="00CB12E4" w:rsidRDefault="00DD2F15" w:rsidP="00DD2F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726.0</w:t>
            </w:r>
            <w:r w:rsidR="00B37EBE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  <w:tc>
          <w:tcPr>
            <w:tcW w:w="2120" w:type="dxa"/>
            <w:vAlign w:val="center"/>
            <w:hideMark/>
          </w:tcPr>
          <w:p w14:paraId="2C4566FD" w14:textId="0FAE15BD" w:rsidR="00DD2F15" w:rsidRPr="00CB12E4" w:rsidRDefault="00DD2F15" w:rsidP="00DD2F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M75.0</w:t>
            </w:r>
            <w:r w:rsidR="00F4181E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</w:tr>
      <w:tr w:rsidR="00DD2F15" w:rsidRPr="00CB12E4" w14:paraId="5CF586DC" w14:textId="77777777" w:rsidTr="00CE539A">
        <w:trPr>
          <w:trHeight w:val="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7" w:type="dxa"/>
            <w:vAlign w:val="center"/>
            <w:hideMark/>
          </w:tcPr>
          <w:p w14:paraId="1C327D20" w14:textId="68EA27F4" w:rsidR="00DD2F15" w:rsidRPr="00CB12E4" w:rsidRDefault="00DD2F15" w:rsidP="00DD2F15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 xml:space="preserve">Dupuytren's disease </w:t>
            </w:r>
            <w:r w:rsidRPr="00CB12E4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val="en-US" w:eastAsia="en-GB"/>
                <w14:ligatures w14:val="none"/>
              </w:rPr>
              <w:t>(primary outcome)</w:t>
            </w:r>
          </w:p>
        </w:tc>
        <w:tc>
          <w:tcPr>
            <w:tcW w:w="2415" w:type="dxa"/>
            <w:vAlign w:val="center"/>
            <w:hideMark/>
          </w:tcPr>
          <w:p w14:paraId="57F6FB95" w14:textId="77777777" w:rsidR="00DD2F15" w:rsidRPr="00CB12E4" w:rsidRDefault="00DD2F15" w:rsidP="00DD2F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728.6</w:t>
            </w:r>
          </w:p>
        </w:tc>
        <w:tc>
          <w:tcPr>
            <w:tcW w:w="2120" w:type="dxa"/>
            <w:vAlign w:val="center"/>
            <w:hideMark/>
          </w:tcPr>
          <w:p w14:paraId="391E5D7E" w14:textId="77777777" w:rsidR="00DD2F15" w:rsidRPr="00CB12E4" w:rsidRDefault="00DD2F15" w:rsidP="00DD2F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M72.0</w:t>
            </w:r>
          </w:p>
        </w:tc>
      </w:tr>
      <w:tr w:rsidR="00DD2F15" w:rsidRPr="00CB12E4" w14:paraId="2E19FAF2" w14:textId="77777777" w:rsidTr="00CE5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7" w:type="dxa"/>
            <w:vAlign w:val="center"/>
            <w:hideMark/>
          </w:tcPr>
          <w:p w14:paraId="524388D4" w14:textId="77777777" w:rsidR="00DD2F15" w:rsidRPr="00CB12E4" w:rsidRDefault="00DD2F15" w:rsidP="00DD2F15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Diabetes mellitus</w:t>
            </w:r>
          </w:p>
        </w:tc>
        <w:tc>
          <w:tcPr>
            <w:tcW w:w="2415" w:type="dxa"/>
            <w:vAlign w:val="center"/>
            <w:hideMark/>
          </w:tcPr>
          <w:p w14:paraId="03E4FDDE" w14:textId="3B63D27F" w:rsidR="00DD2F15" w:rsidRPr="00CB12E4" w:rsidRDefault="00DD2F15" w:rsidP="00DD2F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250</w:t>
            </w:r>
            <w:r w:rsidR="00F4181E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  <w:tc>
          <w:tcPr>
            <w:tcW w:w="2120" w:type="dxa"/>
            <w:vAlign w:val="center"/>
            <w:hideMark/>
          </w:tcPr>
          <w:p w14:paraId="02EBE0C1" w14:textId="310FF915" w:rsidR="00DD2F15" w:rsidRPr="00CB12E4" w:rsidRDefault="00DD2F15" w:rsidP="00DD2F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E10</w:t>
            </w:r>
            <w:r w:rsidR="00F4181E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, E11</w:t>
            </w:r>
            <w:r w:rsidR="00F4181E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</w:tr>
      <w:tr w:rsidR="00DD2F15" w:rsidRPr="00CB12E4" w14:paraId="43408D88" w14:textId="77777777" w:rsidTr="00CE539A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7" w:type="dxa"/>
            <w:vAlign w:val="center"/>
            <w:hideMark/>
          </w:tcPr>
          <w:p w14:paraId="35BCDD8C" w14:textId="77777777" w:rsidR="00DD2F15" w:rsidRPr="00CB12E4" w:rsidRDefault="00DD2F15" w:rsidP="00DD2F15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Obesity</w:t>
            </w:r>
          </w:p>
        </w:tc>
        <w:tc>
          <w:tcPr>
            <w:tcW w:w="2415" w:type="dxa"/>
            <w:vAlign w:val="center"/>
            <w:hideMark/>
          </w:tcPr>
          <w:p w14:paraId="298C2737" w14:textId="5C1BEC8D" w:rsidR="00DD2F15" w:rsidRPr="00CB12E4" w:rsidRDefault="00DD2F15" w:rsidP="00DD2F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278.0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  <w:tc>
          <w:tcPr>
            <w:tcW w:w="2120" w:type="dxa"/>
            <w:vAlign w:val="center"/>
            <w:hideMark/>
          </w:tcPr>
          <w:p w14:paraId="00C93D47" w14:textId="3E3D98CE" w:rsidR="00DD2F15" w:rsidRPr="00CB12E4" w:rsidRDefault="00DD2F15" w:rsidP="00DD2F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E66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</w:tr>
      <w:tr w:rsidR="00DD2F15" w:rsidRPr="00CB12E4" w14:paraId="1C02FB9E" w14:textId="77777777" w:rsidTr="00CE5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7" w:type="dxa"/>
            <w:vAlign w:val="center"/>
            <w:hideMark/>
          </w:tcPr>
          <w:p w14:paraId="1E8271DA" w14:textId="77777777" w:rsidR="00DD2F15" w:rsidRPr="00CB12E4" w:rsidRDefault="00DD2F15" w:rsidP="00DD2F15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Hypothyroidism</w:t>
            </w:r>
          </w:p>
        </w:tc>
        <w:tc>
          <w:tcPr>
            <w:tcW w:w="2415" w:type="dxa"/>
            <w:vAlign w:val="center"/>
            <w:hideMark/>
          </w:tcPr>
          <w:p w14:paraId="0D56762A" w14:textId="364ED5A2" w:rsidR="00DD2F15" w:rsidRPr="00CB12E4" w:rsidRDefault="00DD2F15" w:rsidP="00DD2F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244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  <w:tc>
          <w:tcPr>
            <w:tcW w:w="2120" w:type="dxa"/>
            <w:vAlign w:val="center"/>
            <w:hideMark/>
          </w:tcPr>
          <w:p w14:paraId="48FFE50D" w14:textId="09667DB9" w:rsidR="00DD2F15" w:rsidRPr="00CB12E4" w:rsidRDefault="00DD2F15" w:rsidP="00DD2F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E03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</w:tr>
      <w:tr w:rsidR="00DD2F15" w:rsidRPr="00CB12E4" w14:paraId="007461AC" w14:textId="77777777" w:rsidTr="00CE539A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7" w:type="dxa"/>
            <w:vAlign w:val="center"/>
            <w:hideMark/>
          </w:tcPr>
          <w:p w14:paraId="397B9259" w14:textId="77777777" w:rsidR="00DD2F15" w:rsidRPr="00CB12E4" w:rsidRDefault="00DD2F15" w:rsidP="00DD2F15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Rheumatoid arthritis</w:t>
            </w:r>
          </w:p>
        </w:tc>
        <w:tc>
          <w:tcPr>
            <w:tcW w:w="2415" w:type="dxa"/>
            <w:vAlign w:val="center"/>
            <w:hideMark/>
          </w:tcPr>
          <w:p w14:paraId="54AA31C7" w14:textId="3BF1DBD4" w:rsidR="00DD2F15" w:rsidRPr="00CB12E4" w:rsidRDefault="00DD2F15" w:rsidP="00DD2F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714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  <w:tc>
          <w:tcPr>
            <w:tcW w:w="2120" w:type="dxa"/>
            <w:vAlign w:val="center"/>
            <w:hideMark/>
          </w:tcPr>
          <w:p w14:paraId="20448A25" w14:textId="1C967150" w:rsidR="00DD2F15" w:rsidRPr="00CB12E4" w:rsidRDefault="00DD2F15" w:rsidP="00DD2F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M05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, M06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</w:tr>
      <w:tr w:rsidR="00DD2F15" w:rsidRPr="001F6C17" w14:paraId="3137A16E" w14:textId="77777777" w:rsidTr="00CE5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7" w:type="dxa"/>
            <w:vAlign w:val="center"/>
            <w:hideMark/>
          </w:tcPr>
          <w:p w14:paraId="0BD3A7C1" w14:textId="77777777" w:rsidR="00DD2F15" w:rsidRPr="00CB12E4" w:rsidRDefault="00DD2F15" w:rsidP="00DD2F15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Cardiovascular disease</w:t>
            </w:r>
          </w:p>
        </w:tc>
        <w:tc>
          <w:tcPr>
            <w:tcW w:w="2415" w:type="dxa"/>
            <w:vAlign w:val="center"/>
            <w:hideMark/>
          </w:tcPr>
          <w:p w14:paraId="51D7474B" w14:textId="0B964EBD" w:rsidR="00DD2F15" w:rsidRPr="00CB12E4" w:rsidRDefault="00DD2F15" w:rsidP="00DD2F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410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–419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, 428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, 430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–439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  <w:tc>
          <w:tcPr>
            <w:tcW w:w="2120" w:type="dxa"/>
            <w:vAlign w:val="center"/>
            <w:hideMark/>
          </w:tcPr>
          <w:p w14:paraId="4AD6E5B8" w14:textId="3E8F533C" w:rsidR="00DD2F15" w:rsidRPr="0058000E" w:rsidRDefault="00DD2F15" w:rsidP="00DD2F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sv-SE" w:eastAsia="en-GB"/>
                <w14:ligatures w14:val="none"/>
              </w:rPr>
            </w:pPr>
            <w:r w:rsidRPr="0058000E">
              <w:rPr>
                <w:rFonts w:ascii="Arial" w:eastAsia="Times New Roman" w:hAnsi="Arial" w:cs="Arial"/>
                <w:kern w:val="0"/>
                <w:sz w:val="16"/>
                <w:szCs w:val="16"/>
                <w:lang w:val="sv-SE" w:eastAsia="en-GB"/>
                <w14:ligatures w14:val="none"/>
              </w:rPr>
              <w:t>I20</w:t>
            </w:r>
            <w:r w:rsidR="00AC2361" w:rsidRPr="0058000E">
              <w:rPr>
                <w:rFonts w:ascii="Arial" w:eastAsia="Times New Roman" w:hAnsi="Arial" w:cs="Arial"/>
                <w:kern w:val="0"/>
                <w:sz w:val="16"/>
                <w:szCs w:val="16"/>
                <w:lang w:val="sv-SE" w:eastAsia="en-GB"/>
                <w14:ligatures w14:val="none"/>
              </w:rPr>
              <w:t>x</w:t>
            </w:r>
            <w:r w:rsidRPr="0058000E">
              <w:rPr>
                <w:rFonts w:ascii="Arial" w:eastAsia="Times New Roman" w:hAnsi="Arial" w:cs="Arial"/>
                <w:kern w:val="0"/>
                <w:sz w:val="16"/>
                <w:szCs w:val="16"/>
                <w:lang w:val="sv-SE" w:eastAsia="en-GB"/>
                <w14:ligatures w14:val="none"/>
              </w:rPr>
              <w:t>–I29</w:t>
            </w:r>
            <w:r w:rsidR="00AC2361" w:rsidRPr="0058000E">
              <w:rPr>
                <w:rFonts w:ascii="Arial" w:eastAsia="Times New Roman" w:hAnsi="Arial" w:cs="Arial"/>
                <w:kern w:val="0"/>
                <w:sz w:val="16"/>
                <w:szCs w:val="16"/>
                <w:lang w:val="sv-SE" w:eastAsia="en-GB"/>
                <w14:ligatures w14:val="none"/>
              </w:rPr>
              <w:t>x</w:t>
            </w:r>
            <w:r w:rsidRPr="0058000E">
              <w:rPr>
                <w:rFonts w:ascii="Arial" w:eastAsia="Times New Roman" w:hAnsi="Arial" w:cs="Arial"/>
                <w:kern w:val="0"/>
                <w:sz w:val="16"/>
                <w:szCs w:val="16"/>
                <w:lang w:val="sv-SE" w:eastAsia="en-GB"/>
                <w14:ligatures w14:val="none"/>
              </w:rPr>
              <w:t>, I50</w:t>
            </w:r>
            <w:r w:rsidR="00AC2361" w:rsidRPr="0058000E">
              <w:rPr>
                <w:rFonts w:ascii="Arial" w:eastAsia="Times New Roman" w:hAnsi="Arial" w:cs="Arial"/>
                <w:kern w:val="0"/>
                <w:sz w:val="16"/>
                <w:szCs w:val="16"/>
                <w:lang w:val="sv-SE" w:eastAsia="en-GB"/>
                <w14:ligatures w14:val="none"/>
              </w:rPr>
              <w:t>x</w:t>
            </w:r>
            <w:r w:rsidRPr="0058000E">
              <w:rPr>
                <w:rFonts w:ascii="Arial" w:eastAsia="Times New Roman" w:hAnsi="Arial" w:cs="Arial"/>
                <w:kern w:val="0"/>
                <w:sz w:val="16"/>
                <w:szCs w:val="16"/>
                <w:lang w:val="sv-SE" w:eastAsia="en-GB"/>
                <w14:ligatures w14:val="none"/>
              </w:rPr>
              <w:t>, I60</w:t>
            </w:r>
            <w:r w:rsidR="00AC2361" w:rsidRPr="0058000E">
              <w:rPr>
                <w:rFonts w:ascii="Arial" w:eastAsia="Times New Roman" w:hAnsi="Arial" w:cs="Arial"/>
                <w:kern w:val="0"/>
                <w:sz w:val="16"/>
                <w:szCs w:val="16"/>
                <w:lang w:val="sv-SE" w:eastAsia="en-GB"/>
                <w14:ligatures w14:val="none"/>
              </w:rPr>
              <w:t>x</w:t>
            </w:r>
            <w:r w:rsidRPr="0058000E">
              <w:rPr>
                <w:rFonts w:ascii="Arial" w:eastAsia="Times New Roman" w:hAnsi="Arial" w:cs="Arial"/>
                <w:kern w:val="0"/>
                <w:sz w:val="16"/>
                <w:szCs w:val="16"/>
                <w:lang w:val="sv-SE" w:eastAsia="en-GB"/>
                <w14:ligatures w14:val="none"/>
              </w:rPr>
              <w:t>–I69</w:t>
            </w:r>
            <w:r w:rsidR="00AC2361" w:rsidRPr="0058000E">
              <w:rPr>
                <w:rFonts w:ascii="Arial" w:eastAsia="Times New Roman" w:hAnsi="Arial" w:cs="Arial"/>
                <w:kern w:val="0"/>
                <w:sz w:val="16"/>
                <w:szCs w:val="16"/>
                <w:lang w:val="sv-SE" w:eastAsia="en-GB"/>
                <w14:ligatures w14:val="none"/>
              </w:rPr>
              <w:t>x</w:t>
            </w:r>
          </w:p>
        </w:tc>
      </w:tr>
      <w:tr w:rsidR="00DD2F15" w:rsidRPr="00CB12E4" w14:paraId="6FF78404" w14:textId="77777777" w:rsidTr="00CE539A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7" w:type="dxa"/>
            <w:vAlign w:val="center"/>
            <w:hideMark/>
          </w:tcPr>
          <w:p w14:paraId="3E38CDC8" w14:textId="77777777" w:rsidR="00DD2F15" w:rsidRPr="00CB12E4" w:rsidRDefault="00DD2F15" w:rsidP="00DD2F15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Hypertension</w:t>
            </w:r>
          </w:p>
        </w:tc>
        <w:tc>
          <w:tcPr>
            <w:tcW w:w="2415" w:type="dxa"/>
            <w:vAlign w:val="center"/>
            <w:hideMark/>
          </w:tcPr>
          <w:p w14:paraId="243B3CD0" w14:textId="6F40121B" w:rsidR="00DD2F15" w:rsidRPr="00CB12E4" w:rsidRDefault="00DD2F15" w:rsidP="00DD2F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400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–409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  <w:tc>
          <w:tcPr>
            <w:tcW w:w="2120" w:type="dxa"/>
            <w:vAlign w:val="center"/>
            <w:hideMark/>
          </w:tcPr>
          <w:p w14:paraId="0F98B229" w14:textId="4F3D1975" w:rsidR="00DD2F15" w:rsidRPr="00CB12E4" w:rsidRDefault="00DD2F15" w:rsidP="00DD2F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I10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–I19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</w:tr>
      <w:tr w:rsidR="00DD2F15" w:rsidRPr="00CB12E4" w14:paraId="140C7961" w14:textId="77777777" w:rsidTr="00CE5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7" w:type="dxa"/>
            <w:vAlign w:val="center"/>
            <w:hideMark/>
          </w:tcPr>
          <w:p w14:paraId="05908558" w14:textId="77777777" w:rsidR="00DD2F15" w:rsidRPr="00CB12E4" w:rsidRDefault="00DD2F15" w:rsidP="00DD2F15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Alcohol abuse</w:t>
            </w:r>
          </w:p>
        </w:tc>
        <w:tc>
          <w:tcPr>
            <w:tcW w:w="2415" w:type="dxa"/>
            <w:vAlign w:val="center"/>
            <w:hideMark/>
          </w:tcPr>
          <w:p w14:paraId="14582610" w14:textId="0C96BBD6" w:rsidR="00DD2F15" w:rsidRPr="00CB12E4" w:rsidRDefault="00DD2F15" w:rsidP="00DD2F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303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, 305.0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  <w:tc>
          <w:tcPr>
            <w:tcW w:w="2120" w:type="dxa"/>
            <w:vAlign w:val="center"/>
            <w:hideMark/>
          </w:tcPr>
          <w:p w14:paraId="14B8E3EB" w14:textId="0DB0C634" w:rsidR="00DD2F15" w:rsidRPr="00CB12E4" w:rsidRDefault="00DD2F15" w:rsidP="00DD2F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F10</w:t>
            </w:r>
            <w:r w:rsidR="00AC2361"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</w:tr>
      <w:tr w:rsidR="00DD2F15" w:rsidRPr="00CB12E4" w14:paraId="1AB6A9BA" w14:textId="77777777" w:rsidTr="00CE539A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7" w:type="dxa"/>
            <w:vAlign w:val="center"/>
            <w:hideMark/>
          </w:tcPr>
          <w:p w14:paraId="3D992AE5" w14:textId="77777777" w:rsidR="00DD2F15" w:rsidRPr="00CB12E4" w:rsidRDefault="00DD2F15" w:rsidP="00DD2F15">
            <w:pPr>
              <w:rPr>
                <w:rFonts w:ascii="Arial" w:eastAsia="Times New Roman" w:hAnsi="Arial" w:cs="Arial"/>
                <w:color w:val="000000" w:themeColor="text1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color w:val="000000" w:themeColor="text1"/>
                <w:kern w:val="0"/>
                <w:sz w:val="16"/>
                <w:szCs w:val="16"/>
                <w:lang w:val="en-US" w:eastAsia="en-GB"/>
                <w14:ligatures w14:val="none"/>
              </w:rPr>
              <w:t>Liver disease</w:t>
            </w:r>
          </w:p>
        </w:tc>
        <w:tc>
          <w:tcPr>
            <w:tcW w:w="2415" w:type="dxa"/>
            <w:vAlign w:val="center"/>
            <w:hideMark/>
          </w:tcPr>
          <w:p w14:paraId="380F76EC" w14:textId="25661650" w:rsidR="00DD2F15" w:rsidRPr="00CB12E4" w:rsidRDefault="00DD2F15" w:rsidP="00DD2F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color w:val="000000" w:themeColor="text1"/>
                <w:kern w:val="0"/>
                <w:sz w:val="16"/>
                <w:szCs w:val="16"/>
                <w:lang w:val="en-US" w:eastAsia="en-GB"/>
                <w14:ligatures w14:val="none"/>
              </w:rPr>
              <w:t>570</w:t>
            </w:r>
            <w:r w:rsidR="00194DA0" w:rsidRPr="00CB12E4">
              <w:rPr>
                <w:rFonts w:ascii="Arial" w:eastAsia="Times New Roman" w:hAnsi="Arial" w:cs="Arial"/>
                <w:color w:val="000000" w:themeColor="text1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  <w:r w:rsidRPr="00CB12E4">
              <w:rPr>
                <w:rFonts w:ascii="Arial" w:eastAsia="Times New Roman" w:hAnsi="Arial" w:cs="Arial"/>
                <w:color w:val="000000" w:themeColor="text1"/>
                <w:kern w:val="0"/>
                <w:sz w:val="16"/>
                <w:szCs w:val="16"/>
                <w:lang w:val="en-US" w:eastAsia="en-GB"/>
                <w14:ligatures w14:val="none"/>
              </w:rPr>
              <w:t>–57</w:t>
            </w:r>
            <w:r w:rsidR="00194DA0" w:rsidRPr="00CB12E4">
              <w:rPr>
                <w:rFonts w:ascii="Arial" w:eastAsia="Times New Roman" w:hAnsi="Arial" w:cs="Arial"/>
                <w:color w:val="000000" w:themeColor="text1"/>
                <w:kern w:val="0"/>
                <w:sz w:val="16"/>
                <w:szCs w:val="16"/>
                <w:lang w:val="en-US" w:eastAsia="en-GB"/>
                <w14:ligatures w14:val="none"/>
              </w:rPr>
              <w:t>3x</w:t>
            </w:r>
          </w:p>
        </w:tc>
        <w:tc>
          <w:tcPr>
            <w:tcW w:w="2120" w:type="dxa"/>
            <w:vAlign w:val="center"/>
            <w:hideMark/>
          </w:tcPr>
          <w:p w14:paraId="44520C82" w14:textId="5811C967" w:rsidR="00DD2F15" w:rsidRPr="00CB12E4" w:rsidRDefault="00DD2F15" w:rsidP="00DD2F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color w:val="000000" w:themeColor="text1"/>
                <w:kern w:val="0"/>
                <w:sz w:val="16"/>
                <w:szCs w:val="16"/>
                <w:lang w:val="en-US" w:eastAsia="en-GB"/>
                <w14:ligatures w14:val="none"/>
              </w:rPr>
              <w:t>K70–K7</w:t>
            </w:r>
            <w:r w:rsidR="00194DA0" w:rsidRPr="00CB12E4">
              <w:rPr>
                <w:rFonts w:ascii="Arial" w:eastAsia="Times New Roman" w:hAnsi="Arial" w:cs="Arial"/>
                <w:color w:val="000000" w:themeColor="text1"/>
                <w:kern w:val="0"/>
                <w:sz w:val="16"/>
                <w:szCs w:val="16"/>
                <w:lang w:val="en-US" w:eastAsia="en-GB"/>
                <w14:ligatures w14:val="none"/>
              </w:rPr>
              <w:t>7x</w:t>
            </w:r>
            <w:r w:rsidRPr="00CB12E4">
              <w:rPr>
                <w:rFonts w:ascii="Arial" w:eastAsia="Times New Roman" w:hAnsi="Arial" w:cs="Arial"/>
                <w:color w:val="000000" w:themeColor="text1"/>
                <w:kern w:val="0"/>
                <w:sz w:val="16"/>
                <w:szCs w:val="16"/>
                <w:lang w:val="en-US" w:eastAsia="en-GB"/>
                <w14:ligatures w14:val="none"/>
              </w:rPr>
              <w:t>, B18</w:t>
            </w:r>
            <w:r w:rsidR="00194DA0" w:rsidRPr="00CB12E4">
              <w:rPr>
                <w:rFonts w:ascii="Arial" w:eastAsia="Times New Roman" w:hAnsi="Arial" w:cs="Arial"/>
                <w:color w:val="000000" w:themeColor="text1"/>
                <w:kern w:val="0"/>
                <w:sz w:val="16"/>
                <w:szCs w:val="16"/>
                <w:lang w:val="en-US" w:eastAsia="en-GB"/>
                <w14:ligatures w14:val="none"/>
              </w:rPr>
              <w:t>x</w:t>
            </w:r>
          </w:p>
        </w:tc>
      </w:tr>
      <w:tr w:rsidR="00194DA0" w:rsidRPr="00CB12E4" w14:paraId="668395C8" w14:textId="77777777" w:rsidTr="00CE5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7" w:type="dxa"/>
            <w:vAlign w:val="center"/>
            <w:hideMark/>
          </w:tcPr>
          <w:p w14:paraId="03FAFED4" w14:textId="25E1AC12" w:rsidR="00194DA0" w:rsidRPr="00CB12E4" w:rsidRDefault="00194DA0" w:rsidP="00B32264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Epilepsy</w:t>
            </w:r>
          </w:p>
        </w:tc>
        <w:tc>
          <w:tcPr>
            <w:tcW w:w="2415" w:type="dxa"/>
            <w:vAlign w:val="center"/>
            <w:hideMark/>
          </w:tcPr>
          <w:p w14:paraId="4F0ED053" w14:textId="041DF338" w:rsidR="00194DA0" w:rsidRPr="00CB12E4" w:rsidRDefault="00194DA0" w:rsidP="00B322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345x</w:t>
            </w:r>
          </w:p>
        </w:tc>
        <w:tc>
          <w:tcPr>
            <w:tcW w:w="2120" w:type="dxa"/>
            <w:vAlign w:val="center"/>
            <w:hideMark/>
          </w:tcPr>
          <w:p w14:paraId="065ADAAB" w14:textId="12594AA6" w:rsidR="00194DA0" w:rsidRPr="00CB12E4" w:rsidRDefault="00194DA0" w:rsidP="00B322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G40x</w:t>
            </w:r>
          </w:p>
        </w:tc>
      </w:tr>
      <w:tr w:rsidR="00194DA0" w:rsidRPr="00CB12E4" w14:paraId="71C7A1C4" w14:textId="77777777" w:rsidTr="00CE539A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7" w:type="dxa"/>
            <w:vAlign w:val="center"/>
            <w:hideMark/>
          </w:tcPr>
          <w:p w14:paraId="07967D8E" w14:textId="4C5CE0DF" w:rsidR="00194DA0" w:rsidRPr="00CB12E4" w:rsidRDefault="00194DA0" w:rsidP="00B32264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Systemic sclerosis</w:t>
            </w:r>
          </w:p>
        </w:tc>
        <w:tc>
          <w:tcPr>
            <w:tcW w:w="2415" w:type="dxa"/>
            <w:vAlign w:val="center"/>
            <w:hideMark/>
          </w:tcPr>
          <w:p w14:paraId="335B6D6E" w14:textId="428B241D" w:rsidR="00194DA0" w:rsidRPr="00CB12E4" w:rsidRDefault="00194DA0" w:rsidP="00B322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7101x</w:t>
            </w:r>
          </w:p>
        </w:tc>
        <w:tc>
          <w:tcPr>
            <w:tcW w:w="2120" w:type="dxa"/>
            <w:vAlign w:val="center"/>
            <w:hideMark/>
          </w:tcPr>
          <w:p w14:paraId="5581DB51" w14:textId="6BA34180" w:rsidR="00194DA0" w:rsidRPr="00CB12E4" w:rsidRDefault="00194DA0" w:rsidP="00B322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M34x</w:t>
            </w:r>
          </w:p>
        </w:tc>
      </w:tr>
      <w:tr w:rsidR="005E7C87" w:rsidRPr="00CB12E4" w14:paraId="751F0B79" w14:textId="77777777" w:rsidTr="00CE5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7" w:type="dxa"/>
            <w:vAlign w:val="center"/>
            <w:hideMark/>
          </w:tcPr>
          <w:p w14:paraId="4709A45D" w14:textId="0EC2F13B" w:rsidR="005E7C87" w:rsidRPr="00CB12E4" w:rsidRDefault="005E7C87" w:rsidP="00B32264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Tobacco use disorder</w:t>
            </w:r>
          </w:p>
        </w:tc>
        <w:tc>
          <w:tcPr>
            <w:tcW w:w="2415" w:type="dxa"/>
            <w:vAlign w:val="center"/>
            <w:hideMark/>
          </w:tcPr>
          <w:p w14:paraId="57F34E90" w14:textId="369D4C0B" w:rsidR="005E7C87" w:rsidRPr="00CB12E4" w:rsidRDefault="005E7C87" w:rsidP="00B322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3051x</w:t>
            </w:r>
          </w:p>
        </w:tc>
        <w:tc>
          <w:tcPr>
            <w:tcW w:w="2120" w:type="dxa"/>
            <w:vAlign w:val="center"/>
            <w:hideMark/>
          </w:tcPr>
          <w:p w14:paraId="2C19CECB" w14:textId="0E81A81A" w:rsidR="005E7C87" w:rsidRPr="00CB12E4" w:rsidRDefault="005E7C87" w:rsidP="00B322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F17x</w:t>
            </w:r>
          </w:p>
        </w:tc>
      </w:tr>
    </w:tbl>
    <w:p w14:paraId="1E2EA035" w14:textId="77777777" w:rsidR="003574BE" w:rsidRPr="009C590B" w:rsidRDefault="003574BE">
      <w:pPr>
        <w:rPr>
          <w:lang w:val="en-US"/>
        </w:rPr>
      </w:pPr>
    </w:p>
    <w:p w14:paraId="51D20AEE" w14:textId="77777777" w:rsidR="00CE539A" w:rsidRPr="009C590B" w:rsidRDefault="00C97280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r w:rsidRPr="009C590B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Supplementary table S1:</w:t>
      </w:r>
      <w:r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</w:t>
      </w:r>
      <w:r w:rsidR="00DD2F15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ICD-9 and ICD-10 </w:t>
      </w:r>
      <w:r w:rsidR="004E263D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c</w:t>
      </w:r>
      <w:r w:rsidR="00DD2F15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odes </w:t>
      </w:r>
      <w:r w:rsidR="004E263D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u</w:t>
      </w:r>
      <w:r w:rsidR="00DD2F15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sed to </w:t>
      </w:r>
      <w:r w:rsidR="004E263D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d</w:t>
      </w:r>
      <w:r w:rsidR="00DD2F15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efine </w:t>
      </w:r>
      <w:r w:rsidR="004E263D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s</w:t>
      </w:r>
      <w:r w:rsidR="00DD2F15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tudy </w:t>
      </w:r>
      <w:r w:rsidR="004E263D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e</w:t>
      </w:r>
      <w:r w:rsidR="00DD2F15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xposures, </w:t>
      </w:r>
      <w:r w:rsidR="004E263D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o</w:t>
      </w:r>
      <w:r w:rsidR="00DD2F15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utcomes</w:t>
      </w:r>
      <w:r w:rsidR="000F1722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and</w:t>
      </w:r>
      <w:r w:rsidR="00DD2F15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</w:t>
      </w:r>
      <w:r w:rsidR="004E263D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c</w:t>
      </w:r>
      <w:r w:rsidR="00DD2F15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ovariates</w:t>
      </w:r>
      <w:r w:rsidR="000F1722"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.</w:t>
      </w:r>
    </w:p>
    <w:p w14:paraId="6C03720D" w14:textId="77777777" w:rsidR="00CE539A" w:rsidRDefault="00CE539A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14:paraId="7F7EBFF6" w14:textId="77777777" w:rsidR="00CB12E4" w:rsidRDefault="00CB12E4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14:paraId="0F6A2BAD" w14:textId="77777777" w:rsidR="00CB12E4" w:rsidRPr="009C590B" w:rsidRDefault="00CB12E4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14:paraId="0FE45C36" w14:textId="77777777" w:rsidR="00CE539A" w:rsidRPr="009C590B" w:rsidRDefault="00CE539A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tbl>
      <w:tblPr>
        <w:tblStyle w:val="PlainTable3"/>
        <w:tblW w:w="6503" w:type="dxa"/>
        <w:tblLook w:val="04A0" w:firstRow="1" w:lastRow="0" w:firstColumn="1" w:lastColumn="0" w:noHBand="0" w:noVBand="1"/>
      </w:tblPr>
      <w:tblGrid>
        <w:gridCol w:w="2255"/>
        <w:gridCol w:w="2647"/>
        <w:gridCol w:w="1601"/>
      </w:tblGrid>
      <w:tr w:rsidR="00CE539A" w:rsidRPr="00CB12E4" w14:paraId="143EDA97" w14:textId="77777777" w:rsidTr="00CB12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vAlign w:val="center"/>
            <w:hideMark/>
          </w:tcPr>
          <w:p w14:paraId="01FA3E22" w14:textId="0B1A5A53" w:rsidR="00CE539A" w:rsidRPr="00CB12E4" w:rsidRDefault="00CE539A" w:rsidP="00421E3F">
            <w:pPr>
              <w:spacing w:line="360" w:lineRule="auto"/>
              <w:jc w:val="center"/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 xml:space="preserve">Time </w:t>
            </w:r>
          </w:p>
        </w:tc>
        <w:tc>
          <w:tcPr>
            <w:tcW w:w="0" w:type="auto"/>
            <w:vAlign w:val="center"/>
            <w:hideMark/>
          </w:tcPr>
          <w:p w14:paraId="782E4084" w14:textId="77777777" w:rsidR="00CE539A" w:rsidRPr="00CB12E4" w:rsidRDefault="00CE539A" w:rsidP="00421E3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>Frozen Shoulder, %</w:t>
            </w:r>
          </w:p>
        </w:tc>
        <w:tc>
          <w:tcPr>
            <w:tcW w:w="0" w:type="auto"/>
            <w:vAlign w:val="center"/>
            <w:hideMark/>
          </w:tcPr>
          <w:p w14:paraId="216E0191" w14:textId="77777777" w:rsidR="00CE539A" w:rsidRPr="00CB12E4" w:rsidRDefault="00CE539A" w:rsidP="00421E3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>Control, %</w:t>
            </w:r>
          </w:p>
        </w:tc>
      </w:tr>
      <w:tr w:rsidR="00CE539A" w:rsidRPr="00CB12E4" w14:paraId="19443A2D" w14:textId="77777777" w:rsidTr="00CB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7A82D5" w14:textId="77777777" w:rsidR="00CE539A" w:rsidRPr="00CB12E4" w:rsidRDefault="00CE539A" w:rsidP="00421E3F">
            <w:pPr>
              <w:spacing w:line="360" w:lineRule="auto"/>
              <w:jc w:val="center"/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>Within</w:t>
            </w:r>
            <w:r w:rsidRPr="00CB12E4">
              <w:rPr>
                <w:rFonts w:ascii="Arial" w:eastAsia="Times New Roman" w:hAnsi="Arial" w:cs="Arial"/>
                <w:b w:val="0"/>
                <w:bCs w:val="0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 xml:space="preserve"> </w:t>
            </w:r>
            <w:r w:rsidRPr="00CB12E4"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>3 months</w:t>
            </w:r>
          </w:p>
        </w:tc>
        <w:tc>
          <w:tcPr>
            <w:tcW w:w="0" w:type="auto"/>
            <w:vAlign w:val="center"/>
            <w:hideMark/>
          </w:tcPr>
          <w:p w14:paraId="54FA2EDF" w14:textId="77777777" w:rsidR="00CE539A" w:rsidRPr="00CB12E4" w:rsidRDefault="00CE539A" w:rsidP="00421E3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>7.5%</w:t>
            </w:r>
          </w:p>
        </w:tc>
        <w:tc>
          <w:tcPr>
            <w:tcW w:w="0" w:type="auto"/>
            <w:vAlign w:val="center"/>
            <w:hideMark/>
          </w:tcPr>
          <w:p w14:paraId="1CE506D7" w14:textId="77777777" w:rsidR="00CE539A" w:rsidRPr="00CB12E4" w:rsidRDefault="00CE539A" w:rsidP="00421E3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>10.2%</w:t>
            </w:r>
          </w:p>
        </w:tc>
      </w:tr>
      <w:tr w:rsidR="00CE539A" w:rsidRPr="00CB12E4" w14:paraId="5FA619DB" w14:textId="77777777" w:rsidTr="00CB12E4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78A28B" w14:textId="77777777" w:rsidR="00CE539A" w:rsidRPr="00CB12E4" w:rsidRDefault="00CE539A" w:rsidP="00421E3F">
            <w:pPr>
              <w:spacing w:line="360" w:lineRule="auto"/>
              <w:jc w:val="center"/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>Within 6 months</w:t>
            </w:r>
          </w:p>
        </w:tc>
        <w:tc>
          <w:tcPr>
            <w:tcW w:w="0" w:type="auto"/>
            <w:vAlign w:val="center"/>
            <w:hideMark/>
          </w:tcPr>
          <w:p w14:paraId="5400924D" w14:textId="77777777" w:rsidR="00CE539A" w:rsidRPr="00CB12E4" w:rsidRDefault="00CE539A" w:rsidP="00421E3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>14.3%</w:t>
            </w:r>
          </w:p>
        </w:tc>
        <w:tc>
          <w:tcPr>
            <w:tcW w:w="0" w:type="auto"/>
            <w:vAlign w:val="center"/>
            <w:hideMark/>
          </w:tcPr>
          <w:p w14:paraId="34F96BB7" w14:textId="77777777" w:rsidR="00CE539A" w:rsidRPr="00CB12E4" w:rsidRDefault="00CE539A" w:rsidP="00421E3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>19.9%</w:t>
            </w:r>
          </w:p>
        </w:tc>
      </w:tr>
      <w:tr w:rsidR="00CE539A" w:rsidRPr="00CB12E4" w14:paraId="1D1C2431" w14:textId="77777777" w:rsidTr="00CB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3AC040" w14:textId="77777777" w:rsidR="00CE539A" w:rsidRPr="00CB12E4" w:rsidRDefault="00CE539A" w:rsidP="00421E3F">
            <w:pPr>
              <w:spacing w:line="360" w:lineRule="auto"/>
              <w:jc w:val="center"/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>Within</w:t>
            </w:r>
            <w:r w:rsidRPr="00CB12E4">
              <w:rPr>
                <w:rFonts w:ascii="Arial" w:eastAsia="Times New Roman" w:hAnsi="Arial" w:cs="Arial"/>
                <w:b w:val="0"/>
                <w:bCs w:val="0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 xml:space="preserve"> </w:t>
            </w:r>
            <w:r w:rsidRPr="00CB12E4"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>12 months</w:t>
            </w:r>
          </w:p>
        </w:tc>
        <w:tc>
          <w:tcPr>
            <w:tcW w:w="0" w:type="auto"/>
            <w:vAlign w:val="center"/>
            <w:hideMark/>
          </w:tcPr>
          <w:p w14:paraId="22EE1AFD" w14:textId="77777777" w:rsidR="00CE539A" w:rsidRPr="00CB12E4" w:rsidRDefault="00CE539A" w:rsidP="00421E3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>25.9%</w:t>
            </w:r>
          </w:p>
        </w:tc>
        <w:tc>
          <w:tcPr>
            <w:tcW w:w="0" w:type="auto"/>
            <w:vAlign w:val="center"/>
            <w:hideMark/>
          </w:tcPr>
          <w:p w14:paraId="238E172F" w14:textId="77777777" w:rsidR="00CE539A" w:rsidRPr="00CB12E4" w:rsidRDefault="00CE539A" w:rsidP="00421E3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CB12E4">
              <w:rPr>
                <w:rFonts w:ascii="Arial" w:eastAsia="Times New Roman" w:hAnsi="Arial" w:cs="Arial"/>
                <w:color w:val="2F2E33"/>
                <w:kern w:val="0"/>
                <w:sz w:val="16"/>
                <w:szCs w:val="16"/>
                <w:lang w:val="en-US" w:eastAsia="en-GB"/>
                <w14:ligatures w14:val="none"/>
              </w:rPr>
              <w:t>38.0%</w:t>
            </w:r>
          </w:p>
        </w:tc>
      </w:tr>
    </w:tbl>
    <w:p w14:paraId="7B5E0A49" w14:textId="6744B49E" w:rsidR="00DD2F15" w:rsidRPr="009C590B" w:rsidRDefault="000F1722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r w:rsidRPr="009C590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</w:t>
      </w:r>
    </w:p>
    <w:p w14:paraId="5BA7896F" w14:textId="5753122D" w:rsidR="005C0559" w:rsidRPr="004B7AE8" w:rsidRDefault="00421E3F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r w:rsidRPr="009C590B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 xml:space="preserve">Supplementary table S2: </w:t>
      </w:r>
      <w:r w:rsidR="0058000E" w:rsidRPr="004B7AE8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Proportion of incident DD diagnoses</w:t>
      </w:r>
      <w:r w:rsidR="00400617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</w:t>
      </w:r>
      <w:r w:rsidR="0058000E" w:rsidRPr="004B7AE8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at respective </w:t>
      </w:r>
      <w:r w:rsidR="00DC30A2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follow up </w:t>
      </w:r>
      <w:r w:rsidR="0058000E" w:rsidRPr="004B7AE8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timepoint </w:t>
      </w:r>
      <w:r w:rsidR="001F6C17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by exposure group</w:t>
      </w:r>
      <w:r w:rsidR="0058000E" w:rsidRPr="004B7AE8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. </w:t>
      </w:r>
    </w:p>
    <w:p w14:paraId="2070EAA7" w14:textId="7279E3FA" w:rsidR="00A07D67" w:rsidRPr="00A07D67" w:rsidRDefault="005C0559" w:rsidP="00A07D67">
      <w:pPr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br w:type="page"/>
      </w:r>
    </w:p>
    <w:tbl>
      <w:tblPr>
        <w:tblStyle w:val="PlainTable1"/>
        <w:tblW w:w="8704" w:type="dxa"/>
        <w:tblLook w:val="04A0" w:firstRow="1" w:lastRow="0" w:firstColumn="1" w:lastColumn="0" w:noHBand="0" w:noVBand="1"/>
      </w:tblPr>
      <w:tblGrid>
        <w:gridCol w:w="3544"/>
        <w:gridCol w:w="1287"/>
        <w:gridCol w:w="838"/>
        <w:gridCol w:w="1089"/>
        <w:gridCol w:w="958"/>
        <w:gridCol w:w="988"/>
      </w:tblGrid>
      <w:tr w:rsidR="0005737C" w:rsidRPr="00A07D67" w14:paraId="69081246" w14:textId="77777777" w:rsidTr="000573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6513DFC5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lastRenderedPageBreak/>
              <w:t>Variable</w:t>
            </w:r>
          </w:p>
        </w:tc>
        <w:tc>
          <w:tcPr>
            <w:tcW w:w="1287" w:type="dxa"/>
            <w:vAlign w:val="center"/>
            <w:hideMark/>
          </w:tcPr>
          <w:p w14:paraId="467C78A9" w14:textId="77777777" w:rsidR="0005737C" w:rsidRPr="00A07D67" w:rsidRDefault="0005737C" w:rsidP="00A07D6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Coefficient</w:t>
            </w:r>
          </w:p>
        </w:tc>
        <w:tc>
          <w:tcPr>
            <w:tcW w:w="838" w:type="dxa"/>
            <w:vAlign w:val="center"/>
            <w:hideMark/>
          </w:tcPr>
          <w:p w14:paraId="302DBB0B" w14:textId="77777777" w:rsidR="0005737C" w:rsidRPr="00A07D67" w:rsidRDefault="0005737C" w:rsidP="00A07D6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SE</w:t>
            </w:r>
          </w:p>
        </w:tc>
        <w:tc>
          <w:tcPr>
            <w:tcW w:w="1089" w:type="dxa"/>
            <w:vAlign w:val="center"/>
            <w:hideMark/>
          </w:tcPr>
          <w:p w14:paraId="32BD73DB" w14:textId="77777777" w:rsidR="0005737C" w:rsidRPr="00A07D67" w:rsidRDefault="0005737C" w:rsidP="00A07D6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p_value</w:t>
            </w:r>
          </w:p>
        </w:tc>
        <w:tc>
          <w:tcPr>
            <w:tcW w:w="958" w:type="dxa"/>
            <w:vAlign w:val="center"/>
            <w:hideMark/>
          </w:tcPr>
          <w:p w14:paraId="29125A33" w14:textId="77777777" w:rsidR="0005737C" w:rsidRPr="00A07D67" w:rsidRDefault="0005737C" w:rsidP="00A07D6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CI_low</w:t>
            </w:r>
          </w:p>
        </w:tc>
        <w:tc>
          <w:tcPr>
            <w:tcW w:w="988" w:type="dxa"/>
            <w:vAlign w:val="center"/>
            <w:hideMark/>
          </w:tcPr>
          <w:p w14:paraId="401B0E80" w14:textId="77777777" w:rsidR="0005737C" w:rsidRPr="00A07D67" w:rsidRDefault="0005737C" w:rsidP="00A07D6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CI_high</w:t>
            </w:r>
          </w:p>
        </w:tc>
      </w:tr>
      <w:tr w:rsidR="0005737C" w:rsidRPr="00A07D67" w14:paraId="1891BBB1" w14:textId="77777777" w:rsidTr="00057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75B1F619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Sex: Female</w:t>
            </w:r>
          </w:p>
        </w:tc>
        <w:tc>
          <w:tcPr>
            <w:tcW w:w="1287" w:type="dxa"/>
            <w:vAlign w:val="center"/>
            <w:hideMark/>
          </w:tcPr>
          <w:p w14:paraId="473B01C9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0.4411</w:t>
            </w:r>
          </w:p>
        </w:tc>
        <w:tc>
          <w:tcPr>
            <w:tcW w:w="838" w:type="dxa"/>
            <w:vAlign w:val="center"/>
            <w:hideMark/>
          </w:tcPr>
          <w:p w14:paraId="3DC05AA8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0.0049</w:t>
            </w:r>
          </w:p>
        </w:tc>
        <w:tc>
          <w:tcPr>
            <w:tcW w:w="1089" w:type="dxa"/>
            <w:vAlign w:val="center"/>
            <w:hideMark/>
          </w:tcPr>
          <w:p w14:paraId="3DF9DB9C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&lt;0.001</w:t>
            </w:r>
          </w:p>
        </w:tc>
        <w:tc>
          <w:tcPr>
            <w:tcW w:w="958" w:type="dxa"/>
            <w:vAlign w:val="center"/>
            <w:hideMark/>
          </w:tcPr>
          <w:p w14:paraId="356AD5E0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0.4314</w:t>
            </w:r>
          </w:p>
        </w:tc>
        <w:tc>
          <w:tcPr>
            <w:tcW w:w="988" w:type="dxa"/>
            <w:vAlign w:val="center"/>
            <w:hideMark/>
          </w:tcPr>
          <w:p w14:paraId="5E9BC2EC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0.4507</w:t>
            </w:r>
          </w:p>
        </w:tc>
      </w:tr>
      <w:tr w:rsidR="0005737C" w:rsidRPr="00A07D67" w14:paraId="3197A895" w14:textId="77777777" w:rsidTr="0005737C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29DA349E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Region: North Central</w:t>
            </w:r>
          </w:p>
        </w:tc>
        <w:tc>
          <w:tcPr>
            <w:tcW w:w="1287" w:type="dxa"/>
            <w:vAlign w:val="center"/>
            <w:hideMark/>
          </w:tcPr>
          <w:p w14:paraId="33215788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-0.0432</w:t>
            </w:r>
          </w:p>
        </w:tc>
        <w:tc>
          <w:tcPr>
            <w:tcW w:w="838" w:type="dxa"/>
            <w:vAlign w:val="center"/>
            <w:hideMark/>
          </w:tcPr>
          <w:p w14:paraId="2127D6D9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0.0071</w:t>
            </w:r>
          </w:p>
        </w:tc>
        <w:tc>
          <w:tcPr>
            <w:tcW w:w="1089" w:type="dxa"/>
            <w:vAlign w:val="center"/>
            <w:hideMark/>
          </w:tcPr>
          <w:p w14:paraId="4D7C9677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&lt;0.001</w:t>
            </w:r>
          </w:p>
        </w:tc>
        <w:tc>
          <w:tcPr>
            <w:tcW w:w="958" w:type="dxa"/>
            <w:vAlign w:val="center"/>
            <w:hideMark/>
          </w:tcPr>
          <w:p w14:paraId="3FA52474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-0.0571</w:t>
            </w:r>
          </w:p>
        </w:tc>
        <w:tc>
          <w:tcPr>
            <w:tcW w:w="988" w:type="dxa"/>
            <w:vAlign w:val="center"/>
            <w:hideMark/>
          </w:tcPr>
          <w:p w14:paraId="3D744C15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-0.0292</w:t>
            </w:r>
          </w:p>
        </w:tc>
      </w:tr>
      <w:tr w:rsidR="0005737C" w:rsidRPr="00A07D67" w14:paraId="4C6AB8E2" w14:textId="77777777" w:rsidTr="00057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222B25A3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Region: South</w:t>
            </w:r>
          </w:p>
        </w:tc>
        <w:tc>
          <w:tcPr>
            <w:tcW w:w="1287" w:type="dxa"/>
            <w:vAlign w:val="center"/>
            <w:hideMark/>
          </w:tcPr>
          <w:p w14:paraId="6C4F98F5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-0.0014</w:t>
            </w:r>
          </w:p>
        </w:tc>
        <w:tc>
          <w:tcPr>
            <w:tcW w:w="838" w:type="dxa"/>
            <w:vAlign w:val="center"/>
            <w:hideMark/>
          </w:tcPr>
          <w:p w14:paraId="44ABD86E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0.0063</w:t>
            </w:r>
          </w:p>
        </w:tc>
        <w:tc>
          <w:tcPr>
            <w:tcW w:w="1089" w:type="dxa"/>
            <w:vAlign w:val="center"/>
            <w:hideMark/>
          </w:tcPr>
          <w:p w14:paraId="3E5D9F99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0.828</w:t>
            </w:r>
          </w:p>
        </w:tc>
        <w:tc>
          <w:tcPr>
            <w:tcW w:w="958" w:type="dxa"/>
            <w:vAlign w:val="center"/>
            <w:hideMark/>
          </w:tcPr>
          <w:p w14:paraId="28C07BE3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-0.0136</w:t>
            </w:r>
          </w:p>
        </w:tc>
        <w:tc>
          <w:tcPr>
            <w:tcW w:w="988" w:type="dxa"/>
            <w:vAlign w:val="center"/>
            <w:hideMark/>
          </w:tcPr>
          <w:p w14:paraId="7B5D7BFE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0.0109</w:t>
            </w:r>
          </w:p>
        </w:tc>
      </w:tr>
      <w:tr w:rsidR="0005737C" w:rsidRPr="00A07D67" w14:paraId="57E7A63C" w14:textId="77777777" w:rsidTr="0005737C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35438873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Region: West</w:t>
            </w:r>
          </w:p>
        </w:tc>
        <w:tc>
          <w:tcPr>
            <w:tcW w:w="1287" w:type="dxa"/>
            <w:vAlign w:val="center"/>
            <w:hideMark/>
          </w:tcPr>
          <w:p w14:paraId="7AD66F27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0.0116</w:t>
            </w:r>
          </w:p>
        </w:tc>
        <w:tc>
          <w:tcPr>
            <w:tcW w:w="838" w:type="dxa"/>
            <w:vAlign w:val="center"/>
            <w:hideMark/>
          </w:tcPr>
          <w:p w14:paraId="0F732109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0.0074</w:t>
            </w:r>
          </w:p>
        </w:tc>
        <w:tc>
          <w:tcPr>
            <w:tcW w:w="1089" w:type="dxa"/>
            <w:vAlign w:val="center"/>
            <w:hideMark/>
          </w:tcPr>
          <w:p w14:paraId="4335886C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0.118</w:t>
            </w:r>
          </w:p>
        </w:tc>
        <w:tc>
          <w:tcPr>
            <w:tcW w:w="958" w:type="dxa"/>
            <w:vAlign w:val="center"/>
            <w:hideMark/>
          </w:tcPr>
          <w:p w14:paraId="77BF7A5D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-0.0029</w:t>
            </w:r>
          </w:p>
        </w:tc>
        <w:tc>
          <w:tcPr>
            <w:tcW w:w="988" w:type="dxa"/>
            <w:vAlign w:val="center"/>
            <w:hideMark/>
          </w:tcPr>
          <w:p w14:paraId="07C6278B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0.0261</w:t>
            </w:r>
          </w:p>
        </w:tc>
      </w:tr>
      <w:tr w:rsidR="0005737C" w:rsidRPr="00A07D67" w14:paraId="300B144C" w14:textId="77777777" w:rsidTr="00057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6CE1221D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Region: Unknown</w:t>
            </w:r>
          </w:p>
        </w:tc>
        <w:tc>
          <w:tcPr>
            <w:tcW w:w="1287" w:type="dxa"/>
            <w:vAlign w:val="center"/>
            <w:hideMark/>
          </w:tcPr>
          <w:p w14:paraId="13E695F8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-0.2833</w:t>
            </w:r>
          </w:p>
        </w:tc>
        <w:tc>
          <w:tcPr>
            <w:tcW w:w="838" w:type="dxa"/>
            <w:vAlign w:val="center"/>
            <w:hideMark/>
          </w:tcPr>
          <w:p w14:paraId="10140012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0.0198</w:t>
            </w:r>
          </w:p>
        </w:tc>
        <w:tc>
          <w:tcPr>
            <w:tcW w:w="1089" w:type="dxa"/>
            <w:vAlign w:val="center"/>
            <w:hideMark/>
          </w:tcPr>
          <w:p w14:paraId="1EE77D52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&lt;0.001</w:t>
            </w:r>
          </w:p>
        </w:tc>
        <w:tc>
          <w:tcPr>
            <w:tcW w:w="958" w:type="dxa"/>
            <w:vAlign w:val="center"/>
            <w:hideMark/>
          </w:tcPr>
          <w:p w14:paraId="31BF8882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-0.3222</w:t>
            </w:r>
          </w:p>
        </w:tc>
        <w:tc>
          <w:tcPr>
            <w:tcW w:w="988" w:type="dxa"/>
            <w:vAlign w:val="center"/>
            <w:hideMark/>
          </w:tcPr>
          <w:p w14:paraId="1BE4B547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-0.2445</w:t>
            </w:r>
          </w:p>
        </w:tc>
      </w:tr>
      <w:tr w:rsidR="0005737C" w:rsidRPr="00A07D67" w14:paraId="4140AC9C" w14:textId="77777777" w:rsidTr="0005737C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34168798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Age at index</w:t>
            </w:r>
          </w:p>
        </w:tc>
        <w:tc>
          <w:tcPr>
            <w:tcW w:w="1287" w:type="dxa"/>
            <w:vAlign w:val="center"/>
            <w:hideMark/>
          </w:tcPr>
          <w:p w14:paraId="5F5C9FD8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0.0122</w:t>
            </w:r>
          </w:p>
        </w:tc>
        <w:tc>
          <w:tcPr>
            <w:tcW w:w="838" w:type="dxa"/>
            <w:vAlign w:val="center"/>
            <w:hideMark/>
          </w:tcPr>
          <w:p w14:paraId="7F6D0233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0.0003</w:t>
            </w:r>
          </w:p>
        </w:tc>
        <w:tc>
          <w:tcPr>
            <w:tcW w:w="1089" w:type="dxa"/>
            <w:vAlign w:val="center"/>
            <w:hideMark/>
          </w:tcPr>
          <w:p w14:paraId="042E3ED9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&lt;0.001</w:t>
            </w:r>
          </w:p>
        </w:tc>
        <w:tc>
          <w:tcPr>
            <w:tcW w:w="958" w:type="dxa"/>
            <w:vAlign w:val="center"/>
            <w:hideMark/>
          </w:tcPr>
          <w:p w14:paraId="7D2DAECB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0.0115</w:t>
            </w:r>
          </w:p>
        </w:tc>
        <w:tc>
          <w:tcPr>
            <w:tcW w:w="988" w:type="dxa"/>
            <w:vAlign w:val="center"/>
            <w:hideMark/>
          </w:tcPr>
          <w:p w14:paraId="5C97A924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0.0128</w:t>
            </w:r>
          </w:p>
        </w:tc>
      </w:tr>
      <w:tr w:rsidR="0005737C" w:rsidRPr="00A07D67" w14:paraId="7DCB43C3" w14:textId="77777777" w:rsidTr="00057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692AB10A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Index month (calendar time)</w:t>
            </w:r>
          </w:p>
        </w:tc>
        <w:tc>
          <w:tcPr>
            <w:tcW w:w="1287" w:type="dxa"/>
            <w:vAlign w:val="center"/>
            <w:hideMark/>
          </w:tcPr>
          <w:p w14:paraId="25D6BAB4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0.0031</w:t>
            </w:r>
          </w:p>
        </w:tc>
        <w:tc>
          <w:tcPr>
            <w:tcW w:w="838" w:type="dxa"/>
            <w:vAlign w:val="center"/>
            <w:hideMark/>
          </w:tcPr>
          <w:p w14:paraId="39C55EB6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</w:t>
            </w:r>
          </w:p>
        </w:tc>
        <w:tc>
          <w:tcPr>
            <w:tcW w:w="1089" w:type="dxa"/>
            <w:vAlign w:val="center"/>
            <w:hideMark/>
          </w:tcPr>
          <w:p w14:paraId="21A49AB6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&lt;0.001</w:t>
            </w:r>
          </w:p>
        </w:tc>
        <w:tc>
          <w:tcPr>
            <w:tcW w:w="958" w:type="dxa"/>
            <w:vAlign w:val="center"/>
            <w:hideMark/>
          </w:tcPr>
          <w:p w14:paraId="42D00C1D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0.003</w:t>
            </w:r>
          </w:p>
        </w:tc>
        <w:tc>
          <w:tcPr>
            <w:tcW w:w="988" w:type="dxa"/>
            <w:vAlign w:val="center"/>
            <w:hideMark/>
          </w:tcPr>
          <w:p w14:paraId="426D7FC3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0.0032</w:t>
            </w:r>
          </w:p>
        </w:tc>
      </w:tr>
      <w:tr w:rsidR="0005737C" w:rsidRPr="00A07D67" w14:paraId="683F5BC1" w14:textId="77777777" w:rsidTr="0005737C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79F38D91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Diabetes mellitus</w:t>
            </w:r>
          </w:p>
        </w:tc>
        <w:tc>
          <w:tcPr>
            <w:tcW w:w="1287" w:type="dxa"/>
            <w:vAlign w:val="center"/>
            <w:hideMark/>
          </w:tcPr>
          <w:p w14:paraId="0F8AEBF0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0.565</w:t>
            </w:r>
          </w:p>
        </w:tc>
        <w:tc>
          <w:tcPr>
            <w:tcW w:w="838" w:type="dxa"/>
            <w:vAlign w:val="center"/>
            <w:hideMark/>
          </w:tcPr>
          <w:p w14:paraId="5F8A1E31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0.0062</w:t>
            </w:r>
          </w:p>
        </w:tc>
        <w:tc>
          <w:tcPr>
            <w:tcW w:w="1089" w:type="dxa"/>
            <w:vAlign w:val="center"/>
            <w:hideMark/>
          </w:tcPr>
          <w:p w14:paraId="518BFB64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&lt;0.001</w:t>
            </w:r>
          </w:p>
        </w:tc>
        <w:tc>
          <w:tcPr>
            <w:tcW w:w="958" w:type="dxa"/>
            <w:vAlign w:val="center"/>
            <w:hideMark/>
          </w:tcPr>
          <w:p w14:paraId="0238137C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0.5529</w:t>
            </w:r>
          </w:p>
        </w:tc>
        <w:tc>
          <w:tcPr>
            <w:tcW w:w="988" w:type="dxa"/>
            <w:vAlign w:val="center"/>
            <w:hideMark/>
          </w:tcPr>
          <w:p w14:paraId="3C501B98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0.577</w:t>
            </w:r>
          </w:p>
        </w:tc>
      </w:tr>
      <w:tr w:rsidR="0005737C" w:rsidRPr="00A07D67" w14:paraId="0429020B" w14:textId="77777777" w:rsidTr="00057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61AFDB2B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Obesity</w:t>
            </w:r>
          </w:p>
        </w:tc>
        <w:tc>
          <w:tcPr>
            <w:tcW w:w="1287" w:type="dxa"/>
            <w:vAlign w:val="center"/>
            <w:hideMark/>
          </w:tcPr>
          <w:p w14:paraId="3277FB94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-0.349</w:t>
            </w:r>
          </w:p>
        </w:tc>
        <w:tc>
          <w:tcPr>
            <w:tcW w:w="838" w:type="dxa"/>
            <w:vAlign w:val="center"/>
            <w:hideMark/>
          </w:tcPr>
          <w:p w14:paraId="3FFB3961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0.0085</w:t>
            </w:r>
          </w:p>
        </w:tc>
        <w:tc>
          <w:tcPr>
            <w:tcW w:w="1089" w:type="dxa"/>
            <w:vAlign w:val="center"/>
            <w:hideMark/>
          </w:tcPr>
          <w:p w14:paraId="3E352987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&lt;0.001</w:t>
            </w:r>
          </w:p>
        </w:tc>
        <w:tc>
          <w:tcPr>
            <w:tcW w:w="958" w:type="dxa"/>
            <w:vAlign w:val="center"/>
            <w:hideMark/>
          </w:tcPr>
          <w:p w14:paraId="1886FC22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-0.3655</w:t>
            </w:r>
          </w:p>
        </w:tc>
        <w:tc>
          <w:tcPr>
            <w:tcW w:w="988" w:type="dxa"/>
            <w:vAlign w:val="center"/>
            <w:hideMark/>
          </w:tcPr>
          <w:p w14:paraId="0D8360E6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-0.3324</w:t>
            </w:r>
          </w:p>
        </w:tc>
      </w:tr>
      <w:tr w:rsidR="0005737C" w:rsidRPr="00A07D67" w14:paraId="0F689C97" w14:textId="77777777" w:rsidTr="0005737C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34401319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Hypothyroidism</w:t>
            </w:r>
          </w:p>
        </w:tc>
        <w:tc>
          <w:tcPr>
            <w:tcW w:w="1287" w:type="dxa"/>
            <w:vAlign w:val="center"/>
            <w:hideMark/>
          </w:tcPr>
          <w:p w14:paraId="19297B47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0.0896</w:t>
            </w:r>
          </w:p>
        </w:tc>
        <w:tc>
          <w:tcPr>
            <w:tcW w:w="838" w:type="dxa"/>
            <w:vAlign w:val="center"/>
            <w:hideMark/>
          </w:tcPr>
          <w:p w14:paraId="676B1A6C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0.0067</w:t>
            </w:r>
          </w:p>
        </w:tc>
        <w:tc>
          <w:tcPr>
            <w:tcW w:w="1089" w:type="dxa"/>
            <w:vAlign w:val="center"/>
            <w:hideMark/>
          </w:tcPr>
          <w:p w14:paraId="72F5AEA3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&lt;0.001</w:t>
            </w:r>
          </w:p>
        </w:tc>
        <w:tc>
          <w:tcPr>
            <w:tcW w:w="958" w:type="dxa"/>
            <w:vAlign w:val="center"/>
            <w:hideMark/>
          </w:tcPr>
          <w:p w14:paraId="5639897E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0.0764</w:t>
            </w:r>
          </w:p>
        </w:tc>
        <w:tc>
          <w:tcPr>
            <w:tcW w:w="988" w:type="dxa"/>
            <w:vAlign w:val="center"/>
            <w:hideMark/>
          </w:tcPr>
          <w:p w14:paraId="785C7E5D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0.1028</w:t>
            </w:r>
          </w:p>
        </w:tc>
      </w:tr>
      <w:tr w:rsidR="0005737C" w:rsidRPr="00A07D67" w14:paraId="27508AA6" w14:textId="77777777" w:rsidTr="00057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3B4C086D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Rheumatoid arthritis</w:t>
            </w:r>
          </w:p>
        </w:tc>
        <w:tc>
          <w:tcPr>
            <w:tcW w:w="1287" w:type="dxa"/>
            <w:vAlign w:val="center"/>
            <w:hideMark/>
          </w:tcPr>
          <w:p w14:paraId="6EEC0095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-0.0506</w:t>
            </w:r>
          </w:p>
        </w:tc>
        <w:tc>
          <w:tcPr>
            <w:tcW w:w="838" w:type="dxa"/>
            <w:vAlign w:val="center"/>
            <w:hideMark/>
          </w:tcPr>
          <w:p w14:paraId="6EDF3CCD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0.0166</w:t>
            </w:r>
          </w:p>
        </w:tc>
        <w:tc>
          <w:tcPr>
            <w:tcW w:w="1089" w:type="dxa"/>
            <w:vAlign w:val="center"/>
            <w:hideMark/>
          </w:tcPr>
          <w:p w14:paraId="168082E4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0.002</w:t>
            </w:r>
          </w:p>
        </w:tc>
        <w:tc>
          <w:tcPr>
            <w:tcW w:w="958" w:type="dxa"/>
            <w:vAlign w:val="center"/>
            <w:hideMark/>
          </w:tcPr>
          <w:p w14:paraId="5B2A335A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-0.0831</w:t>
            </w:r>
          </w:p>
        </w:tc>
        <w:tc>
          <w:tcPr>
            <w:tcW w:w="988" w:type="dxa"/>
            <w:vAlign w:val="center"/>
            <w:hideMark/>
          </w:tcPr>
          <w:p w14:paraId="7D00EB51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-0.0181</w:t>
            </w:r>
          </w:p>
        </w:tc>
      </w:tr>
      <w:tr w:rsidR="0005737C" w:rsidRPr="00A07D67" w14:paraId="2DB1D00C" w14:textId="77777777" w:rsidTr="0005737C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57E3BE52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Cardiovascular disease</w:t>
            </w:r>
          </w:p>
        </w:tc>
        <w:tc>
          <w:tcPr>
            <w:tcW w:w="1287" w:type="dxa"/>
            <w:vAlign w:val="center"/>
            <w:hideMark/>
          </w:tcPr>
          <w:p w14:paraId="57093C95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-0.1508</w:t>
            </w:r>
          </w:p>
        </w:tc>
        <w:tc>
          <w:tcPr>
            <w:tcW w:w="838" w:type="dxa"/>
            <w:vAlign w:val="center"/>
            <w:hideMark/>
          </w:tcPr>
          <w:p w14:paraId="18661672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0.0086</w:t>
            </w:r>
          </w:p>
        </w:tc>
        <w:tc>
          <w:tcPr>
            <w:tcW w:w="1089" w:type="dxa"/>
            <w:vAlign w:val="center"/>
            <w:hideMark/>
          </w:tcPr>
          <w:p w14:paraId="4FFF170B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&lt;0.001</w:t>
            </w:r>
          </w:p>
        </w:tc>
        <w:tc>
          <w:tcPr>
            <w:tcW w:w="958" w:type="dxa"/>
            <w:vAlign w:val="center"/>
            <w:hideMark/>
          </w:tcPr>
          <w:p w14:paraId="0823EA80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-0.1676</w:t>
            </w:r>
          </w:p>
        </w:tc>
        <w:tc>
          <w:tcPr>
            <w:tcW w:w="988" w:type="dxa"/>
            <w:vAlign w:val="center"/>
            <w:hideMark/>
          </w:tcPr>
          <w:p w14:paraId="64E7DA62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-0.134</w:t>
            </w:r>
          </w:p>
        </w:tc>
      </w:tr>
      <w:tr w:rsidR="0005737C" w:rsidRPr="00A07D67" w14:paraId="2CADB044" w14:textId="77777777" w:rsidTr="00057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19872C29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Hypertension</w:t>
            </w:r>
          </w:p>
        </w:tc>
        <w:tc>
          <w:tcPr>
            <w:tcW w:w="1287" w:type="dxa"/>
            <w:vAlign w:val="center"/>
            <w:hideMark/>
          </w:tcPr>
          <w:p w14:paraId="71B5E587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-0.2597</w:t>
            </w:r>
          </w:p>
        </w:tc>
        <w:tc>
          <w:tcPr>
            <w:tcW w:w="838" w:type="dxa"/>
            <w:vAlign w:val="center"/>
            <w:hideMark/>
          </w:tcPr>
          <w:p w14:paraId="6A335491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0.0054</w:t>
            </w:r>
          </w:p>
        </w:tc>
        <w:tc>
          <w:tcPr>
            <w:tcW w:w="1089" w:type="dxa"/>
            <w:vAlign w:val="center"/>
            <w:hideMark/>
          </w:tcPr>
          <w:p w14:paraId="0E3837C3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&lt;0.001</w:t>
            </w:r>
          </w:p>
        </w:tc>
        <w:tc>
          <w:tcPr>
            <w:tcW w:w="958" w:type="dxa"/>
            <w:vAlign w:val="center"/>
            <w:hideMark/>
          </w:tcPr>
          <w:p w14:paraId="1DBFFAA6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-0.2704</w:t>
            </w:r>
          </w:p>
        </w:tc>
        <w:tc>
          <w:tcPr>
            <w:tcW w:w="988" w:type="dxa"/>
            <w:vAlign w:val="center"/>
            <w:hideMark/>
          </w:tcPr>
          <w:p w14:paraId="68FF7EBB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-0.2491</w:t>
            </w:r>
          </w:p>
        </w:tc>
      </w:tr>
      <w:tr w:rsidR="0005737C" w:rsidRPr="00A07D67" w14:paraId="79C2C1A4" w14:textId="77777777" w:rsidTr="0005737C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1E4FDC80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Alcohol use disorder</w:t>
            </w:r>
          </w:p>
        </w:tc>
        <w:tc>
          <w:tcPr>
            <w:tcW w:w="1287" w:type="dxa"/>
            <w:vAlign w:val="center"/>
            <w:hideMark/>
          </w:tcPr>
          <w:p w14:paraId="78CACC06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-0.4468</w:t>
            </w:r>
          </w:p>
        </w:tc>
        <w:tc>
          <w:tcPr>
            <w:tcW w:w="838" w:type="dxa"/>
            <w:vAlign w:val="center"/>
            <w:hideMark/>
          </w:tcPr>
          <w:p w14:paraId="170204DC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0.027</w:t>
            </w:r>
          </w:p>
        </w:tc>
        <w:tc>
          <w:tcPr>
            <w:tcW w:w="1089" w:type="dxa"/>
            <w:vAlign w:val="center"/>
            <w:hideMark/>
          </w:tcPr>
          <w:p w14:paraId="4A5C6C36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&lt;0.001</w:t>
            </w:r>
          </w:p>
        </w:tc>
        <w:tc>
          <w:tcPr>
            <w:tcW w:w="958" w:type="dxa"/>
            <w:vAlign w:val="center"/>
            <w:hideMark/>
          </w:tcPr>
          <w:p w14:paraId="56B02E34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-0.4997</w:t>
            </w:r>
          </w:p>
        </w:tc>
        <w:tc>
          <w:tcPr>
            <w:tcW w:w="988" w:type="dxa"/>
            <w:vAlign w:val="center"/>
            <w:hideMark/>
          </w:tcPr>
          <w:p w14:paraId="3FE971E2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-0.3939</w:t>
            </w:r>
          </w:p>
        </w:tc>
      </w:tr>
      <w:tr w:rsidR="0005737C" w:rsidRPr="00A07D67" w14:paraId="401832FB" w14:textId="77777777" w:rsidTr="00057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3F8BA8EA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Liver disease</w:t>
            </w:r>
          </w:p>
        </w:tc>
        <w:tc>
          <w:tcPr>
            <w:tcW w:w="1287" w:type="dxa"/>
            <w:vAlign w:val="center"/>
            <w:hideMark/>
          </w:tcPr>
          <w:p w14:paraId="6BDBE7E8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-0.1842</w:t>
            </w:r>
          </w:p>
        </w:tc>
        <w:tc>
          <w:tcPr>
            <w:tcW w:w="838" w:type="dxa"/>
            <w:vAlign w:val="center"/>
            <w:hideMark/>
          </w:tcPr>
          <w:p w14:paraId="6E5C9362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0.0125</w:t>
            </w:r>
          </w:p>
        </w:tc>
        <w:tc>
          <w:tcPr>
            <w:tcW w:w="1089" w:type="dxa"/>
            <w:vAlign w:val="center"/>
            <w:hideMark/>
          </w:tcPr>
          <w:p w14:paraId="3A87C44F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&lt;0.001</w:t>
            </w:r>
          </w:p>
        </w:tc>
        <w:tc>
          <w:tcPr>
            <w:tcW w:w="958" w:type="dxa"/>
            <w:vAlign w:val="center"/>
            <w:hideMark/>
          </w:tcPr>
          <w:p w14:paraId="0582ECEF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-0.2088</w:t>
            </w:r>
          </w:p>
        </w:tc>
        <w:tc>
          <w:tcPr>
            <w:tcW w:w="988" w:type="dxa"/>
            <w:vAlign w:val="center"/>
            <w:hideMark/>
          </w:tcPr>
          <w:p w14:paraId="0AC84553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-0.1597</w:t>
            </w:r>
          </w:p>
        </w:tc>
      </w:tr>
      <w:tr w:rsidR="0005737C" w:rsidRPr="00A07D67" w14:paraId="2BB01067" w14:textId="77777777" w:rsidTr="0005737C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7B689901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Epilepsy</w:t>
            </w:r>
          </w:p>
        </w:tc>
        <w:tc>
          <w:tcPr>
            <w:tcW w:w="1287" w:type="dxa"/>
            <w:vAlign w:val="center"/>
            <w:hideMark/>
          </w:tcPr>
          <w:p w14:paraId="76C2A2B0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0.1462</w:t>
            </w:r>
          </w:p>
        </w:tc>
        <w:tc>
          <w:tcPr>
            <w:tcW w:w="838" w:type="dxa"/>
            <w:vAlign w:val="center"/>
            <w:hideMark/>
          </w:tcPr>
          <w:p w14:paraId="23E8265C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0.0242</w:t>
            </w:r>
          </w:p>
        </w:tc>
        <w:tc>
          <w:tcPr>
            <w:tcW w:w="1089" w:type="dxa"/>
            <w:vAlign w:val="center"/>
            <w:hideMark/>
          </w:tcPr>
          <w:p w14:paraId="565873E0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&lt;0.001</w:t>
            </w:r>
          </w:p>
        </w:tc>
        <w:tc>
          <w:tcPr>
            <w:tcW w:w="958" w:type="dxa"/>
            <w:vAlign w:val="center"/>
            <w:hideMark/>
          </w:tcPr>
          <w:p w14:paraId="1A6232AB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0.0987</w:t>
            </w:r>
          </w:p>
        </w:tc>
        <w:tc>
          <w:tcPr>
            <w:tcW w:w="988" w:type="dxa"/>
            <w:vAlign w:val="center"/>
            <w:hideMark/>
          </w:tcPr>
          <w:p w14:paraId="443E78E0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0.1937</w:t>
            </w:r>
          </w:p>
        </w:tc>
      </w:tr>
      <w:tr w:rsidR="0005737C" w:rsidRPr="00A07D67" w14:paraId="71730E4D" w14:textId="77777777" w:rsidTr="00057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1C720FE5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Systemic sclerosis</w:t>
            </w:r>
          </w:p>
        </w:tc>
        <w:tc>
          <w:tcPr>
            <w:tcW w:w="1287" w:type="dxa"/>
            <w:vAlign w:val="center"/>
            <w:hideMark/>
          </w:tcPr>
          <w:p w14:paraId="5ED87AD0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0.0392</w:t>
            </w:r>
          </w:p>
        </w:tc>
        <w:tc>
          <w:tcPr>
            <w:tcW w:w="838" w:type="dxa"/>
            <w:vAlign w:val="center"/>
            <w:hideMark/>
          </w:tcPr>
          <w:p w14:paraId="31EC675D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0.0698</w:t>
            </w:r>
          </w:p>
        </w:tc>
        <w:tc>
          <w:tcPr>
            <w:tcW w:w="1089" w:type="dxa"/>
            <w:vAlign w:val="center"/>
            <w:hideMark/>
          </w:tcPr>
          <w:p w14:paraId="7E5B5274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0.575</w:t>
            </w:r>
          </w:p>
        </w:tc>
        <w:tc>
          <w:tcPr>
            <w:tcW w:w="958" w:type="dxa"/>
            <w:vAlign w:val="center"/>
            <w:hideMark/>
          </w:tcPr>
          <w:p w14:paraId="107723CE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-0.0977</w:t>
            </w:r>
          </w:p>
        </w:tc>
        <w:tc>
          <w:tcPr>
            <w:tcW w:w="988" w:type="dxa"/>
            <w:vAlign w:val="center"/>
            <w:hideMark/>
          </w:tcPr>
          <w:p w14:paraId="45A54C75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0.176</w:t>
            </w:r>
          </w:p>
        </w:tc>
      </w:tr>
      <w:tr w:rsidR="0005737C" w:rsidRPr="00A07D67" w14:paraId="22EEECDD" w14:textId="77777777" w:rsidTr="0005737C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65F88C18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Tobacco use disorder</w:t>
            </w:r>
          </w:p>
        </w:tc>
        <w:tc>
          <w:tcPr>
            <w:tcW w:w="1287" w:type="dxa"/>
            <w:vAlign w:val="center"/>
            <w:hideMark/>
          </w:tcPr>
          <w:p w14:paraId="0B2352C2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-0.3228</w:t>
            </w:r>
          </w:p>
        </w:tc>
        <w:tc>
          <w:tcPr>
            <w:tcW w:w="838" w:type="dxa"/>
            <w:vAlign w:val="center"/>
            <w:hideMark/>
          </w:tcPr>
          <w:p w14:paraId="652A8E60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0.0129</w:t>
            </w:r>
          </w:p>
        </w:tc>
        <w:tc>
          <w:tcPr>
            <w:tcW w:w="1089" w:type="dxa"/>
            <w:vAlign w:val="center"/>
            <w:hideMark/>
          </w:tcPr>
          <w:p w14:paraId="4FCC07BF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&lt;0.001</w:t>
            </w:r>
          </w:p>
        </w:tc>
        <w:tc>
          <w:tcPr>
            <w:tcW w:w="958" w:type="dxa"/>
            <w:vAlign w:val="center"/>
            <w:hideMark/>
          </w:tcPr>
          <w:p w14:paraId="6152171B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-0.348</w:t>
            </w:r>
          </w:p>
        </w:tc>
        <w:tc>
          <w:tcPr>
            <w:tcW w:w="988" w:type="dxa"/>
            <w:vAlign w:val="center"/>
            <w:hideMark/>
          </w:tcPr>
          <w:p w14:paraId="254D5627" w14:textId="77777777" w:rsidR="0005737C" w:rsidRPr="00A07D67" w:rsidRDefault="0005737C" w:rsidP="00A07D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-0.2975</w:t>
            </w:r>
          </w:p>
        </w:tc>
      </w:tr>
      <w:tr w:rsidR="0005737C" w:rsidRPr="00A07D67" w14:paraId="3048920C" w14:textId="77777777" w:rsidTr="00057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  <w:hideMark/>
          </w:tcPr>
          <w:p w14:paraId="430193D5" w14:textId="77777777" w:rsidR="0005737C" w:rsidRPr="00A07D67" w:rsidRDefault="0005737C" w:rsidP="00A07D67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Healthcare visits (prior 12 months)</w:t>
            </w:r>
          </w:p>
        </w:tc>
        <w:tc>
          <w:tcPr>
            <w:tcW w:w="1287" w:type="dxa"/>
            <w:vAlign w:val="center"/>
            <w:hideMark/>
          </w:tcPr>
          <w:p w14:paraId="2E91190A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0.0369</w:t>
            </w:r>
          </w:p>
        </w:tc>
        <w:tc>
          <w:tcPr>
            <w:tcW w:w="838" w:type="dxa"/>
            <w:vAlign w:val="center"/>
            <w:hideMark/>
          </w:tcPr>
          <w:p w14:paraId="0F7A5320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0.0001</w:t>
            </w:r>
          </w:p>
        </w:tc>
        <w:tc>
          <w:tcPr>
            <w:tcW w:w="1089" w:type="dxa"/>
            <w:vAlign w:val="center"/>
            <w:hideMark/>
          </w:tcPr>
          <w:p w14:paraId="6F66A4C8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&lt;0.001</w:t>
            </w:r>
          </w:p>
        </w:tc>
        <w:tc>
          <w:tcPr>
            <w:tcW w:w="958" w:type="dxa"/>
            <w:vAlign w:val="center"/>
            <w:hideMark/>
          </w:tcPr>
          <w:p w14:paraId="4FCC91F4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0.0367</w:t>
            </w:r>
          </w:p>
        </w:tc>
        <w:tc>
          <w:tcPr>
            <w:tcW w:w="988" w:type="dxa"/>
            <w:vAlign w:val="center"/>
            <w:hideMark/>
          </w:tcPr>
          <w:p w14:paraId="76081CDF" w14:textId="77777777" w:rsidR="0005737C" w:rsidRPr="00A07D67" w:rsidRDefault="0005737C" w:rsidP="00A07D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A07D6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0.0372</w:t>
            </w:r>
          </w:p>
        </w:tc>
      </w:tr>
    </w:tbl>
    <w:p w14:paraId="01E62EEF" w14:textId="21E9C680" w:rsidR="00CA13C2" w:rsidRDefault="00CA13C2" w:rsidP="00CA13C2">
      <w:pPr>
        <w:tabs>
          <w:tab w:val="left" w:pos="5429"/>
        </w:tabs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ab/>
      </w:r>
    </w:p>
    <w:p w14:paraId="5BACF7E8" w14:textId="570C31F4" w:rsidR="00A211E0" w:rsidRDefault="00061197" w:rsidP="00CA13C2">
      <w:pPr>
        <w:tabs>
          <w:tab w:val="left" w:pos="5429"/>
        </w:tabs>
        <w:rPr>
          <w:rFonts w:ascii="Times New Roman" w:eastAsia="Times New Roman" w:hAnsi="Times New Roman" w:cs="Times New Roman"/>
          <w:lang w:val="en-US" w:eastAsia="en-GB"/>
        </w:rPr>
      </w:pPr>
      <w:r w:rsidRPr="00FC6301">
        <w:rPr>
          <w:rFonts w:ascii="Times New Roman" w:eastAsia="Times New Roman" w:hAnsi="Times New Roman" w:cs="Times New Roman"/>
          <w:b/>
          <w:bCs/>
          <w:lang w:val="en-US" w:eastAsia="en-GB"/>
        </w:rPr>
        <w:t>Supplementary table S</w:t>
      </w:r>
      <w:r>
        <w:rPr>
          <w:rFonts w:ascii="Times New Roman" w:eastAsia="Times New Roman" w:hAnsi="Times New Roman" w:cs="Times New Roman"/>
          <w:b/>
          <w:bCs/>
          <w:lang w:val="en-US" w:eastAsia="en-GB"/>
        </w:rPr>
        <w:t xml:space="preserve">3: </w:t>
      </w:r>
      <w:r>
        <w:rPr>
          <w:rFonts w:ascii="Times New Roman" w:eastAsia="Times New Roman" w:hAnsi="Times New Roman" w:cs="Times New Roman"/>
          <w:lang w:val="en-US" w:eastAsia="en-GB"/>
        </w:rPr>
        <w:t>Full propensity score model with coefficients</w:t>
      </w:r>
    </w:p>
    <w:p w14:paraId="4D4536F2" w14:textId="77777777" w:rsidR="00FC7DCE" w:rsidRDefault="00FC7DCE" w:rsidP="00CA13C2">
      <w:pPr>
        <w:tabs>
          <w:tab w:val="left" w:pos="5429"/>
        </w:tabs>
        <w:rPr>
          <w:rFonts w:ascii="Times New Roman" w:eastAsia="Times New Roman" w:hAnsi="Times New Roman" w:cs="Times New Roman"/>
          <w:lang w:val="en-US" w:eastAsia="en-GB"/>
        </w:rPr>
      </w:pPr>
    </w:p>
    <w:p w14:paraId="52AA6220" w14:textId="77777777" w:rsidR="00FC7DCE" w:rsidRDefault="00FC7DCE" w:rsidP="00CA13C2">
      <w:pPr>
        <w:tabs>
          <w:tab w:val="left" w:pos="5429"/>
        </w:tabs>
        <w:rPr>
          <w:rFonts w:ascii="Times New Roman" w:eastAsia="Times New Roman" w:hAnsi="Times New Roman" w:cs="Times New Roman"/>
          <w:lang w:val="en-US" w:eastAsia="en-GB"/>
        </w:rPr>
      </w:pPr>
    </w:p>
    <w:p w14:paraId="5D82DCC8" w14:textId="77777777" w:rsidR="00FC7DCE" w:rsidRPr="00061197" w:rsidRDefault="00FC7DCE" w:rsidP="00CA13C2">
      <w:pPr>
        <w:tabs>
          <w:tab w:val="left" w:pos="5429"/>
        </w:tabs>
        <w:rPr>
          <w:rFonts w:ascii="Times New Roman" w:eastAsia="Times New Roman" w:hAnsi="Times New Roman" w:cs="Times New Roman"/>
          <w:lang w:val="en-US" w:eastAsia="en-GB"/>
        </w:rPr>
      </w:pPr>
    </w:p>
    <w:p w14:paraId="6BA9CBEA" w14:textId="77777777" w:rsidR="00061197" w:rsidRDefault="00061197" w:rsidP="00CA13C2">
      <w:pPr>
        <w:tabs>
          <w:tab w:val="left" w:pos="5429"/>
        </w:tabs>
        <w:rPr>
          <w:rFonts w:ascii="Times New Roman" w:eastAsia="Times New Roman" w:hAnsi="Times New Roman" w:cs="Times New Roman"/>
          <w:b/>
          <w:bCs/>
          <w:lang w:val="en-US" w:eastAsia="en-GB"/>
        </w:rPr>
      </w:pPr>
    </w:p>
    <w:tbl>
      <w:tblPr>
        <w:tblStyle w:val="PlainTable1"/>
        <w:tblW w:w="9861" w:type="dxa"/>
        <w:tblLook w:val="04A0" w:firstRow="1" w:lastRow="0" w:firstColumn="1" w:lastColumn="0" w:noHBand="0" w:noVBand="1"/>
      </w:tblPr>
      <w:tblGrid>
        <w:gridCol w:w="932"/>
        <w:gridCol w:w="932"/>
        <w:gridCol w:w="826"/>
        <w:gridCol w:w="932"/>
        <w:gridCol w:w="709"/>
        <w:gridCol w:w="709"/>
        <w:gridCol w:w="717"/>
        <w:gridCol w:w="717"/>
        <w:gridCol w:w="826"/>
        <w:gridCol w:w="826"/>
        <w:gridCol w:w="932"/>
        <w:gridCol w:w="803"/>
      </w:tblGrid>
      <w:tr w:rsidR="00C4341D" w:rsidRPr="00C4341D" w14:paraId="07AE158D" w14:textId="77777777" w:rsidTr="00A07D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vAlign w:val="center"/>
            <w:hideMark/>
          </w:tcPr>
          <w:p w14:paraId="7C63AC51" w14:textId="77777777" w:rsidR="00C4341D" w:rsidRPr="00C4341D" w:rsidRDefault="00C4341D" w:rsidP="00C4341D">
            <w:pPr>
              <w:rPr>
                <w:rFonts w:ascii="Arial" w:eastAsia="Times New Roman" w:hAnsi="Arial" w:cs="Arial"/>
                <w:kern w:val="0"/>
                <w:sz w:val="14"/>
                <w:szCs w:val="14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en-SE" w:eastAsia="en-GB"/>
                <w14:ligatures w14:val="none"/>
              </w:rPr>
              <w:t>Stage</w:t>
            </w:r>
          </w:p>
        </w:tc>
        <w:tc>
          <w:tcPr>
            <w:tcW w:w="932" w:type="dxa"/>
            <w:vAlign w:val="center"/>
            <w:hideMark/>
          </w:tcPr>
          <w:p w14:paraId="16D6A63A" w14:textId="77777777" w:rsidR="00C4341D" w:rsidRPr="00C4341D" w:rsidRDefault="00C4341D" w:rsidP="00C434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en-SE" w:eastAsia="en-GB"/>
                <w14:ligatures w14:val="none"/>
              </w:rPr>
              <w:t>N total</w:t>
            </w:r>
          </w:p>
        </w:tc>
        <w:tc>
          <w:tcPr>
            <w:tcW w:w="826" w:type="dxa"/>
            <w:vAlign w:val="center"/>
            <w:hideMark/>
          </w:tcPr>
          <w:p w14:paraId="43B3A9DB" w14:textId="77777777" w:rsidR="00C4341D" w:rsidRPr="00C4341D" w:rsidRDefault="00C4341D" w:rsidP="00C434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en-SE" w:eastAsia="en-GB"/>
                <w14:ligatures w14:val="none"/>
              </w:rPr>
              <w:t>N Frozen Shoulder</w:t>
            </w:r>
          </w:p>
        </w:tc>
        <w:tc>
          <w:tcPr>
            <w:tcW w:w="932" w:type="dxa"/>
            <w:vAlign w:val="center"/>
            <w:hideMark/>
          </w:tcPr>
          <w:p w14:paraId="5E880588" w14:textId="77777777" w:rsidR="00C4341D" w:rsidRPr="00C4341D" w:rsidRDefault="00C4341D" w:rsidP="00C434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en-SE" w:eastAsia="en-GB"/>
                <w14:ligatures w14:val="none"/>
              </w:rPr>
              <w:t>N Control</w:t>
            </w:r>
          </w:p>
        </w:tc>
        <w:tc>
          <w:tcPr>
            <w:tcW w:w="709" w:type="dxa"/>
            <w:vAlign w:val="center"/>
            <w:hideMark/>
          </w:tcPr>
          <w:p w14:paraId="23491D7B" w14:textId="77777777" w:rsidR="00C4341D" w:rsidRPr="00C4341D" w:rsidRDefault="00C4341D" w:rsidP="00C434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en-SE" w:eastAsia="en-GB"/>
                <w14:ligatures w14:val="none"/>
              </w:rPr>
              <w:t>FS PS range (min)</w:t>
            </w:r>
          </w:p>
        </w:tc>
        <w:tc>
          <w:tcPr>
            <w:tcW w:w="709" w:type="dxa"/>
            <w:vAlign w:val="center"/>
            <w:hideMark/>
          </w:tcPr>
          <w:p w14:paraId="46FCC0D0" w14:textId="77777777" w:rsidR="00C4341D" w:rsidRPr="00C4341D" w:rsidRDefault="00C4341D" w:rsidP="00C434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en-SE" w:eastAsia="en-GB"/>
                <w14:ligatures w14:val="none"/>
              </w:rPr>
              <w:t>FS PS range (max)</w:t>
            </w:r>
          </w:p>
        </w:tc>
        <w:tc>
          <w:tcPr>
            <w:tcW w:w="717" w:type="dxa"/>
            <w:vAlign w:val="center"/>
            <w:hideMark/>
          </w:tcPr>
          <w:p w14:paraId="697DD030" w14:textId="77777777" w:rsidR="00C4341D" w:rsidRPr="00C4341D" w:rsidRDefault="00C4341D" w:rsidP="00C434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en-SE" w:eastAsia="en-GB"/>
                <w14:ligatures w14:val="none"/>
              </w:rPr>
              <w:t>Control PS range (min)</w:t>
            </w:r>
          </w:p>
        </w:tc>
        <w:tc>
          <w:tcPr>
            <w:tcW w:w="717" w:type="dxa"/>
            <w:vAlign w:val="center"/>
            <w:hideMark/>
          </w:tcPr>
          <w:p w14:paraId="1AA8BF78" w14:textId="77777777" w:rsidR="00C4341D" w:rsidRPr="00C4341D" w:rsidRDefault="00C4341D" w:rsidP="00C434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en-SE" w:eastAsia="en-GB"/>
                <w14:ligatures w14:val="none"/>
              </w:rPr>
              <w:t>Control PS range (max)</w:t>
            </w:r>
          </w:p>
        </w:tc>
        <w:tc>
          <w:tcPr>
            <w:tcW w:w="826" w:type="dxa"/>
            <w:vAlign w:val="center"/>
            <w:hideMark/>
          </w:tcPr>
          <w:p w14:paraId="56C62600" w14:textId="77777777" w:rsidR="00C4341D" w:rsidRPr="00C4341D" w:rsidRDefault="00C4341D" w:rsidP="00C434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en-SE" w:eastAsia="en-GB"/>
                <w14:ligatures w14:val="none"/>
              </w:rPr>
              <w:t>Common support (min)</w:t>
            </w:r>
          </w:p>
        </w:tc>
        <w:tc>
          <w:tcPr>
            <w:tcW w:w="826" w:type="dxa"/>
            <w:vAlign w:val="center"/>
            <w:hideMark/>
          </w:tcPr>
          <w:p w14:paraId="0AACABD0" w14:textId="77777777" w:rsidR="00C4341D" w:rsidRPr="00C4341D" w:rsidRDefault="00C4341D" w:rsidP="00C434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en-SE" w:eastAsia="en-GB"/>
                <w14:ligatures w14:val="none"/>
              </w:rPr>
              <w:t>Common support (max)</w:t>
            </w:r>
          </w:p>
        </w:tc>
        <w:tc>
          <w:tcPr>
            <w:tcW w:w="932" w:type="dxa"/>
            <w:vAlign w:val="center"/>
            <w:hideMark/>
          </w:tcPr>
          <w:p w14:paraId="1D480DED" w14:textId="77777777" w:rsidR="00C4341D" w:rsidRPr="00C4341D" w:rsidRDefault="00C4341D" w:rsidP="00C434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en-SE" w:eastAsia="en-GB"/>
                <w14:ligatures w14:val="none"/>
              </w:rPr>
              <w:t>N in common support</w:t>
            </w:r>
          </w:p>
        </w:tc>
        <w:tc>
          <w:tcPr>
            <w:tcW w:w="803" w:type="dxa"/>
            <w:vAlign w:val="center"/>
            <w:hideMark/>
          </w:tcPr>
          <w:p w14:paraId="704AFBE3" w14:textId="77777777" w:rsidR="00C4341D" w:rsidRPr="00C4341D" w:rsidRDefault="00C4341D" w:rsidP="00C434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en-SE" w:eastAsia="en-GB"/>
                <w14:ligatures w14:val="none"/>
              </w:rPr>
              <w:t>% in common support</w:t>
            </w:r>
          </w:p>
        </w:tc>
      </w:tr>
      <w:tr w:rsidR="00C4341D" w:rsidRPr="00C4341D" w14:paraId="5CAB85B8" w14:textId="77777777" w:rsidTr="00A07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vAlign w:val="center"/>
            <w:hideMark/>
          </w:tcPr>
          <w:p w14:paraId="3C7D6CDB" w14:textId="77777777" w:rsidR="00C4341D" w:rsidRPr="00C4341D" w:rsidRDefault="00C4341D" w:rsidP="00C4341D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Before matching</w:t>
            </w:r>
          </w:p>
        </w:tc>
        <w:tc>
          <w:tcPr>
            <w:tcW w:w="932" w:type="dxa"/>
            <w:vAlign w:val="center"/>
            <w:hideMark/>
          </w:tcPr>
          <w:p w14:paraId="32C5F4F6" w14:textId="5F8173FB" w:rsidR="00C4341D" w:rsidRPr="00C4341D" w:rsidRDefault="00C4341D" w:rsidP="00C43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6,824,470</w:t>
            </w:r>
          </w:p>
        </w:tc>
        <w:tc>
          <w:tcPr>
            <w:tcW w:w="826" w:type="dxa"/>
            <w:vAlign w:val="center"/>
            <w:hideMark/>
          </w:tcPr>
          <w:p w14:paraId="6F534E51" w14:textId="044B3E2D" w:rsidR="00C4341D" w:rsidRPr="00C4341D" w:rsidRDefault="00C4341D" w:rsidP="00C43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208,261</w:t>
            </w:r>
          </w:p>
        </w:tc>
        <w:tc>
          <w:tcPr>
            <w:tcW w:w="932" w:type="dxa"/>
            <w:vAlign w:val="center"/>
            <w:hideMark/>
          </w:tcPr>
          <w:p w14:paraId="69F0682B" w14:textId="21A4C220" w:rsidR="00C4341D" w:rsidRPr="00C4341D" w:rsidRDefault="00C4341D" w:rsidP="00C43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6,616,209</w:t>
            </w:r>
          </w:p>
        </w:tc>
        <w:tc>
          <w:tcPr>
            <w:tcW w:w="709" w:type="dxa"/>
            <w:vAlign w:val="center"/>
            <w:hideMark/>
          </w:tcPr>
          <w:p w14:paraId="46D9254B" w14:textId="77777777" w:rsidR="00C4341D" w:rsidRPr="00C4341D" w:rsidRDefault="00C4341D" w:rsidP="00C43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0.0045</w:t>
            </w:r>
          </w:p>
        </w:tc>
        <w:tc>
          <w:tcPr>
            <w:tcW w:w="709" w:type="dxa"/>
            <w:vAlign w:val="center"/>
            <w:hideMark/>
          </w:tcPr>
          <w:p w14:paraId="137888C3" w14:textId="77777777" w:rsidR="00C4341D" w:rsidRPr="00C4341D" w:rsidRDefault="00C4341D" w:rsidP="00C43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0.4576</w:t>
            </w:r>
          </w:p>
        </w:tc>
        <w:tc>
          <w:tcPr>
            <w:tcW w:w="717" w:type="dxa"/>
            <w:vAlign w:val="center"/>
            <w:hideMark/>
          </w:tcPr>
          <w:p w14:paraId="12236481" w14:textId="77777777" w:rsidR="00C4341D" w:rsidRPr="00C4341D" w:rsidRDefault="00C4341D" w:rsidP="00C43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0.0026</w:t>
            </w:r>
          </w:p>
        </w:tc>
        <w:tc>
          <w:tcPr>
            <w:tcW w:w="717" w:type="dxa"/>
            <w:vAlign w:val="center"/>
            <w:hideMark/>
          </w:tcPr>
          <w:p w14:paraId="72D35D29" w14:textId="77777777" w:rsidR="00C4341D" w:rsidRPr="00C4341D" w:rsidRDefault="00C4341D" w:rsidP="00C43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0.4557</w:t>
            </w:r>
          </w:p>
        </w:tc>
        <w:tc>
          <w:tcPr>
            <w:tcW w:w="826" w:type="dxa"/>
            <w:vAlign w:val="center"/>
            <w:hideMark/>
          </w:tcPr>
          <w:p w14:paraId="31A9E5DB" w14:textId="77777777" w:rsidR="00C4341D" w:rsidRPr="00C4341D" w:rsidRDefault="00C4341D" w:rsidP="00C43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0.0045</w:t>
            </w:r>
          </w:p>
        </w:tc>
        <w:tc>
          <w:tcPr>
            <w:tcW w:w="826" w:type="dxa"/>
            <w:vAlign w:val="center"/>
            <w:hideMark/>
          </w:tcPr>
          <w:p w14:paraId="5DE3D50E" w14:textId="77777777" w:rsidR="00C4341D" w:rsidRPr="00C4341D" w:rsidRDefault="00C4341D" w:rsidP="00C43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0.4557</w:t>
            </w:r>
          </w:p>
        </w:tc>
        <w:tc>
          <w:tcPr>
            <w:tcW w:w="932" w:type="dxa"/>
            <w:vAlign w:val="center"/>
            <w:hideMark/>
          </w:tcPr>
          <w:p w14:paraId="08715367" w14:textId="344AEF70" w:rsidR="00C4341D" w:rsidRPr="00C4341D" w:rsidRDefault="00C4341D" w:rsidP="00C43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6,824,380</w:t>
            </w:r>
          </w:p>
        </w:tc>
        <w:tc>
          <w:tcPr>
            <w:tcW w:w="803" w:type="dxa"/>
            <w:vAlign w:val="center"/>
            <w:hideMark/>
          </w:tcPr>
          <w:p w14:paraId="7E995DAC" w14:textId="77777777" w:rsidR="00C4341D" w:rsidRPr="00C4341D" w:rsidRDefault="00C4341D" w:rsidP="00C43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100.0</w:t>
            </w:r>
          </w:p>
        </w:tc>
      </w:tr>
      <w:tr w:rsidR="00C4341D" w:rsidRPr="00C4341D" w14:paraId="24FC1C67" w14:textId="77777777" w:rsidTr="00A07D67">
        <w:trPr>
          <w:trHeight w:val="6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vAlign w:val="center"/>
            <w:hideMark/>
          </w:tcPr>
          <w:p w14:paraId="3B35D5CF" w14:textId="77777777" w:rsidR="00C4341D" w:rsidRPr="00C4341D" w:rsidRDefault="00C4341D" w:rsidP="00C4341D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After matching</w:t>
            </w:r>
          </w:p>
        </w:tc>
        <w:tc>
          <w:tcPr>
            <w:tcW w:w="932" w:type="dxa"/>
            <w:vAlign w:val="center"/>
            <w:hideMark/>
          </w:tcPr>
          <w:p w14:paraId="1B584A9B" w14:textId="117C1013" w:rsidR="00C4341D" w:rsidRPr="00C4341D" w:rsidRDefault="00C4341D" w:rsidP="00C43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416,522</w:t>
            </w:r>
          </w:p>
        </w:tc>
        <w:tc>
          <w:tcPr>
            <w:tcW w:w="826" w:type="dxa"/>
            <w:vAlign w:val="center"/>
            <w:hideMark/>
          </w:tcPr>
          <w:p w14:paraId="2532DF12" w14:textId="559CFD98" w:rsidR="00C4341D" w:rsidRPr="00C4341D" w:rsidRDefault="00C4341D" w:rsidP="00C43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208,261</w:t>
            </w:r>
          </w:p>
        </w:tc>
        <w:tc>
          <w:tcPr>
            <w:tcW w:w="932" w:type="dxa"/>
            <w:vAlign w:val="center"/>
            <w:hideMark/>
          </w:tcPr>
          <w:p w14:paraId="2BA4894F" w14:textId="48B80A56" w:rsidR="00C4341D" w:rsidRPr="00C4341D" w:rsidRDefault="00C4341D" w:rsidP="00C43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208,261</w:t>
            </w:r>
          </w:p>
        </w:tc>
        <w:tc>
          <w:tcPr>
            <w:tcW w:w="709" w:type="dxa"/>
            <w:vAlign w:val="center"/>
            <w:hideMark/>
          </w:tcPr>
          <w:p w14:paraId="62347862" w14:textId="77777777" w:rsidR="00C4341D" w:rsidRPr="00C4341D" w:rsidRDefault="00C4341D" w:rsidP="00C43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0.0045</w:t>
            </w:r>
          </w:p>
        </w:tc>
        <w:tc>
          <w:tcPr>
            <w:tcW w:w="709" w:type="dxa"/>
            <w:vAlign w:val="center"/>
            <w:hideMark/>
          </w:tcPr>
          <w:p w14:paraId="11FB3BE5" w14:textId="77777777" w:rsidR="00C4341D" w:rsidRPr="00C4341D" w:rsidRDefault="00C4341D" w:rsidP="00C43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0.4576</w:t>
            </w:r>
          </w:p>
        </w:tc>
        <w:tc>
          <w:tcPr>
            <w:tcW w:w="717" w:type="dxa"/>
            <w:vAlign w:val="center"/>
            <w:hideMark/>
          </w:tcPr>
          <w:p w14:paraId="6E357011" w14:textId="77777777" w:rsidR="00C4341D" w:rsidRPr="00C4341D" w:rsidRDefault="00C4341D" w:rsidP="00C43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0.0045</w:t>
            </w:r>
          </w:p>
        </w:tc>
        <w:tc>
          <w:tcPr>
            <w:tcW w:w="717" w:type="dxa"/>
            <w:vAlign w:val="center"/>
            <w:hideMark/>
          </w:tcPr>
          <w:p w14:paraId="13193F01" w14:textId="77777777" w:rsidR="00C4341D" w:rsidRPr="00C4341D" w:rsidRDefault="00C4341D" w:rsidP="00C43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0.4557</w:t>
            </w:r>
          </w:p>
        </w:tc>
        <w:tc>
          <w:tcPr>
            <w:tcW w:w="826" w:type="dxa"/>
            <w:vAlign w:val="center"/>
            <w:hideMark/>
          </w:tcPr>
          <w:p w14:paraId="4A92C262" w14:textId="77777777" w:rsidR="00C4341D" w:rsidRPr="00C4341D" w:rsidRDefault="00C4341D" w:rsidP="00C43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0.0045</w:t>
            </w:r>
          </w:p>
        </w:tc>
        <w:tc>
          <w:tcPr>
            <w:tcW w:w="826" w:type="dxa"/>
            <w:vAlign w:val="center"/>
            <w:hideMark/>
          </w:tcPr>
          <w:p w14:paraId="7B380C34" w14:textId="77777777" w:rsidR="00C4341D" w:rsidRPr="00C4341D" w:rsidRDefault="00C4341D" w:rsidP="00C43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0.4557</w:t>
            </w:r>
          </w:p>
        </w:tc>
        <w:tc>
          <w:tcPr>
            <w:tcW w:w="932" w:type="dxa"/>
            <w:vAlign w:val="center"/>
            <w:hideMark/>
          </w:tcPr>
          <w:p w14:paraId="30392898" w14:textId="330B0CD7" w:rsidR="00C4341D" w:rsidRPr="00C4341D" w:rsidRDefault="00C4341D" w:rsidP="00C43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416,520</w:t>
            </w:r>
          </w:p>
        </w:tc>
        <w:tc>
          <w:tcPr>
            <w:tcW w:w="803" w:type="dxa"/>
            <w:vAlign w:val="center"/>
            <w:hideMark/>
          </w:tcPr>
          <w:p w14:paraId="1BD712E2" w14:textId="77777777" w:rsidR="00C4341D" w:rsidRPr="00C4341D" w:rsidRDefault="00C4341D" w:rsidP="00C43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val="en-SE" w:eastAsia="en-GB"/>
                <w14:ligatures w14:val="none"/>
              </w:rPr>
            </w:pPr>
            <w:r w:rsidRPr="00C4341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SE" w:eastAsia="en-GB"/>
                <w14:ligatures w14:val="none"/>
              </w:rPr>
              <w:t>100.0</w:t>
            </w:r>
          </w:p>
        </w:tc>
      </w:tr>
    </w:tbl>
    <w:p w14:paraId="5165563C" w14:textId="77777777" w:rsidR="00C4341D" w:rsidRDefault="00C4341D" w:rsidP="00CA13C2">
      <w:pPr>
        <w:tabs>
          <w:tab w:val="left" w:pos="5429"/>
        </w:tabs>
        <w:rPr>
          <w:rFonts w:ascii="Times New Roman" w:eastAsia="Times New Roman" w:hAnsi="Times New Roman" w:cs="Times New Roman"/>
          <w:b/>
          <w:bCs/>
          <w:lang w:val="en-US" w:eastAsia="en-GB"/>
        </w:rPr>
      </w:pPr>
    </w:p>
    <w:p w14:paraId="62B0C432" w14:textId="328613FC" w:rsidR="00FC6301" w:rsidRPr="00A211E0" w:rsidRDefault="00FC6301" w:rsidP="00CA13C2">
      <w:pPr>
        <w:tabs>
          <w:tab w:val="left" w:pos="5429"/>
        </w:tabs>
        <w:rPr>
          <w:rFonts w:ascii="Times New Roman" w:eastAsia="Times New Roman" w:hAnsi="Times New Roman" w:cs="Times New Roman"/>
          <w:lang w:val="en-US" w:eastAsia="en-GB"/>
        </w:rPr>
      </w:pPr>
      <w:r w:rsidRPr="00FC6301">
        <w:rPr>
          <w:rFonts w:ascii="Times New Roman" w:eastAsia="Times New Roman" w:hAnsi="Times New Roman" w:cs="Times New Roman"/>
          <w:b/>
          <w:bCs/>
          <w:lang w:val="en-US" w:eastAsia="en-GB"/>
        </w:rPr>
        <w:t>Supplementary table S</w:t>
      </w:r>
      <w:r w:rsidR="00061197">
        <w:rPr>
          <w:rFonts w:ascii="Times New Roman" w:eastAsia="Times New Roman" w:hAnsi="Times New Roman" w:cs="Times New Roman"/>
          <w:b/>
          <w:bCs/>
          <w:lang w:val="en-US" w:eastAsia="en-GB"/>
        </w:rPr>
        <w:t>4</w:t>
      </w:r>
      <w:r w:rsidR="00A211E0">
        <w:rPr>
          <w:rFonts w:ascii="Times New Roman" w:eastAsia="Times New Roman" w:hAnsi="Times New Roman" w:cs="Times New Roman"/>
          <w:b/>
          <w:bCs/>
          <w:lang w:val="en-US" w:eastAsia="en-GB"/>
        </w:rPr>
        <w:t xml:space="preserve">: </w:t>
      </w:r>
      <w:r w:rsidR="00A211E0">
        <w:rPr>
          <w:rFonts w:ascii="Times New Roman" w:eastAsia="Times New Roman" w:hAnsi="Times New Roman" w:cs="Times New Roman"/>
          <w:lang w:val="en-US" w:eastAsia="en-GB"/>
        </w:rPr>
        <w:t>Common support summary before and after propensity score matching</w:t>
      </w:r>
    </w:p>
    <w:p w14:paraId="13F9F151" w14:textId="35CA28C1" w:rsidR="00CE539A" w:rsidRPr="009C590B" w:rsidRDefault="00CE539A" w:rsidP="00CA13C2">
      <w:pPr>
        <w:tabs>
          <w:tab w:val="left" w:pos="5429"/>
        </w:tabs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14:paraId="3453893F" w14:textId="2B346456" w:rsidR="00CF2E54" w:rsidRPr="009C590B" w:rsidRDefault="00CF2E54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14:paraId="3AB9BB94" w14:textId="2D4714AE" w:rsidR="00CF2E54" w:rsidRPr="009C590B" w:rsidRDefault="00CF2E54">
      <w:pPr>
        <w:rPr>
          <w:lang w:val="en-US"/>
        </w:rPr>
      </w:pPr>
    </w:p>
    <w:p w14:paraId="37ACE311" w14:textId="70E48FBA" w:rsidR="00322557" w:rsidRDefault="00FC7DCE" w:rsidP="00322557">
      <w:pPr>
        <w:rPr>
          <w:rFonts w:ascii="Times New Roman" w:hAnsi="Times New Roman" w:cs="Times New Roman"/>
          <w:b/>
          <w:bCs/>
          <w:lang w:val="en-US"/>
        </w:rPr>
      </w:pPr>
      <w:r w:rsidRPr="00146625">
        <w:rPr>
          <w:noProof/>
          <w:lang w:val="en-US"/>
        </w:rPr>
        <w:lastRenderedPageBreak/>
        <w:drawing>
          <wp:inline distT="0" distB="0" distL="0" distR="0" wp14:anchorId="0B6AD22D" wp14:editId="2E0D3E6E">
            <wp:extent cx="5731510" cy="2137132"/>
            <wp:effectExtent l="0" t="0" r="0" b="0"/>
            <wp:docPr id="1270780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78061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3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4B46D" w14:textId="51DEDFEA" w:rsidR="00322557" w:rsidRPr="006A233D" w:rsidRDefault="00322557" w:rsidP="00322557">
      <w:pPr>
        <w:rPr>
          <w:rFonts w:ascii="Times New Roman" w:hAnsi="Times New Roman" w:cs="Times New Roman"/>
          <w:lang w:val="en-US"/>
        </w:rPr>
      </w:pPr>
      <w:r w:rsidRPr="009C590B">
        <w:rPr>
          <w:rFonts w:ascii="Times New Roman" w:hAnsi="Times New Roman" w:cs="Times New Roman"/>
          <w:b/>
          <w:bCs/>
          <w:lang w:val="en-US"/>
        </w:rPr>
        <w:t>Supplementary figure S</w:t>
      </w:r>
      <w:r>
        <w:rPr>
          <w:rFonts w:ascii="Times New Roman" w:hAnsi="Times New Roman" w:cs="Times New Roman"/>
          <w:b/>
          <w:bCs/>
          <w:lang w:val="en-US"/>
        </w:rPr>
        <w:t>1</w:t>
      </w:r>
      <w:r w:rsidR="006A233D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6A233D">
        <w:rPr>
          <w:rFonts w:ascii="Times New Roman" w:hAnsi="Times New Roman" w:cs="Times New Roman"/>
          <w:lang w:val="en-US"/>
        </w:rPr>
        <w:t xml:space="preserve">Propensity score distribution plot </w:t>
      </w:r>
    </w:p>
    <w:p w14:paraId="168F5C69" w14:textId="664CDE80" w:rsidR="00322557" w:rsidRDefault="00322557">
      <w:pPr>
        <w:rPr>
          <w:rFonts w:ascii="Times New Roman" w:hAnsi="Times New Roman" w:cs="Times New Roman"/>
          <w:b/>
          <w:bCs/>
          <w:lang w:val="en-US"/>
        </w:rPr>
      </w:pPr>
    </w:p>
    <w:p w14:paraId="5FA78656" w14:textId="77777777" w:rsidR="00322557" w:rsidRDefault="00322557">
      <w:pPr>
        <w:rPr>
          <w:rFonts w:ascii="Times New Roman" w:hAnsi="Times New Roman" w:cs="Times New Roman"/>
          <w:b/>
          <w:bCs/>
          <w:lang w:val="en-US"/>
        </w:rPr>
      </w:pPr>
    </w:p>
    <w:p w14:paraId="19AA8242" w14:textId="77777777" w:rsidR="00322557" w:rsidRDefault="00322557">
      <w:pPr>
        <w:rPr>
          <w:rFonts w:ascii="Times New Roman" w:hAnsi="Times New Roman" w:cs="Times New Roman"/>
          <w:lang w:val="en-US"/>
        </w:rPr>
      </w:pPr>
    </w:p>
    <w:p w14:paraId="55DEA68F" w14:textId="77777777" w:rsidR="00322557" w:rsidRPr="009C590B" w:rsidRDefault="00322557">
      <w:pPr>
        <w:rPr>
          <w:rFonts w:ascii="Times New Roman" w:hAnsi="Times New Roman" w:cs="Times New Roman"/>
          <w:lang w:val="en-US"/>
        </w:rPr>
      </w:pPr>
    </w:p>
    <w:sectPr w:rsidR="00322557" w:rsidRPr="009C59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3AE54C" w14:textId="77777777" w:rsidR="005565C7" w:rsidRDefault="005565C7" w:rsidP="00DD2F15">
      <w:r>
        <w:separator/>
      </w:r>
    </w:p>
  </w:endnote>
  <w:endnote w:type="continuationSeparator" w:id="0">
    <w:p w14:paraId="17035897" w14:textId="77777777" w:rsidR="005565C7" w:rsidRDefault="005565C7" w:rsidP="00DD2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99941C" w14:textId="77777777" w:rsidR="005565C7" w:rsidRDefault="005565C7" w:rsidP="00DD2F15">
      <w:r>
        <w:separator/>
      </w:r>
    </w:p>
  </w:footnote>
  <w:footnote w:type="continuationSeparator" w:id="0">
    <w:p w14:paraId="32D9E983" w14:textId="77777777" w:rsidR="005565C7" w:rsidRDefault="005565C7" w:rsidP="00DD2F1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4BE"/>
    <w:rsid w:val="0001156C"/>
    <w:rsid w:val="000115CB"/>
    <w:rsid w:val="0001626F"/>
    <w:rsid w:val="00016B27"/>
    <w:rsid w:val="0002110B"/>
    <w:rsid w:val="0002353D"/>
    <w:rsid w:val="00040CA4"/>
    <w:rsid w:val="00054617"/>
    <w:rsid w:val="0005737C"/>
    <w:rsid w:val="00061197"/>
    <w:rsid w:val="00064534"/>
    <w:rsid w:val="000728BA"/>
    <w:rsid w:val="00075B95"/>
    <w:rsid w:val="000864A5"/>
    <w:rsid w:val="000876E8"/>
    <w:rsid w:val="00091B5B"/>
    <w:rsid w:val="00094EF8"/>
    <w:rsid w:val="000A2F30"/>
    <w:rsid w:val="000C0180"/>
    <w:rsid w:val="000C0939"/>
    <w:rsid w:val="000C0AA7"/>
    <w:rsid w:val="000C1E35"/>
    <w:rsid w:val="000C3010"/>
    <w:rsid w:val="000C4CA6"/>
    <w:rsid w:val="000D5858"/>
    <w:rsid w:val="000E1901"/>
    <w:rsid w:val="000E679E"/>
    <w:rsid w:val="000F1722"/>
    <w:rsid w:val="001011E7"/>
    <w:rsid w:val="00101372"/>
    <w:rsid w:val="00101394"/>
    <w:rsid w:val="00103D8D"/>
    <w:rsid w:val="00115E1C"/>
    <w:rsid w:val="001201E0"/>
    <w:rsid w:val="001271F6"/>
    <w:rsid w:val="00131D4E"/>
    <w:rsid w:val="00134DB6"/>
    <w:rsid w:val="0014258D"/>
    <w:rsid w:val="00142E4B"/>
    <w:rsid w:val="00146625"/>
    <w:rsid w:val="00152946"/>
    <w:rsid w:val="001539AA"/>
    <w:rsid w:val="001579BC"/>
    <w:rsid w:val="001749EC"/>
    <w:rsid w:val="001810D2"/>
    <w:rsid w:val="00184E70"/>
    <w:rsid w:val="00184F63"/>
    <w:rsid w:val="001858D4"/>
    <w:rsid w:val="00187398"/>
    <w:rsid w:val="0019004F"/>
    <w:rsid w:val="00193728"/>
    <w:rsid w:val="00194DA0"/>
    <w:rsid w:val="001A12B9"/>
    <w:rsid w:val="001A2CBF"/>
    <w:rsid w:val="001A6353"/>
    <w:rsid w:val="001A799A"/>
    <w:rsid w:val="001C11E1"/>
    <w:rsid w:val="001D00D1"/>
    <w:rsid w:val="001D1C8C"/>
    <w:rsid w:val="001D56C3"/>
    <w:rsid w:val="001D630C"/>
    <w:rsid w:val="001D7284"/>
    <w:rsid w:val="001F37F3"/>
    <w:rsid w:val="001F6C17"/>
    <w:rsid w:val="002016ED"/>
    <w:rsid w:val="00201E1C"/>
    <w:rsid w:val="00227601"/>
    <w:rsid w:val="0023043A"/>
    <w:rsid w:val="00232CA5"/>
    <w:rsid w:val="002358AF"/>
    <w:rsid w:val="00241793"/>
    <w:rsid w:val="0024365B"/>
    <w:rsid w:val="00243CBA"/>
    <w:rsid w:val="00245C2D"/>
    <w:rsid w:val="00247E65"/>
    <w:rsid w:val="002560FE"/>
    <w:rsid w:val="00257F36"/>
    <w:rsid w:val="002671B9"/>
    <w:rsid w:val="00282F55"/>
    <w:rsid w:val="00286065"/>
    <w:rsid w:val="0028746F"/>
    <w:rsid w:val="00287FFC"/>
    <w:rsid w:val="002922F5"/>
    <w:rsid w:val="002A4F64"/>
    <w:rsid w:val="002B4EF7"/>
    <w:rsid w:val="002C2246"/>
    <w:rsid w:val="002C5091"/>
    <w:rsid w:val="002C54A9"/>
    <w:rsid w:val="002F0374"/>
    <w:rsid w:val="002F2950"/>
    <w:rsid w:val="002F69E2"/>
    <w:rsid w:val="0031192C"/>
    <w:rsid w:val="00313A3B"/>
    <w:rsid w:val="003155FD"/>
    <w:rsid w:val="0032112E"/>
    <w:rsid w:val="00322557"/>
    <w:rsid w:val="00333723"/>
    <w:rsid w:val="0034707D"/>
    <w:rsid w:val="003527D5"/>
    <w:rsid w:val="00352C13"/>
    <w:rsid w:val="003574BE"/>
    <w:rsid w:val="00360569"/>
    <w:rsid w:val="00362570"/>
    <w:rsid w:val="0039291E"/>
    <w:rsid w:val="00396A9F"/>
    <w:rsid w:val="00396F1E"/>
    <w:rsid w:val="003A3F96"/>
    <w:rsid w:val="003A7E28"/>
    <w:rsid w:val="003A7F77"/>
    <w:rsid w:val="003B0F56"/>
    <w:rsid w:val="003B293E"/>
    <w:rsid w:val="003D5A4E"/>
    <w:rsid w:val="003E1483"/>
    <w:rsid w:val="003F2B5A"/>
    <w:rsid w:val="003F3CE5"/>
    <w:rsid w:val="003F6526"/>
    <w:rsid w:val="003F6D0D"/>
    <w:rsid w:val="00400617"/>
    <w:rsid w:val="004037D2"/>
    <w:rsid w:val="0041124A"/>
    <w:rsid w:val="00414015"/>
    <w:rsid w:val="00415077"/>
    <w:rsid w:val="00415185"/>
    <w:rsid w:val="00421E3F"/>
    <w:rsid w:val="00424DB1"/>
    <w:rsid w:val="0043334F"/>
    <w:rsid w:val="00436532"/>
    <w:rsid w:val="00442BAD"/>
    <w:rsid w:val="00443272"/>
    <w:rsid w:val="0044548B"/>
    <w:rsid w:val="0044709F"/>
    <w:rsid w:val="004554AC"/>
    <w:rsid w:val="00464C24"/>
    <w:rsid w:val="00467521"/>
    <w:rsid w:val="00480BBF"/>
    <w:rsid w:val="00484B41"/>
    <w:rsid w:val="00485434"/>
    <w:rsid w:val="00485C74"/>
    <w:rsid w:val="00485C81"/>
    <w:rsid w:val="004862F9"/>
    <w:rsid w:val="00494A70"/>
    <w:rsid w:val="00496D81"/>
    <w:rsid w:val="00497BE3"/>
    <w:rsid w:val="004A3C7A"/>
    <w:rsid w:val="004A6D8F"/>
    <w:rsid w:val="004B2373"/>
    <w:rsid w:val="004B2C0B"/>
    <w:rsid w:val="004B7AE8"/>
    <w:rsid w:val="004D0D1C"/>
    <w:rsid w:val="004E1082"/>
    <w:rsid w:val="004E263D"/>
    <w:rsid w:val="004E3BCC"/>
    <w:rsid w:val="004E6570"/>
    <w:rsid w:val="004F2318"/>
    <w:rsid w:val="004F2D48"/>
    <w:rsid w:val="004F6D4F"/>
    <w:rsid w:val="004F7C13"/>
    <w:rsid w:val="0050568A"/>
    <w:rsid w:val="00511513"/>
    <w:rsid w:val="0052107E"/>
    <w:rsid w:val="00524858"/>
    <w:rsid w:val="005249E7"/>
    <w:rsid w:val="0053073F"/>
    <w:rsid w:val="00531D2B"/>
    <w:rsid w:val="00532CFE"/>
    <w:rsid w:val="005435AE"/>
    <w:rsid w:val="00544713"/>
    <w:rsid w:val="005514F5"/>
    <w:rsid w:val="0055265E"/>
    <w:rsid w:val="005565C7"/>
    <w:rsid w:val="00564AAF"/>
    <w:rsid w:val="005670F7"/>
    <w:rsid w:val="00570FB9"/>
    <w:rsid w:val="00575DFE"/>
    <w:rsid w:val="0058000E"/>
    <w:rsid w:val="00585DE3"/>
    <w:rsid w:val="005A043A"/>
    <w:rsid w:val="005B122B"/>
    <w:rsid w:val="005B49DF"/>
    <w:rsid w:val="005C0559"/>
    <w:rsid w:val="005C2584"/>
    <w:rsid w:val="005C33F0"/>
    <w:rsid w:val="005C7573"/>
    <w:rsid w:val="005D2342"/>
    <w:rsid w:val="005D4591"/>
    <w:rsid w:val="005E2062"/>
    <w:rsid w:val="005E477F"/>
    <w:rsid w:val="005E7C87"/>
    <w:rsid w:val="00600E5C"/>
    <w:rsid w:val="00604A62"/>
    <w:rsid w:val="006057CF"/>
    <w:rsid w:val="00605E3F"/>
    <w:rsid w:val="00614623"/>
    <w:rsid w:val="006155C9"/>
    <w:rsid w:val="00643ED3"/>
    <w:rsid w:val="00650C2F"/>
    <w:rsid w:val="006657DE"/>
    <w:rsid w:val="00677ED2"/>
    <w:rsid w:val="0068619D"/>
    <w:rsid w:val="00690570"/>
    <w:rsid w:val="00690FB7"/>
    <w:rsid w:val="00691043"/>
    <w:rsid w:val="00695FC2"/>
    <w:rsid w:val="00696877"/>
    <w:rsid w:val="006A233D"/>
    <w:rsid w:val="006A2BAB"/>
    <w:rsid w:val="006B1FCF"/>
    <w:rsid w:val="006B4FE0"/>
    <w:rsid w:val="006B737F"/>
    <w:rsid w:val="006C3430"/>
    <w:rsid w:val="006D49D2"/>
    <w:rsid w:val="006E02BD"/>
    <w:rsid w:val="006F1D34"/>
    <w:rsid w:val="006F3925"/>
    <w:rsid w:val="007001DC"/>
    <w:rsid w:val="00701F5E"/>
    <w:rsid w:val="00712C61"/>
    <w:rsid w:val="00717271"/>
    <w:rsid w:val="00727895"/>
    <w:rsid w:val="007325DE"/>
    <w:rsid w:val="007330BD"/>
    <w:rsid w:val="0073370C"/>
    <w:rsid w:val="007347CA"/>
    <w:rsid w:val="0073743C"/>
    <w:rsid w:val="00737C41"/>
    <w:rsid w:val="007407D6"/>
    <w:rsid w:val="00743DCF"/>
    <w:rsid w:val="007547F4"/>
    <w:rsid w:val="00761152"/>
    <w:rsid w:val="00761E13"/>
    <w:rsid w:val="00764883"/>
    <w:rsid w:val="007708EB"/>
    <w:rsid w:val="00776FD6"/>
    <w:rsid w:val="007806CF"/>
    <w:rsid w:val="007839C7"/>
    <w:rsid w:val="00784FA8"/>
    <w:rsid w:val="00790DC1"/>
    <w:rsid w:val="007A25A9"/>
    <w:rsid w:val="007A29A8"/>
    <w:rsid w:val="007A56A4"/>
    <w:rsid w:val="007B63DF"/>
    <w:rsid w:val="007C14BB"/>
    <w:rsid w:val="007C5A2D"/>
    <w:rsid w:val="007E1BEB"/>
    <w:rsid w:val="007E6724"/>
    <w:rsid w:val="007E790D"/>
    <w:rsid w:val="007F1C9F"/>
    <w:rsid w:val="007F568C"/>
    <w:rsid w:val="00810B3D"/>
    <w:rsid w:val="00811A51"/>
    <w:rsid w:val="00820AB0"/>
    <w:rsid w:val="00831437"/>
    <w:rsid w:val="0083228B"/>
    <w:rsid w:val="00836E51"/>
    <w:rsid w:val="008442A4"/>
    <w:rsid w:val="00855755"/>
    <w:rsid w:val="00864DD0"/>
    <w:rsid w:val="00864FCF"/>
    <w:rsid w:val="00875648"/>
    <w:rsid w:val="008761CE"/>
    <w:rsid w:val="00876B5E"/>
    <w:rsid w:val="008770E8"/>
    <w:rsid w:val="00877A6A"/>
    <w:rsid w:val="008827CE"/>
    <w:rsid w:val="0089023E"/>
    <w:rsid w:val="00892A61"/>
    <w:rsid w:val="008A14F7"/>
    <w:rsid w:val="008A309E"/>
    <w:rsid w:val="008A4986"/>
    <w:rsid w:val="008C5684"/>
    <w:rsid w:val="008D4EFF"/>
    <w:rsid w:val="008D59D5"/>
    <w:rsid w:val="008D77DD"/>
    <w:rsid w:val="008D7C05"/>
    <w:rsid w:val="008E692C"/>
    <w:rsid w:val="008F1565"/>
    <w:rsid w:val="008F5B77"/>
    <w:rsid w:val="009008D5"/>
    <w:rsid w:val="00905B64"/>
    <w:rsid w:val="009116DF"/>
    <w:rsid w:val="00920DFF"/>
    <w:rsid w:val="00933AF8"/>
    <w:rsid w:val="00933C47"/>
    <w:rsid w:val="00934325"/>
    <w:rsid w:val="00942EE2"/>
    <w:rsid w:val="009463FD"/>
    <w:rsid w:val="00957D13"/>
    <w:rsid w:val="00962CDC"/>
    <w:rsid w:val="009649A5"/>
    <w:rsid w:val="00966C76"/>
    <w:rsid w:val="00970431"/>
    <w:rsid w:val="009757DA"/>
    <w:rsid w:val="00982C7E"/>
    <w:rsid w:val="00985299"/>
    <w:rsid w:val="0099782C"/>
    <w:rsid w:val="009A013A"/>
    <w:rsid w:val="009A2878"/>
    <w:rsid w:val="009A61C4"/>
    <w:rsid w:val="009A7A73"/>
    <w:rsid w:val="009C2103"/>
    <w:rsid w:val="009C590B"/>
    <w:rsid w:val="009D4646"/>
    <w:rsid w:val="009E2592"/>
    <w:rsid w:val="009E6BD0"/>
    <w:rsid w:val="009F3C76"/>
    <w:rsid w:val="00A0760B"/>
    <w:rsid w:val="00A07D67"/>
    <w:rsid w:val="00A07F00"/>
    <w:rsid w:val="00A113E9"/>
    <w:rsid w:val="00A11E3E"/>
    <w:rsid w:val="00A211E0"/>
    <w:rsid w:val="00A23C0C"/>
    <w:rsid w:val="00A24E90"/>
    <w:rsid w:val="00A2510A"/>
    <w:rsid w:val="00A31FA1"/>
    <w:rsid w:val="00A37614"/>
    <w:rsid w:val="00A46C7E"/>
    <w:rsid w:val="00A62043"/>
    <w:rsid w:val="00A65A95"/>
    <w:rsid w:val="00A75A37"/>
    <w:rsid w:val="00A77FC9"/>
    <w:rsid w:val="00A94D95"/>
    <w:rsid w:val="00A9540A"/>
    <w:rsid w:val="00AB1C45"/>
    <w:rsid w:val="00AB7AFC"/>
    <w:rsid w:val="00AC2361"/>
    <w:rsid w:val="00AC6E8B"/>
    <w:rsid w:val="00AD0207"/>
    <w:rsid w:val="00AD3DEC"/>
    <w:rsid w:val="00AE18CD"/>
    <w:rsid w:val="00AF4710"/>
    <w:rsid w:val="00AF4941"/>
    <w:rsid w:val="00AF6EE0"/>
    <w:rsid w:val="00AF753C"/>
    <w:rsid w:val="00B01ABA"/>
    <w:rsid w:val="00B0322B"/>
    <w:rsid w:val="00B06AB8"/>
    <w:rsid w:val="00B12DD3"/>
    <w:rsid w:val="00B1410F"/>
    <w:rsid w:val="00B37DE3"/>
    <w:rsid w:val="00B37EBE"/>
    <w:rsid w:val="00B40CC4"/>
    <w:rsid w:val="00B42A3C"/>
    <w:rsid w:val="00B47369"/>
    <w:rsid w:val="00B50577"/>
    <w:rsid w:val="00B52CDC"/>
    <w:rsid w:val="00B53837"/>
    <w:rsid w:val="00B54E93"/>
    <w:rsid w:val="00B56DCA"/>
    <w:rsid w:val="00B64F21"/>
    <w:rsid w:val="00B65184"/>
    <w:rsid w:val="00B7026C"/>
    <w:rsid w:val="00B739D7"/>
    <w:rsid w:val="00B77492"/>
    <w:rsid w:val="00B80A99"/>
    <w:rsid w:val="00B82076"/>
    <w:rsid w:val="00B87599"/>
    <w:rsid w:val="00B923C0"/>
    <w:rsid w:val="00BA7FE6"/>
    <w:rsid w:val="00BB5111"/>
    <w:rsid w:val="00BC0D05"/>
    <w:rsid w:val="00BC78B1"/>
    <w:rsid w:val="00BD05F0"/>
    <w:rsid w:val="00BD0CFC"/>
    <w:rsid w:val="00BD3F80"/>
    <w:rsid w:val="00BD6827"/>
    <w:rsid w:val="00BD7BB8"/>
    <w:rsid w:val="00BE20E4"/>
    <w:rsid w:val="00BE2531"/>
    <w:rsid w:val="00BE6293"/>
    <w:rsid w:val="00C13866"/>
    <w:rsid w:val="00C14622"/>
    <w:rsid w:val="00C17B79"/>
    <w:rsid w:val="00C24F57"/>
    <w:rsid w:val="00C31168"/>
    <w:rsid w:val="00C4341D"/>
    <w:rsid w:val="00C44CCA"/>
    <w:rsid w:val="00C45709"/>
    <w:rsid w:val="00C55AB2"/>
    <w:rsid w:val="00C642FE"/>
    <w:rsid w:val="00C77C82"/>
    <w:rsid w:val="00C82171"/>
    <w:rsid w:val="00C84EB2"/>
    <w:rsid w:val="00C86D29"/>
    <w:rsid w:val="00C8718B"/>
    <w:rsid w:val="00C913E3"/>
    <w:rsid w:val="00C9548E"/>
    <w:rsid w:val="00C96A2C"/>
    <w:rsid w:val="00C97280"/>
    <w:rsid w:val="00CA13C2"/>
    <w:rsid w:val="00CB12E4"/>
    <w:rsid w:val="00CB321C"/>
    <w:rsid w:val="00CB37F5"/>
    <w:rsid w:val="00CB4F7D"/>
    <w:rsid w:val="00CC2A6C"/>
    <w:rsid w:val="00CD14B5"/>
    <w:rsid w:val="00CD7288"/>
    <w:rsid w:val="00CE539A"/>
    <w:rsid w:val="00CF2E54"/>
    <w:rsid w:val="00D0754C"/>
    <w:rsid w:val="00D14908"/>
    <w:rsid w:val="00D16538"/>
    <w:rsid w:val="00D200AB"/>
    <w:rsid w:val="00D26306"/>
    <w:rsid w:val="00D360D0"/>
    <w:rsid w:val="00D406BE"/>
    <w:rsid w:val="00D423CD"/>
    <w:rsid w:val="00D43006"/>
    <w:rsid w:val="00D46CE5"/>
    <w:rsid w:val="00D46EF6"/>
    <w:rsid w:val="00D5258D"/>
    <w:rsid w:val="00D62907"/>
    <w:rsid w:val="00D62F89"/>
    <w:rsid w:val="00D853D7"/>
    <w:rsid w:val="00D91039"/>
    <w:rsid w:val="00D91F01"/>
    <w:rsid w:val="00DB6A3C"/>
    <w:rsid w:val="00DC0D6F"/>
    <w:rsid w:val="00DC2416"/>
    <w:rsid w:val="00DC30A2"/>
    <w:rsid w:val="00DC3875"/>
    <w:rsid w:val="00DC7B0B"/>
    <w:rsid w:val="00DD2F15"/>
    <w:rsid w:val="00DD7FB1"/>
    <w:rsid w:val="00DE28D5"/>
    <w:rsid w:val="00DE4C4F"/>
    <w:rsid w:val="00DE5AA1"/>
    <w:rsid w:val="00DF065D"/>
    <w:rsid w:val="00DF2437"/>
    <w:rsid w:val="00E0238D"/>
    <w:rsid w:val="00E02595"/>
    <w:rsid w:val="00E0311A"/>
    <w:rsid w:val="00E12908"/>
    <w:rsid w:val="00E20DCD"/>
    <w:rsid w:val="00E220EE"/>
    <w:rsid w:val="00E375B4"/>
    <w:rsid w:val="00E51380"/>
    <w:rsid w:val="00E61DE5"/>
    <w:rsid w:val="00E735D8"/>
    <w:rsid w:val="00E7664A"/>
    <w:rsid w:val="00E81609"/>
    <w:rsid w:val="00E8319B"/>
    <w:rsid w:val="00E927BC"/>
    <w:rsid w:val="00E93113"/>
    <w:rsid w:val="00EA66AA"/>
    <w:rsid w:val="00EB0269"/>
    <w:rsid w:val="00EB03BA"/>
    <w:rsid w:val="00EB191D"/>
    <w:rsid w:val="00EB1AA0"/>
    <w:rsid w:val="00EB3050"/>
    <w:rsid w:val="00EB77A1"/>
    <w:rsid w:val="00EC3F40"/>
    <w:rsid w:val="00EC4AF5"/>
    <w:rsid w:val="00ED07A1"/>
    <w:rsid w:val="00EE20DA"/>
    <w:rsid w:val="00EE43EF"/>
    <w:rsid w:val="00EE45C5"/>
    <w:rsid w:val="00F026A0"/>
    <w:rsid w:val="00F050FA"/>
    <w:rsid w:val="00F10BB3"/>
    <w:rsid w:val="00F145D6"/>
    <w:rsid w:val="00F15239"/>
    <w:rsid w:val="00F30AB5"/>
    <w:rsid w:val="00F400C7"/>
    <w:rsid w:val="00F4181E"/>
    <w:rsid w:val="00F42975"/>
    <w:rsid w:val="00F45375"/>
    <w:rsid w:val="00F55BC3"/>
    <w:rsid w:val="00F55D07"/>
    <w:rsid w:val="00F6419C"/>
    <w:rsid w:val="00F66B90"/>
    <w:rsid w:val="00F73051"/>
    <w:rsid w:val="00F83845"/>
    <w:rsid w:val="00F90AD8"/>
    <w:rsid w:val="00F93E8E"/>
    <w:rsid w:val="00F953AC"/>
    <w:rsid w:val="00FA0596"/>
    <w:rsid w:val="00FA0AFC"/>
    <w:rsid w:val="00FA72E5"/>
    <w:rsid w:val="00FB4460"/>
    <w:rsid w:val="00FB45EB"/>
    <w:rsid w:val="00FB5125"/>
    <w:rsid w:val="00FC3C69"/>
    <w:rsid w:val="00FC6301"/>
    <w:rsid w:val="00FC6A68"/>
    <w:rsid w:val="00FC7DCE"/>
    <w:rsid w:val="00FD279F"/>
    <w:rsid w:val="00FE4727"/>
    <w:rsid w:val="00FE4F02"/>
    <w:rsid w:val="00FE6C6B"/>
    <w:rsid w:val="00FE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0FC751C"/>
  <w15:chartTrackingRefBased/>
  <w15:docId w15:val="{66889D9F-A9AE-A84C-8C53-88F3B3981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7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4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4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4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4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4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4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69E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9E2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574B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4B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4BE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4BE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4BE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4BE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4BE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4BE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4BE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3574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4B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4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4BE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574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4BE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3574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4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4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4BE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3574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2F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F1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D2F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F15"/>
    <w:rPr>
      <w:lang w:val="en-GB"/>
    </w:rPr>
  </w:style>
  <w:style w:type="paragraph" w:customStyle="1" w:styleId="font-claude-response-body">
    <w:name w:val="font-claude-response-body"/>
    <w:basedOn w:val="Normal"/>
    <w:rsid w:val="00DD2F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SE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D2F15"/>
    <w:rPr>
      <w:b/>
      <w:bCs/>
    </w:rPr>
  </w:style>
  <w:style w:type="character" w:styleId="Emphasis">
    <w:name w:val="Emphasis"/>
    <w:basedOn w:val="DefaultParagraphFont"/>
    <w:uiPriority w:val="20"/>
    <w:qFormat/>
    <w:rsid w:val="00DD2F15"/>
    <w:rPr>
      <w:i/>
      <w:iCs/>
    </w:rPr>
  </w:style>
  <w:style w:type="table" w:styleId="PlainTable3">
    <w:name w:val="Plain Table 3"/>
    <w:basedOn w:val="TableNormal"/>
    <w:uiPriority w:val="43"/>
    <w:rsid w:val="00DD2F1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434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SE" w:eastAsia="en-GB"/>
      <w14:ligatures w14:val="none"/>
    </w:rPr>
  </w:style>
  <w:style w:type="table" w:styleId="PlainTable1">
    <w:name w:val="Plain Table 1"/>
    <w:basedOn w:val="TableNormal"/>
    <w:uiPriority w:val="41"/>
    <w:rsid w:val="00C4341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A07D6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07D6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Rydberg</dc:creator>
  <cp:keywords/>
  <dc:description/>
  <cp:lastModifiedBy>Mattias Rydberg</cp:lastModifiedBy>
  <cp:revision>59</cp:revision>
  <dcterms:created xsi:type="dcterms:W3CDTF">2026-03-30T22:32:00Z</dcterms:created>
  <dcterms:modified xsi:type="dcterms:W3CDTF">2026-09-21T20:24:00Z</dcterms:modified>
</cp:coreProperties>
</file>