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EFF3C" w14:textId="77777777" w:rsidR="00A0041E" w:rsidRPr="007943E2" w:rsidRDefault="00D00C1A">
      <w:pPr>
        <w:spacing w:after="80"/>
        <w:rPr>
          <w:rFonts w:cs="Times New Roman"/>
          <w:sz w:val="24"/>
          <w:szCs w:val="24"/>
        </w:rPr>
      </w:pPr>
      <w:r w:rsidRPr="007943E2">
        <w:rPr>
          <w:rFonts w:cs="Times New Roman"/>
          <w:b/>
          <w:sz w:val="24"/>
          <w:szCs w:val="24"/>
        </w:rPr>
        <w:t>Supplementary Table S3. Prediction performance according to implanted component size</w:t>
      </w:r>
    </w:p>
    <w:tbl>
      <w:tblPr>
        <w:tblW w:w="0" w:type="auto"/>
        <w:jc w:val="center"/>
        <w:tblLayout w:type="fixed"/>
        <w:tblLook w:val="04A0" w:firstRow="1" w:lastRow="0" w:firstColumn="1" w:lastColumn="0" w:noHBand="0" w:noVBand="1"/>
      </w:tblPr>
      <w:tblGrid>
        <w:gridCol w:w="1418"/>
        <w:gridCol w:w="709"/>
        <w:gridCol w:w="3273"/>
        <w:gridCol w:w="3247"/>
        <w:gridCol w:w="992"/>
        <w:gridCol w:w="945"/>
      </w:tblGrid>
      <w:tr w:rsidR="00A0041E" w:rsidRPr="007943E2" w14:paraId="6278C7B5" w14:textId="77777777" w:rsidTr="00D13425">
        <w:trPr>
          <w:jc w:val="center"/>
        </w:trPr>
        <w:tc>
          <w:tcPr>
            <w:tcW w:w="1418" w:type="dxa"/>
            <w:tcBorders>
              <w:top w:val="single" w:sz="10" w:space="0" w:color="000000"/>
              <w:left w:val="nil"/>
              <w:bottom w:val="single" w:sz="6" w:space="0" w:color="000000"/>
              <w:right w:val="nil"/>
            </w:tcBorders>
            <w:vAlign w:val="center"/>
          </w:tcPr>
          <w:p w14:paraId="1C52850E" w14:textId="77777777" w:rsidR="00A0041E" w:rsidRPr="007943E2" w:rsidRDefault="00D00C1A" w:rsidP="002E0112">
            <w:pPr>
              <w:spacing w:after="0"/>
              <w:rPr>
                <w:rFonts w:cs="Times New Roman"/>
                <w:sz w:val="24"/>
                <w:szCs w:val="24"/>
              </w:rPr>
            </w:pPr>
            <w:r w:rsidRPr="007943E2">
              <w:rPr>
                <w:rFonts w:cs="Times New Roman"/>
                <w:b/>
                <w:sz w:val="24"/>
                <w:szCs w:val="24"/>
              </w:rPr>
              <w:t>Implanted size</w:t>
            </w:r>
          </w:p>
        </w:tc>
        <w:tc>
          <w:tcPr>
            <w:tcW w:w="709" w:type="dxa"/>
            <w:tcBorders>
              <w:top w:val="single" w:sz="10" w:space="0" w:color="000000"/>
              <w:left w:val="nil"/>
              <w:bottom w:val="single" w:sz="6" w:space="0" w:color="000000"/>
              <w:right w:val="nil"/>
            </w:tcBorders>
            <w:vAlign w:val="center"/>
          </w:tcPr>
          <w:p w14:paraId="24C71EEA" w14:textId="77777777" w:rsidR="00A0041E" w:rsidRPr="007943E2" w:rsidRDefault="00D00C1A" w:rsidP="002E0112">
            <w:pPr>
              <w:spacing w:after="0"/>
              <w:rPr>
                <w:rFonts w:cs="Times New Roman"/>
                <w:sz w:val="24"/>
                <w:szCs w:val="24"/>
              </w:rPr>
            </w:pPr>
            <w:r w:rsidRPr="007943E2">
              <w:rPr>
                <w:rFonts w:cs="Times New Roman"/>
                <w:b/>
                <w:sz w:val="24"/>
                <w:szCs w:val="24"/>
              </w:rPr>
              <w:t>n</w:t>
            </w:r>
          </w:p>
        </w:tc>
        <w:tc>
          <w:tcPr>
            <w:tcW w:w="3273" w:type="dxa"/>
            <w:tcBorders>
              <w:top w:val="single" w:sz="10" w:space="0" w:color="000000"/>
              <w:left w:val="nil"/>
              <w:bottom w:val="single" w:sz="6" w:space="0" w:color="000000"/>
              <w:right w:val="nil"/>
            </w:tcBorders>
            <w:vAlign w:val="center"/>
          </w:tcPr>
          <w:p w14:paraId="05F9ACA9" w14:textId="77777777" w:rsidR="00A0041E" w:rsidRPr="007943E2" w:rsidRDefault="00D00C1A" w:rsidP="002E0112">
            <w:pPr>
              <w:spacing w:after="0"/>
              <w:rPr>
                <w:rFonts w:cs="Times New Roman"/>
                <w:sz w:val="24"/>
                <w:szCs w:val="24"/>
              </w:rPr>
            </w:pPr>
            <w:r w:rsidRPr="007943E2">
              <w:rPr>
                <w:rFonts w:cs="Times New Roman"/>
                <w:b/>
                <w:sz w:val="24"/>
                <w:szCs w:val="24"/>
              </w:rPr>
              <w:t>Exact match, n/N (%; 95% CI)</w:t>
            </w:r>
          </w:p>
        </w:tc>
        <w:tc>
          <w:tcPr>
            <w:tcW w:w="3247" w:type="dxa"/>
            <w:tcBorders>
              <w:top w:val="single" w:sz="10" w:space="0" w:color="000000"/>
              <w:left w:val="nil"/>
              <w:bottom w:val="single" w:sz="6" w:space="0" w:color="000000"/>
              <w:right w:val="nil"/>
            </w:tcBorders>
            <w:vAlign w:val="center"/>
          </w:tcPr>
          <w:p w14:paraId="566184F8" w14:textId="77777777" w:rsidR="00A0041E" w:rsidRPr="007943E2" w:rsidRDefault="00D00C1A" w:rsidP="002E0112">
            <w:pPr>
              <w:spacing w:after="0"/>
              <w:rPr>
                <w:rFonts w:cs="Times New Roman"/>
                <w:sz w:val="24"/>
                <w:szCs w:val="24"/>
              </w:rPr>
            </w:pPr>
            <w:r w:rsidRPr="007943E2">
              <w:rPr>
                <w:rFonts w:cs="Times New Roman"/>
                <w:b/>
                <w:sz w:val="24"/>
                <w:szCs w:val="24"/>
              </w:rPr>
              <w:t>Within ±1 size, n/N (%; 95% CI)</w:t>
            </w:r>
          </w:p>
        </w:tc>
        <w:tc>
          <w:tcPr>
            <w:tcW w:w="992" w:type="dxa"/>
            <w:tcBorders>
              <w:top w:val="single" w:sz="10" w:space="0" w:color="000000"/>
              <w:left w:val="nil"/>
              <w:bottom w:val="single" w:sz="6" w:space="0" w:color="000000"/>
              <w:right w:val="nil"/>
            </w:tcBorders>
            <w:vAlign w:val="center"/>
          </w:tcPr>
          <w:p w14:paraId="7636F30F" w14:textId="77777777" w:rsidR="00A0041E" w:rsidRPr="007943E2" w:rsidRDefault="00D00C1A" w:rsidP="002E0112">
            <w:pPr>
              <w:spacing w:after="0"/>
              <w:rPr>
                <w:rFonts w:cs="Times New Roman"/>
                <w:sz w:val="24"/>
                <w:szCs w:val="24"/>
              </w:rPr>
            </w:pPr>
            <w:r w:rsidRPr="007943E2">
              <w:rPr>
                <w:rFonts w:cs="Times New Roman"/>
                <w:b/>
                <w:sz w:val="24"/>
                <w:szCs w:val="24"/>
              </w:rPr>
              <w:t>Discrete MAE</w:t>
            </w:r>
          </w:p>
        </w:tc>
        <w:tc>
          <w:tcPr>
            <w:tcW w:w="945" w:type="dxa"/>
            <w:tcBorders>
              <w:top w:val="single" w:sz="10" w:space="0" w:color="000000"/>
              <w:left w:val="nil"/>
              <w:bottom w:val="single" w:sz="6" w:space="0" w:color="000000"/>
              <w:right w:val="nil"/>
            </w:tcBorders>
            <w:vAlign w:val="center"/>
          </w:tcPr>
          <w:p w14:paraId="351785E7" w14:textId="77777777" w:rsidR="00A0041E" w:rsidRPr="007943E2" w:rsidRDefault="00D00C1A" w:rsidP="002E0112">
            <w:pPr>
              <w:spacing w:after="0"/>
              <w:rPr>
                <w:rFonts w:cs="Times New Roman"/>
                <w:sz w:val="24"/>
                <w:szCs w:val="24"/>
              </w:rPr>
            </w:pPr>
            <w:r w:rsidRPr="007943E2">
              <w:rPr>
                <w:rFonts w:cs="Times New Roman"/>
                <w:b/>
                <w:sz w:val="24"/>
                <w:szCs w:val="24"/>
              </w:rPr>
              <w:t>Signed error</w:t>
            </w:r>
          </w:p>
        </w:tc>
      </w:tr>
      <w:tr w:rsidR="00A0041E" w:rsidRPr="007943E2" w14:paraId="5DC59CB9" w14:textId="77777777" w:rsidTr="00D13425">
        <w:trPr>
          <w:jc w:val="center"/>
        </w:trPr>
        <w:tc>
          <w:tcPr>
            <w:tcW w:w="10584" w:type="dxa"/>
            <w:gridSpan w:val="6"/>
            <w:tcBorders>
              <w:top w:val="nil"/>
              <w:left w:val="nil"/>
              <w:bottom w:val="nil"/>
              <w:right w:val="nil"/>
            </w:tcBorders>
            <w:vAlign w:val="center"/>
          </w:tcPr>
          <w:p w14:paraId="4E924DF5" w14:textId="77777777" w:rsidR="00A0041E" w:rsidRPr="007943E2" w:rsidRDefault="00D00C1A" w:rsidP="002E0112">
            <w:pPr>
              <w:rPr>
                <w:rFonts w:cs="Times New Roman"/>
                <w:sz w:val="24"/>
                <w:szCs w:val="24"/>
              </w:rPr>
            </w:pPr>
            <w:r w:rsidRPr="007943E2">
              <w:rPr>
                <w:rFonts w:cs="Times New Roman"/>
                <w:b/>
                <w:sz w:val="24"/>
                <w:szCs w:val="24"/>
              </w:rPr>
              <w:t>Femoral component</w:t>
            </w:r>
          </w:p>
        </w:tc>
      </w:tr>
      <w:tr w:rsidR="00A0041E" w:rsidRPr="007943E2" w14:paraId="60B84BC5" w14:textId="77777777" w:rsidTr="00D13425">
        <w:trPr>
          <w:jc w:val="center"/>
        </w:trPr>
        <w:tc>
          <w:tcPr>
            <w:tcW w:w="1418" w:type="dxa"/>
            <w:tcBorders>
              <w:top w:val="nil"/>
              <w:left w:val="nil"/>
              <w:bottom w:val="nil"/>
              <w:right w:val="nil"/>
            </w:tcBorders>
            <w:vAlign w:val="center"/>
          </w:tcPr>
          <w:p w14:paraId="011A548E" w14:textId="77777777" w:rsidR="00A0041E" w:rsidRPr="007943E2" w:rsidRDefault="00D00C1A" w:rsidP="002E0112">
            <w:pPr>
              <w:spacing w:after="0"/>
              <w:rPr>
                <w:rFonts w:cs="Times New Roman"/>
                <w:sz w:val="24"/>
                <w:szCs w:val="24"/>
              </w:rPr>
            </w:pPr>
            <w:r w:rsidRPr="007943E2">
              <w:rPr>
                <w:rFonts w:cs="Times New Roman"/>
                <w:sz w:val="24"/>
                <w:szCs w:val="24"/>
              </w:rPr>
              <w:t>B</w:t>
            </w:r>
          </w:p>
        </w:tc>
        <w:tc>
          <w:tcPr>
            <w:tcW w:w="709" w:type="dxa"/>
            <w:tcBorders>
              <w:top w:val="nil"/>
              <w:left w:val="nil"/>
              <w:bottom w:val="nil"/>
              <w:right w:val="nil"/>
            </w:tcBorders>
            <w:vAlign w:val="center"/>
          </w:tcPr>
          <w:p w14:paraId="6A2A7BEA" w14:textId="77777777" w:rsidR="00A0041E" w:rsidRPr="007943E2" w:rsidRDefault="00D00C1A" w:rsidP="002E0112">
            <w:pPr>
              <w:spacing w:after="0"/>
              <w:rPr>
                <w:rFonts w:cs="Times New Roman"/>
                <w:sz w:val="24"/>
                <w:szCs w:val="24"/>
              </w:rPr>
            </w:pPr>
            <w:r w:rsidRPr="007943E2">
              <w:rPr>
                <w:rFonts w:cs="Times New Roman"/>
                <w:sz w:val="24"/>
                <w:szCs w:val="24"/>
              </w:rPr>
              <w:t>1</w:t>
            </w:r>
          </w:p>
        </w:tc>
        <w:tc>
          <w:tcPr>
            <w:tcW w:w="3273" w:type="dxa"/>
            <w:tcBorders>
              <w:top w:val="nil"/>
              <w:left w:val="nil"/>
              <w:bottom w:val="nil"/>
              <w:right w:val="nil"/>
            </w:tcBorders>
            <w:vAlign w:val="center"/>
          </w:tcPr>
          <w:p w14:paraId="7AE09FEA" w14:textId="77777777" w:rsidR="00A0041E" w:rsidRPr="007943E2" w:rsidRDefault="00D00C1A" w:rsidP="002E0112">
            <w:pPr>
              <w:spacing w:after="0"/>
              <w:rPr>
                <w:rFonts w:cs="Times New Roman"/>
                <w:sz w:val="24"/>
                <w:szCs w:val="24"/>
              </w:rPr>
            </w:pPr>
            <w:r w:rsidRPr="007943E2">
              <w:rPr>
                <w:rFonts w:cs="Times New Roman"/>
                <w:sz w:val="24"/>
                <w:szCs w:val="24"/>
              </w:rPr>
              <w:t>0/1 (0.0%; 0.0–79.3)</w:t>
            </w:r>
          </w:p>
        </w:tc>
        <w:tc>
          <w:tcPr>
            <w:tcW w:w="3247" w:type="dxa"/>
            <w:tcBorders>
              <w:top w:val="nil"/>
              <w:left w:val="nil"/>
              <w:bottom w:val="nil"/>
              <w:right w:val="nil"/>
            </w:tcBorders>
            <w:vAlign w:val="center"/>
          </w:tcPr>
          <w:p w14:paraId="1663CC7F" w14:textId="77777777" w:rsidR="00A0041E" w:rsidRPr="007943E2" w:rsidRDefault="00D00C1A" w:rsidP="002E0112">
            <w:pPr>
              <w:spacing w:after="0"/>
              <w:rPr>
                <w:rFonts w:cs="Times New Roman"/>
                <w:sz w:val="24"/>
                <w:szCs w:val="24"/>
              </w:rPr>
            </w:pPr>
            <w:r w:rsidRPr="007943E2">
              <w:rPr>
                <w:rFonts w:cs="Times New Roman"/>
                <w:sz w:val="24"/>
                <w:szCs w:val="24"/>
              </w:rPr>
              <w:t>1/1 (100.0%; 20.7–100.0)</w:t>
            </w:r>
          </w:p>
        </w:tc>
        <w:tc>
          <w:tcPr>
            <w:tcW w:w="992" w:type="dxa"/>
            <w:tcBorders>
              <w:top w:val="nil"/>
              <w:left w:val="nil"/>
              <w:bottom w:val="nil"/>
              <w:right w:val="nil"/>
            </w:tcBorders>
            <w:vAlign w:val="center"/>
          </w:tcPr>
          <w:p w14:paraId="0DA8DA9D" w14:textId="77777777" w:rsidR="00A0041E" w:rsidRPr="007943E2" w:rsidRDefault="00D00C1A" w:rsidP="002E0112">
            <w:pPr>
              <w:spacing w:after="0"/>
              <w:rPr>
                <w:rFonts w:cs="Times New Roman"/>
                <w:sz w:val="24"/>
                <w:szCs w:val="24"/>
              </w:rPr>
            </w:pPr>
            <w:r w:rsidRPr="007943E2">
              <w:rPr>
                <w:rFonts w:cs="Times New Roman"/>
                <w:sz w:val="24"/>
                <w:szCs w:val="24"/>
              </w:rPr>
              <w:t>1.000</w:t>
            </w:r>
          </w:p>
        </w:tc>
        <w:tc>
          <w:tcPr>
            <w:tcW w:w="945" w:type="dxa"/>
            <w:tcBorders>
              <w:top w:val="nil"/>
              <w:left w:val="nil"/>
              <w:bottom w:val="nil"/>
              <w:right w:val="nil"/>
            </w:tcBorders>
            <w:vAlign w:val="center"/>
          </w:tcPr>
          <w:p w14:paraId="21D76E89" w14:textId="77777777" w:rsidR="00A0041E" w:rsidRPr="007943E2" w:rsidRDefault="00D00C1A" w:rsidP="002E0112">
            <w:pPr>
              <w:spacing w:after="0"/>
              <w:rPr>
                <w:rFonts w:cs="Times New Roman"/>
                <w:sz w:val="24"/>
                <w:szCs w:val="24"/>
              </w:rPr>
            </w:pPr>
            <w:r w:rsidRPr="007943E2">
              <w:rPr>
                <w:rFonts w:cs="Times New Roman"/>
                <w:sz w:val="24"/>
                <w:szCs w:val="24"/>
              </w:rPr>
              <w:t>+1.000</w:t>
            </w:r>
          </w:p>
        </w:tc>
      </w:tr>
      <w:tr w:rsidR="00A0041E" w:rsidRPr="007943E2" w14:paraId="226BC75B" w14:textId="77777777" w:rsidTr="00D13425">
        <w:trPr>
          <w:jc w:val="center"/>
        </w:trPr>
        <w:tc>
          <w:tcPr>
            <w:tcW w:w="1418" w:type="dxa"/>
            <w:tcBorders>
              <w:top w:val="nil"/>
              <w:left w:val="nil"/>
              <w:bottom w:val="nil"/>
              <w:right w:val="nil"/>
            </w:tcBorders>
            <w:vAlign w:val="center"/>
          </w:tcPr>
          <w:p w14:paraId="193FA1C8" w14:textId="77777777" w:rsidR="00A0041E" w:rsidRPr="007943E2" w:rsidRDefault="00D00C1A" w:rsidP="002E0112">
            <w:pPr>
              <w:spacing w:after="0"/>
              <w:rPr>
                <w:rFonts w:cs="Times New Roman"/>
                <w:sz w:val="24"/>
                <w:szCs w:val="24"/>
              </w:rPr>
            </w:pPr>
            <w:r w:rsidRPr="007943E2">
              <w:rPr>
                <w:rFonts w:cs="Times New Roman"/>
                <w:sz w:val="24"/>
                <w:szCs w:val="24"/>
              </w:rPr>
              <w:t>C</w:t>
            </w:r>
          </w:p>
        </w:tc>
        <w:tc>
          <w:tcPr>
            <w:tcW w:w="709" w:type="dxa"/>
            <w:tcBorders>
              <w:top w:val="nil"/>
              <w:left w:val="nil"/>
              <w:bottom w:val="nil"/>
              <w:right w:val="nil"/>
            </w:tcBorders>
            <w:vAlign w:val="center"/>
          </w:tcPr>
          <w:p w14:paraId="392E27A2" w14:textId="77777777" w:rsidR="00A0041E" w:rsidRPr="007943E2" w:rsidRDefault="00D00C1A" w:rsidP="002E0112">
            <w:pPr>
              <w:spacing w:after="0"/>
              <w:rPr>
                <w:rFonts w:cs="Times New Roman"/>
                <w:sz w:val="24"/>
                <w:szCs w:val="24"/>
              </w:rPr>
            </w:pPr>
            <w:r w:rsidRPr="007943E2">
              <w:rPr>
                <w:rFonts w:cs="Times New Roman"/>
                <w:sz w:val="24"/>
                <w:szCs w:val="24"/>
              </w:rPr>
              <w:t>136</w:t>
            </w:r>
          </w:p>
        </w:tc>
        <w:tc>
          <w:tcPr>
            <w:tcW w:w="3273" w:type="dxa"/>
            <w:tcBorders>
              <w:top w:val="nil"/>
              <w:left w:val="nil"/>
              <w:bottom w:val="nil"/>
              <w:right w:val="nil"/>
            </w:tcBorders>
            <w:vAlign w:val="center"/>
          </w:tcPr>
          <w:p w14:paraId="3AB3519C" w14:textId="77777777" w:rsidR="00A0041E" w:rsidRPr="007943E2" w:rsidRDefault="00D00C1A" w:rsidP="002E0112">
            <w:pPr>
              <w:spacing w:after="0"/>
              <w:rPr>
                <w:rFonts w:cs="Times New Roman"/>
                <w:sz w:val="24"/>
                <w:szCs w:val="24"/>
              </w:rPr>
            </w:pPr>
            <w:r w:rsidRPr="007943E2">
              <w:rPr>
                <w:rFonts w:cs="Times New Roman"/>
                <w:sz w:val="24"/>
                <w:szCs w:val="24"/>
              </w:rPr>
              <w:t>43/136 (31.6%; 24.4–39.8)</w:t>
            </w:r>
          </w:p>
        </w:tc>
        <w:tc>
          <w:tcPr>
            <w:tcW w:w="3247" w:type="dxa"/>
            <w:tcBorders>
              <w:top w:val="nil"/>
              <w:left w:val="nil"/>
              <w:bottom w:val="nil"/>
              <w:right w:val="nil"/>
            </w:tcBorders>
            <w:vAlign w:val="center"/>
          </w:tcPr>
          <w:p w14:paraId="0C4EACC2" w14:textId="77777777" w:rsidR="00A0041E" w:rsidRPr="007943E2" w:rsidRDefault="00D00C1A" w:rsidP="002E0112">
            <w:pPr>
              <w:spacing w:after="0"/>
              <w:rPr>
                <w:rFonts w:cs="Times New Roman"/>
                <w:sz w:val="24"/>
                <w:szCs w:val="24"/>
              </w:rPr>
            </w:pPr>
            <w:r w:rsidRPr="007943E2">
              <w:rPr>
                <w:rFonts w:cs="Times New Roman"/>
                <w:sz w:val="24"/>
                <w:szCs w:val="24"/>
              </w:rPr>
              <w:t>136/136 (100.0%; 97.3–100.0)</w:t>
            </w:r>
          </w:p>
        </w:tc>
        <w:tc>
          <w:tcPr>
            <w:tcW w:w="992" w:type="dxa"/>
            <w:tcBorders>
              <w:top w:val="nil"/>
              <w:left w:val="nil"/>
              <w:bottom w:val="nil"/>
              <w:right w:val="nil"/>
            </w:tcBorders>
            <w:vAlign w:val="center"/>
          </w:tcPr>
          <w:p w14:paraId="41465536" w14:textId="77777777" w:rsidR="00A0041E" w:rsidRPr="007943E2" w:rsidRDefault="00D00C1A" w:rsidP="002E0112">
            <w:pPr>
              <w:spacing w:after="0"/>
              <w:rPr>
                <w:rFonts w:cs="Times New Roman"/>
                <w:sz w:val="24"/>
                <w:szCs w:val="24"/>
              </w:rPr>
            </w:pPr>
            <w:r w:rsidRPr="007943E2">
              <w:rPr>
                <w:rFonts w:cs="Times New Roman"/>
                <w:sz w:val="24"/>
                <w:szCs w:val="24"/>
              </w:rPr>
              <w:t>0.684</w:t>
            </w:r>
          </w:p>
        </w:tc>
        <w:tc>
          <w:tcPr>
            <w:tcW w:w="945" w:type="dxa"/>
            <w:tcBorders>
              <w:top w:val="nil"/>
              <w:left w:val="nil"/>
              <w:bottom w:val="nil"/>
              <w:right w:val="nil"/>
            </w:tcBorders>
            <w:vAlign w:val="center"/>
          </w:tcPr>
          <w:p w14:paraId="423FBE13" w14:textId="77777777" w:rsidR="00A0041E" w:rsidRPr="007943E2" w:rsidRDefault="00D00C1A" w:rsidP="002E0112">
            <w:pPr>
              <w:spacing w:after="0"/>
              <w:rPr>
                <w:rFonts w:cs="Times New Roman"/>
                <w:sz w:val="24"/>
                <w:szCs w:val="24"/>
              </w:rPr>
            </w:pPr>
            <w:r w:rsidRPr="007943E2">
              <w:rPr>
                <w:rFonts w:cs="Times New Roman"/>
                <w:sz w:val="24"/>
                <w:szCs w:val="24"/>
              </w:rPr>
              <w:t>+0.684</w:t>
            </w:r>
          </w:p>
        </w:tc>
      </w:tr>
      <w:tr w:rsidR="00A0041E" w:rsidRPr="007943E2" w14:paraId="6805FF33" w14:textId="77777777" w:rsidTr="00D13425">
        <w:trPr>
          <w:jc w:val="center"/>
        </w:trPr>
        <w:tc>
          <w:tcPr>
            <w:tcW w:w="1418" w:type="dxa"/>
            <w:tcBorders>
              <w:top w:val="nil"/>
              <w:left w:val="nil"/>
              <w:bottom w:val="nil"/>
              <w:right w:val="nil"/>
            </w:tcBorders>
            <w:vAlign w:val="center"/>
          </w:tcPr>
          <w:p w14:paraId="1BCBA97B" w14:textId="77777777" w:rsidR="00A0041E" w:rsidRPr="007943E2" w:rsidRDefault="00D00C1A" w:rsidP="002E0112">
            <w:pPr>
              <w:spacing w:after="0"/>
              <w:rPr>
                <w:rFonts w:cs="Times New Roman"/>
                <w:sz w:val="24"/>
                <w:szCs w:val="24"/>
              </w:rPr>
            </w:pPr>
            <w:r w:rsidRPr="007943E2">
              <w:rPr>
                <w:rFonts w:cs="Times New Roman"/>
                <w:sz w:val="24"/>
                <w:szCs w:val="24"/>
              </w:rPr>
              <w:t>D</w:t>
            </w:r>
          </w:p>
        </w:tc>
        <w:tc>
          <w:tcPr>
            <w:tcW w:w="709" w:type="dxa"/>
            <w:tcBorders>
              <w:top w:val="nil"/>
              <w:left w:val="nil"/>
              <w:bottom w:val="nil"/>
              <w:right w:val="nil"/>
            </w:tcBorders>
            <w:vAlign w:val="center"/>
          </w:tcPr>
          <w:p w14:paraId="6F3188BB" w14:textId="77777777" w:rsidR="00A0041E" w:rsidRPr="007943E2" w:rsidRDefault="00D00C1A" w:rsidP="002E0112">
            <w:pPr>
              <w:spacing w:after="0"/>
              <w:rPr>
                <w:rFonts w:cs="Times New Roman"/>
                <w:sz w:val="24"/>
                <w:szCs w:val="24"/>
              </w:rPr>
            </w:pPr>
            <w:r w:rsidRPr="007943E2">
              <w:rPr>
                <w:rFonts w:cs="Times New Roman"/>
                <w:sz w:val="24"/>
                <w:szCs w:val="24"/>
              </w:rPr>
              <w:t>309</w:t>
            </w:r>
          </w:p>
        </w:tc>
        <w:tc>
          <w:tcPr>
            <w:tcW w:w="3273" w:type="dxa"/>
            <w:tcBorders>
              <w:top w:val="nil"/>
              <w:left w:val="nil"/>
              <w:bottom w:val="nil"/>
              <w:right w:val="nil"/>
            </w:tcBorders>
            <w:vAlign w:val="center"/>
          </w:tcPr>
          <w:p w14:paraId="5A575ED9" w14:textId="77777777" w:rsidR="00A0041E" w:rsidRPr="007943E2" w:rsidRDefault="00D00C1A" w:rsidP="002E0112">
            <w:pPr>
              <w:spacing w:after="0"/>
              <w:rPr>
                <w:rFonts w:cs="Times New Roman"/>
                <w:sz w:val="24"/>
                <w:szCs w:val="24"/>
              </w:rPr>
            </w:pPr>
            <w:r w:rsidRPr="007943E2">
              <w:rPr>
                <w:rFonts w:cs="Times New Roman"/>
                <w:sz w:val="24"/>
                <w:szCs w:val="24"/>
              </w:rPr>
              <w:t>275/309 (89.0%; 85.0–92.0)</w:t>
            </w:r>
          </w:p>
        </w:tc>
        <w:tc>
          <w:tcPr>
            <w:tcW w:w="3247" w:type="dxa"/>
            <w:tcBorders>
              <w:top w:val="nil"/>
              <w:left w:val="nil"/>
              <w:bottom w:val="nil"/>
              <w:right w:val="nil"/>
            </w:tcBorders>
            <w:vAlign w:val="center"/>
          </w:tcPr>
          <w:p w14:paraId="64DEA0D8" w14:textId="77777777" w:rsidR="00A0041E" w:rsidRPr="007943E2" w:rsidRDefault="00D00C1A" w:rsidP="002E0112">
            <w:pPr>
              <w:spacing w:after="0"/>
              <w:rPr>
                <w:rFonts w:cs="Times New Roman"/>
                <w:sz w:val="24"/>
                <w:szCs w:val="24"/>
              </w:rPr>
            </w:pPr>
            <w:r w:rsidRPr="007943E2">
              <w:rPr>
                <w:rFonts w:cs="Times New Roman"/>
                <w:sz w:val="24"/>
                <w:szCs w:val="24"/>
              </w:rPr>
              <w:t>308/309 (99.7%; 98.2–99.9)</w:t>
            </w:r>
          </w:p>
        </w:tc>
        <w:tc>
          <w:tcPr>
            <w:tcW w:w="992" w:type="dxa"/>
            <w:tcBorders>
              <w:top w:val="nil"/>
              <w:left w:val="nil"/>
              <w:bottom w:val="nil"/>
              <w:right w:val="nil"/>
            </w:tcBorders>
            <w:vAlign w:val="center"/>
          </w:tcPr>
          <w:p w14:paraId="4BCD5B87" w14:textId="77777777" w:rsidR="00A0041E" w:rsidRPr="007943E2" w:rsidRDefault="00D00C1A" w:rsidP="002E0112">
            <w:pPr>
              <w:spacing w:after="0"/>
              <w:rPr>
                <w:rFonts w:cs="Times New Roman"/>
                <w:sz w:val="24"/>
                <w:szCs w:val="24"/>
              </w:rPr>
            </w:pPr>
            <w:r w:rsidRPr="007943E2">
              <w:rPr>
                <w:rFonts w:cs="Times New Roman"/>
                <w:sz w:val="24"/>
                <w:szCs w:val="24"/>
              </w:rPr>
              <w:t>0.113</w:t>
            </w:r>
          </w:p>
        </w:tc>
        <w:tc>
          <w:tcPr>
            <w:tcW w:w="945" w:type="dxa"/>
            <w:tcBorders>
              <w:top w:val="nil"/>
              <w:left w:val="nil"/>
              <w:bottom w:val="nil"/>
              <w:right w:val="nil"/>
            </w:tcBorders>
            <w:vAlign w:val="center"/>
          </w:tcPr>
          <w:p w14:paraId="203D3AD0" w14:textId="77777777" w:rsidR="00A0041E" w:rsidRPr="007943E2" w:rsidRDefault="00D00C1A" w:rsidP="002E0112">
            <w:pPr>
              <w:spacing w:after="0"/>
              <w:rPr>
                <w:rFonts w:cs="Times New Roman"/>
                <w:sz w:val="24"/>
                <w:szCs w:val="24"/>
              </w:rPr>
            </w:pPr>
            <w:r w:rsidRPr="007943E2">
              <w:rPr>
                <w:rFonts w:cs="Times New Roman"/>
                <w:sz w:val="24"/>
                <w:szCs w:val="24"/>
              </w:rPr>
              <w:t>-0.029</w:t>
            </w:r>
          </w:p>
        </w:tc>
      </w:tr>
      <w:tr w:rsidR="00A0041E" w:rsidRPr="007943E2" w14:paraId="41649390" w14:textId="77777777" w:rsidTr="00D13425">
        <w:trPr>
          <w:jc w:val="center"/>
        </w:trPr>
        <w:tc>
          <w:tcPr>
            <w:tcW w:w="1418" w:type="dxa"/>
            <w:tcBorders>
              <w:top w:val="nil"/>
              <w:left w:val="nil"/>
              <w:bottom w:val="nil"/>
              <w:right w:val="nil"/>
            </w:tcBorders>
            <w:vAlign w:val="center"/>
          </w:tcPr>
          <w:p w14:paraId="491C25DD" w14:textId="77777777" w:rsidR="00A0041E" w:rsidRPr="007943E2" w:rsidRDefault="00D00C1A" w:rsidP="002E0112">
            <w:pPr>
              <w:spacing w:after="0"/>
              <w:rPr>
                <w:rFonts w:cs="Times New Roman"/>
                <w:sz w:val="24"/>
                <w:szCs w:val="24"/>
              </w:rPr>
            </w:pPr>
            <w:r w:rsidRPr="007943E2">
              <w:rPr>
                <w:rFonts w:cs="Times New Roman"/>
                <w:sz w:val="24"/>
                <w:szCs w:val="24"/>
              </w:rPr>
              <w:t>E</w:t>
            </w:r>
          </w:p>
        </w:tc>
        <w:tc>
          <w:tcPr>
            <w:tcW w:w="709" w:type="dxa"/>
            <w:tcBorders>
              <w:top w:val="nil"/>
              <w:left w:val="nil"/>
              <w:bottom w:val="nil"/>
              <w:right w:val="nil"/>
            </w:tcBorders>
            <w:vAlign w:val="center"/>
          </w:tcPr>
          <w:p w14:paraId="57E55D0F" w14:textId="77777777" w:rsidR="00A0041E" w:rsidRPr="007943E2" w:rsidRDefault="00D00C1A" w:rsidP="002E0112">
            <w:pPr>
              <w:spacing w:after="0"/>
              <w:rPr>
                <w:rFonts w:cs="Times New Roman"/>
                <w:sz w:val="24"/>
                <w:szCs w:val="24"/>
              </w:rPr>
            </w:pPr>
            <w:r w:rsidRPr="007943E2">
              <w:rPr>
                <w:rFonts w:cs="Times New Roman"/>
                <w:sz w:val="24"/>
                <w:szCs w:val="24"/>
              </w:rPr>
              <w:t>132</w:t>
            </w:r>
          </w:p>
        </w:tc>
        <w:tc>
          <w:tcPr>
            <w:tcW w:w="3273" w:type="dxa"/>
            <w:tcBorders>
              <w:top w:val="nil"/>
              <w:left w:val="nil"/>
              <w:bottom w:val="nil"/>
              <w:right w:val="nil"/>
            </w:tcBorders>
            <w:vAlign w:val="center"/>
          </w:tcPr>
          <w:p w14:paraId="152FF71F" w14:textId="77777777" w:rsidR="00A0041E" w:rsidRPr="007943E2" w:rsidRDefault="00D00C1A" w:rsidP="002E0112">
            <w:pPr>
              <w:spacing w:after="0"/>
              <w:rPr>
                <w:rFonts w:cs="Times New Roman"/>
                <w:sz w:val="24"/>
                <w:szCs w:val="24"/>
              </w:rPr>
            </w:pPr>
            <w:r w:rsidRPr="007943E2">
              <w:rPr>
                <w:rFonts w:cs="Times New Roman"/>
                <w:sz w:val="24"/>
                <w:szCs w:val="24"/>
              </w:rPr>
              <w:t>99/132 (75.0%; 67.0–81.6)</w:t>
            </w:r>
          </w:p>
        </w:tc>
        <w:tc>
          <w:tcPr>
            <w:tcW w:w="3247" w:type="dxa"/>
            <w:tcBorders>
              <w:top w:val="nil"/>
              <w:left w:val="nil"/>
              <w:bottom w:val="nil"/>
              <w:right w:val="nil"/>
            </w:tcBorders>
            <w:vAlign w:val="center"/>
          </w:tcPr>
          <w:p w14:paraId="6C281E9A" w14:textId="77777777" w:rsidR="00A0041E" w:rsidRPr="007943E2" w:rsidRDefault="00D00C1A" w:rsidP="002E0112">
            <w:pPr>
              <w:spacing w:after="0"/>
              <w:rPr>
                <w:rFonts w:cs="Times New Roman"/>
                <w:sz w:val="24"/>
                <w:szCs w:val="24"/>
              </w:rPr>
            </w:pPr>
            <w:r w:rsidRPr="007943E2">
              <w:rPr>
                <w:rFonts w:cs="Times New Roman"/>
                <w:sz w:val="24"/>
                <w:szCs w:val="24"/>
              </w:rPr>
              <w:t>132/132 (100.0%; 97.2–100.0)</w:t>
            </w:r>
          </w:p>
        </w:tc>
        <w:tc>
          <w:tcPr>
            <w:tcW w:w="992" w:type="dxa"/>
            <w:tcBorders>
              <w:top w:val="nil"/>
              <w:left w:val="nil"/>
              <w:bottom w:val="nil"/>
              <w:right w:val="nil"/>
            </w:tcBorders>
            <w:vAlign w:val="center"/>
          </w:tcPr>
          <w:p w14:paraId="5A2AD894" w14:textId="77777777" w:rsidR="00A0041E" w:rsidRPr="007943E2" w:rsidRDefault="00D00C1A" w:rsidP="002E0112">
            <w:pPr>
              <w:spacing w:after="0"/>
              <w:rPr>
                <w:rFonts w:cs="Times New Roman"/>
                <w:sz w:val="24"/>
                <w:szCs w:val="24"/>
              </w:rPr>
            </w:pPr>
            <w:r w:rsidRPr="007943E2">
              <w:rPr>
                <w:rFonts w:cs="Times New Roman"/>
                <w:sz w:val="24"/>
                <w:szCs w:val="24"/>
              </w:rPr>
              <w:t>0.250</w:t>
            </w:r>
          </w:p>
        </w:tc>
        <w:tc>
          <w:tcPr>
            <w:tcW w:w="945" w:type="dxa"/>
            <w:tcBorders>
              <w:top w:val="nil"/>
              <w:left w:val="nil"/>
              <w:bottom w:val="nil"/>
              <w:right w:val="nil"/>
            </w:tcBorders>
            <w:vAlign w:val="center"/>
          </w:tcPr>
          <w:p w14:paraId="38C38F7D" w14:textId="77777777" w:rsidR="00A0041E" w:rsidRPr="007943E2" w:rsidRDefault="00D00C1A" w:rsidP="002E0112">
            <w:pPr>
              <w:spacing w:after="0"/>
              <w:rPr>
                <w:rFonts w:cs="Times New Roman"/>
                <w:sz w:val="24"/>
                <w:szCs w:val="24"/>
              </w:rPr>
            </w:pPr>
            <w:r w:rsidRPr="007943E2">
              <w:rPr>
                <w:rFonts w:cs="Times New Roman"/>
                <w:sz w:val="24"/>
                <w:szCs w:val="24"/>
              </w:rPr>
              <w:t>-0.174</w:t>
            </w:r>
          </w:p>
        </w:tc>
      </w:tr>
      <w:tr w:rsidR="00A0041E" w:rsidRPr="007943E2" w14:paraId="637A1A0B" w14:textId="77777777" w:rsidTr="00D13425">
        <w:trPr>
          <w:jc w:val="center"/>
        </w:trPr>
        <w:tc>
          <w:tcPr>
            <w:tcW w:w="1418" w:type="dxa"/>
            <w:tcBorders>
              <w:top w:val="nil"/>
              <w:left w:val="nil"/>
              <w:bottom w:val="nil"/>
              <w:right w:val="nil"/>
            </w:tcBorders>
            <w:vAlign w:val="center"/>
          </w:tcPr>
          <w:p w14:paraId="4A7DDD65" w14:textId="77777777" w:rsidR="00A0041E" w:rsidRPr="007943E2" w:rsidRDefault="00D00C1A" w:rsidP="002E0112">
            <w:pPr>
              <w:spacing w:after="0"/>
              <w:rPr>
                <w:rFonts w:cs="Times New Roman"/>
                <w:sz w:val="24"/>
                <w:szCs w:val="24"/>
              </w:rPr>
            </w:pPr>
            <w:r w:rsidRPr="007943E2">
              <w:rPr>
                <w:rFonts w:cs="Times New Roman"/>
                <w:sz w:val="24"/>
                <w:szCs w:val="24"/>
              </w:rPr>
              <w:t>F</w:t>
            </w:r>
          </w:p>
        </w:tc>
        <w:tc>
          <w:tcPr>
            <w:tcW w:w="709" w:type="dxa"/>
            <w:tcBorders>
              <w:top w:val="nil"/>
              <w:left w:val="nil"/>
              <w:bottom w:val="nil"/>
              <w:right w:val="nil"/>
            </w:tcBorders>
            <w:vAlign w:val="center"/>
          </w:tcPr>
          <w:p w14:paraId="59A33C9D" w14:textId="77777777" w:rsidR="00A0041E" w:rsidRPr="007943E2" w:rsidRDefault="00D00C1A" w:rsidP="002E0112">
            <w:pPr>
              <w:spacing w:after="0"/>
              <w:rPr>
                <w:rFonts w:cs="Times New Roman"/>
                <w:sz w:val="24"/>
                <w:szCs w:val="24"/>
              </w:rPr>
            </w:pPr>
            <w:r w:rsidRPr="007943E2">
              <w:rPr>
                <w:rFonts w:cs="Times New Roman"/>
                <w:sz w:val="24"/>
                <w:szCs w:val="24"/>
              </w:rPr>
              <w:t>55</w:t>
            </w:r>
          </w:p>
        </w:tc>
        <w:tc>
          <w:tcPr>
            <w:tcW w:w="3273" w:type="dxa"/>
            <w:tcBorders>
              <w:top w:val="nil"/>
              <w:left w:val="nil"/>
              <w:bottom w:val="nil"/>
              <w:right w:val="nil"/>
            </w:tcBorders>
            <w:vAlign w:val="center"/>
          </w:tcPr>
          <w:p w14:paraId="66593377" w14:textId="77777777" w:rsidR="00A0041E" w:rsidRPr="007943E2" w:rsidRDefault="00D00C1A" w:rsidP="002E0112">
            <w:pPr>
              <w:spacing w:after="0"/>
              <w:rPr>
                <w:rFonts w:cs="Times New Roman"/>
                <w:sz w:val="24"/>
                <w:szCs w:val="24"/>
              </w:rPr>
            </w:pPr>
            <w:r w:rsidRPr="007943E2">
              <w:rPr>
                <w:rFonts w:cs="Times New Roman"/>
                <w:sz w:val="24"/>
                <w:szCs w:val="24"/>
              </w:rPr>
              <w:t>22/55 (40.0%; 28.1–53.2)</w:t>
            </w:r>
          </w:p>
        </w:tc>
        <w:tc>
          <w:tcPr>
            <w:tcW w:w="3247" w:type="dxa"/>
            <w:tcBorders>
              <w:top w:val="nil"/>
              <w:left w:val="nil"/>
              <w:bottom w:val="nil"/>
              <w:right w:val="nil"/>
            </w:tcBorders>
            <w:vAlign w:val="center"/>
          </w:tcPr>
          <w:p w14:paraId="071853AC" w14:textId="77777777" w:rsidR="00A0041E" w:rsidRPr="007943E2" w:rsidRDefault="00D00C1A" w:rsidP="002E0112">
            <w:pPr>
              <w:spacing w:after="0"/>
              <w:rPr>
                <w:rFonts w:cs="Times New Roman"/>
                <w:sz w:val="24"/>
                <w:szCs w:val="24"/>
              </w:rPr>
            </w:pPr>
            <w:r w:rsidRPr="007943E2">
              <w:rPr>
                <w:rFonts w:cs="Times New Roman"/>
                <w:sz w:val="24"/>
                <w:szCs w:val="24"/>
              </w:rPr>
              <w:t>55/55 (100.0%; 93.5–100.0)</w:t>
            </w:r>
          </w:p>
        </w:tc>
        <w:tc>
          <w:tcPr>
            <w:tcW w:w="992" w:type="dxa"/>
            <w:tcBorders>
              <w:top w:val="nil"/>
              <w:left w:val="nil"/>
              <w:bottom w:val="nil"/>
              <w:right w:val="nil"/>
            </w:tcBorders>
            <w:vAlign w:val="center"/>
          </w:tcPr>
          <w:p w14:paraId="4B4E8F20" w14:textId="77777777" w:rsidR="00A0041E" w:rsidRPr="007943E2" w:rsidRDefault="00D00C1A" w:rsidP="002E0112">
            <w:pPr>
              <w:spacing w:after="0"/>
              <w:rPr>
                <w:rFonts w:cs="Times New Roman"/>
                <w:sz w:val="24"/>
                <w:szCs w:val="24"/>
              </w:rPr>
            </w:pPr>
            <w:r w:rsidRPr="007943E2">
              <w:rPr>
                <w:rFonts w:cs="Times New Roman"/>
                <w:sz w:val="24"/>
                <w:szCs w:val="24"/>
              </w:rPr>
              <w:t>0.600</w:t>
            </w:r>
          </w:p>
        </w:tc>
        <w:tc>
          <w:tcPr>
            <w:tcW w:w="945" w:type="dxa"/>
            <w:tcBorders>
              <w:top w:val="nil"/>
              <w:left w:val="nil"/>
              <w:bottom w:val="nil"/>
              <w:right w:val="nil"/>
            </w:tcBorders>
            <w:vAlign w:val="center"/>
          </w:tcPr>
          <w:p w14:paraId="1FD5ADD2" w14:textId="77777777" w:rsidR="00A0041E" w:rsidRPr="007943E2" w:rsidRDefault="00D00C1A" w:rsidP="002E0112">
            <w:pPr>
              <w:spacing w:after="0"/>
              <w:rPr>
                <w:rFonts w:cs="Times New Roman"/>
                <w:sz w:val="24"/>
                <w:szCs w:val="24"/>
              </w:rPr>
            </w:pPr>
            <w:r w:rsidRPr="007943E2">
              <w:rPr>
                <w:rFonts w:cs="Times New Roman"/>
                <w:sz w:val="24"/>
                <w:szCs w:val="24"/>
              </w:rPr>
              <w:t>-0.600</w:t>
            </w:r>
          </w:p>
        </w:tc>
      </w:tr>
      <w:tr w:rsidR="00A0041E" w:rsidRPr="007943E2" w14:paraId="3E8077B7" w14:textId="77777777" w:rsidTr="00D13425">
        <w:trPr>
          <w:jc w:val="center"/>
        </w:trPr>
        <w:tc>
          <w:tcPr>
            <w:tcW w:w="10584" w:type="dxa"/>
            <w:gridSpan w:val="6"/>
            <w:tcBorders>
              <w:top w:val="single" w:sz="6" w:space="0" w:color="000000"/>
              <w:left w:val="nil"/>
              <w:bottom w:val="nil"/>
              <w:right w:val="nil"/>
            </w:tcBorders>
            <w:vAlign w:val="center"/>
          </w:tcPr>
          <w:p w14:paraId="5E460025" w14:textId="77777777" w:rsidR="00A0041E" w:rsidRPr="007943E2" w:rsidRDefault="00D00C1A" w:rsidP="002E0112">
            <w:pPr>
              <w:rPr>
                <w:rFonts w:cs="Times New Roman"/>
                <w:sz w:val="24"/>
                <w:szCs w:val="24"/>
              </w:rPr>
            </w:pPr>
            <w:r w:rsidRPr="007943E2">
              <w:rPr>
                <w:rFonts w:cs="Times New Roman"/>
                <w:b/>
                <w:sz w:val="24"/>
                <w:szCs w:val="24"/>
              </w:rPr>
              <w:t>Tibial component</w:t>
            </w:r>
          </w:p>
        </w:tc>
      </w:tr>
      <w:tr w:rsidR="00A0041E" w:rsidRPr="007943E2" w14:paraId="66C9DF65" w14:textId="77777777" w:rsidTr="00D13425">
        <w:trPr>
          <w:jc w:val="center"/>
        </w:trPr>
        <w:tc>
          <w:tcPr>
            <w:tcW w:w="1418" w:type="dxa"/>
            <w:tcBorders>
              <w:top w:val="nil"/>
              <w:left w:val="nil"/>
              <w:bottom w:val="nil"/>
              <w:right w:val="nil"/>
            </w:tcBorders>
            <w:vAlign w:val="center"/>
          </w:tcPr>
          <w:p w14:paraId="617D6D03" w14:textId="77777777" w:rsidR="00A0041E" w:rsidRPr="007943E2" w:rsidRDefault="00D00C1A" w:rsidP="002E0112">
            <w:pPr>
              <w:spacing w:after="0"/>
              <w:rPr>
                <w:rFonts w:cs="Times New Roman"/>
                <w:sz w:val="24"/>
                <w:szCs w:val="24"/>
              </w:rPr>
            </w:pPr>
            <w:r w:rsidRPr="007943E2">
              <w:rPr>
                <w:rFonts w:cs="Times New Roman"/>
                <w:sz w:val="24"/>
                <w:szCs w:val="24"/>
              </w:rPr>
              <w:t>1</w:t>
            </w:r>
          </w:p>
        </w:tc>
        <w:tc>
          <w:tcPr>
            <w:tcW w:w="709" w:type="dxa"/>
            <w:tcBorders>
              <w:top w:val="nil"/>
              <w:left w:val="nil"/>
              <w:bottom w:val="nil"/>
              <w:right w:val="nil"/>
            </w:tcBorders>
            <w:vAlign w:val="center"/>
          </w:tcPr>
          <w:p w14:paraId="23CBFB83" w14:textId="77777777" w:rsidR="00A0041E" w:rsidRPr="007943E2" w:rsidRDefault="00D00C1A" w:rsidP="002E0112">
            <w:pPr>
              <w:spacing w:after="0"/>
              <w:rPr>
                <w:rFonts w:cs="Times New Roman"/>
                <w:sz w:val="24"/>
                <w:szCs w:val="24"/>
              </w:rPr>
            </w:pPr>
            <w:r w:rsidRPr="007943E2">
              <w:rPr>
                <w:rFonts w:cs="Times New Roman"/>
                <w:sz w:val="24"/>
                <w:szCs w:val="24"/>
              </w:rPr>
              <w:t>30</w:t>
            </w:r>
          </w:p>
        </w:tc>
        <w:tc>
          <w:tcPr>
            <w:tcW w:w="3273" w:type="dxa"/>
            <w:tcBorders>
              <w:top w:val="nil"/>
              <w:left w:val="nil"/>
              <w:bottom w:val="nil"/>
              <w:right w:val="nil"/>
            </w:tcBorders>
            <w:vAlign w:val="center"/>
          </w:tcPr>
          <w:p w14:paraId="637C87E3" w14:textId="77777777" w:rsidR="00A0041E" w:rsidRPr="007943E2" w:rsidRDefault="00D00C1A" w:rsidP="002E0112">
            <w:pPr>
              <w:spacing w:after="0"/>
              <w:rPr>
                <w:rFonts w:cs="Times New Roman"/>
                <w:sz w:val="24"/>
                <w:szCs w:val="24"/>
              </w:rPr>
            </w:pPr>
            <w:r w:rsidRPr="007943E2">
              <w:rPr>
                <w:rFonts w:cs="Times New Roman"/>
                <w:sz w:val="24"/>
                <w:szCs w:val="24"/>
              </w:rPr>
              <w:t>0/30 (0.0%; 0.0–11.4)</w:t>
            </w:r>
          </w:p>
        </w:tc>
        <w:tc>
          <w:tcPr>
            <w:tcW w:w="3247" w:type="dxa"/>
            <w:tcBorders>
              <w:top w:val="nil"/>
              <w:left w:val="nil"/>
              <w:bottom w:val="nil"/>
              <w:right w:val="nil"/>
            </w:tcBorders>
            <w:vAlign w:val="center"/>
          </w:tcPr>
          <w:p w14:paraId="3B75EB41" w14:textId="77777777" w:rsidR="00A0041E" w:rsidRPr="007943E2" w:rsidRDefault="00D00C1A" w:rsidP="002E0112">
            <w:pPr>
              <w:spacing w:after="0"/>
              <w:rPr>
                <w:rFonts w:cs="Times New Roman"/>
                <w:sz w:val="24"/>
                <w:szCs w:val="24"/>
              </w:rPr>
            </w:pPr>
            <w:r w:rsidRPr="007943E2">
              <w:rPr>
                <w:rFonts w:cs="Times New Roman"/>
                <w:sz w:val="24"/>
                <w:szCs w:val="24"/>
              </w:rPr>
              <w:t>23/30 (76.7%; 59.1–88.2)</w:t>
            </w:r>
          </w:p>
        </w:tc>
        <w:tc>
          <w:tcPr>
            <w:tcW w:w="992" w:type="dxa"/>
            <w:tcBorders>
              <w:top w:val="nil"/>
              <w:left w:val="nil"/>
              <w:bottom w:val="nil"/>
              <w:right w:val="nil"/>
            </w:tcBorders>
            <w:vAlign w:val="center"/>
          </w:tcPr>
          <w:p w14:paraId="35CEE3A5" w14:textId="77777777" w:rsidR="00A0041E" w:rsidRPr="007943E2" w:rsidRDefault="00D00C1A" w:rsidP="002E0112">
            <w:pPr>
              <w:spacing w:after="0"/>
              <w:rPr>
                <w:rFonts w:cs="Times New Roman"/>
                <w:sz w:val="24"/>
                <w:szCs w:val="24"/>
              </w:rPr>
            </w:pPr>
            <w:r w:rsidRPr="007943E2">
              <w:rPr>
                <w:rFonts w:cs="Times New Roman"/>
                <w:sz w:val="24"/>
                <w:szCs w:val="24"/>
              </w:rPr>
              <w:t>1.233</w:t>
            </w:r>
          </w:p>
        </w:tc>
        <w:tc>
          <w:tcPr>
            <w:tcW w:w="945" w:type="dxa"/>
            <w:tcBorders>
              <w:top w:val="nil"/>
              <w:left w:val="nil"/>
              <w:bottom w:val="nil"/>
              <w:right w:val="nil"/>
            </w:tcBorders>
            <w:vAlign w:val="center"/>
          </w:tcPr>
          <w:p w14:paraId="5D001246" w14:textId="77777777" w:rsidR="00A0041E" w:rsidRPr="007943E2" w:rsidRDefault="00D00C1A" w:rsidP="002E0112">
            <w:pPr>
              <w:spacing w:after="0"/>
              <w:rPr>
                <w:rFonts w:cs="Times New Roman"/>
                <w:sz w:val="24"/>
                <w:szCs w:val="24"/>
              </w:rPr>
            </w:pPr>
            <w:r w:rsidRPr="007943E2">
              <w:rPr>
                <w:rFonts w:cs="Times New Roman"/>
                <w:sz w:val="24"/>
                <w:szCs w:val="24"/>
              </w:rPr>
              <w:t>+1.233</w:t>
            </w:r>
          </w:p>
        </w:tc>
      </w:tr>
      <w:tr w:rsidR="00A0041E" w:rsidRPr="007943E2" w14:paraId="6FFC0FFC" w14:textId="77777777" w:rsidTr="00D13425">
        <w:trPr>
          <w:jc w:val="center"/>
        </w:trPr>
        <w:tc>
          <w:tcPr>
            <w:tcW w:w="1418" w:type="dxa"/>
            <w:tcBorders>
              <w:top w:val="nil"/>
              <w:left w:val="nil"/>
              <w:bottom w:val="nil"/>
              <w:right w:val="nil"/>
            </w:tcBorders>
            <w:vAlign w:val="center"/>
          </w:tcPr>
          <w:p w14:paraId="698C08F8" w14:textId="77777777" w:rsidR="00A0041E" w:rsidRPr="007943E2" w:rsidRDefault="00D00C1A" w:rsidP="002E0112">
            <w:pPr>
              <w:spacing w:after="0"/>
              <w:rPr>
                <w:rFonts w:cs="Times New Roman"/>
                <w:sz w:val="24"/>
                <w:szCs w:val="24"/>
              </w:rPr>
            </w:pPr>
            <w:r w:rsidRPr="007943E2">
              <w:rPr>
                <w:rFonts w:cs="Times New Roman"/>
                <w:sz w:val="24"/>
                <w:szCs w:val="24"/>
              </w:rPr>
              <w:t>2</w:t>
            </w:r>
          </w:p>
        </w:tc>
        <w:tc>
          <w:tcPr>
            <w:tcW w:w="709" w:type="dxa"/>
            <w:tcBorders>
              <w:top w:val="nil"/>
              <w:left w:val="nil"/>
              <w:bottom w:val="nil"/>
              <w:right w:val="nil"/>
            </w:tcBorders>
            <w:vAlign w:val="center"/>
          </w:tcPr>
          <w:p w14:paraId="3C4105C9" w14:textId="77777777" w:rsidR="00A0041E" w:rsidRPr="007943E2" w:rsidRDefault="00D00C1A" w:rsidP="002E0112">
            <w:pPr>
              <w:spacing w:after="0"/>
              <w:rPr>
                <w:rFonts w:cs="Times New Roman"/>
                <w:sz w:val="24"/>
                <w:szCs w:val="24"/>
              </w:rPr>
            </w:pPr>
            <w:r w:rsidRPr="007943E2">
              <w:rPr>
                <w:rFonts w:cs="Times New Roman"/>
                <w:sz w:val="24"/>
                <w:szCs w:val="24"/>
              </w:rPr>
              <w:t>157</w:t>
            </w:r>
          </w:p>
        </w:tc>
        <w:tc>
          <w:tcPr>
            <w:tcW w:w="3273" w:type="dxa"/>
            <w:tcBorders>
              <w:top w:val="nil"/>
              <w:left w:val="nil"/>
              <w:bottom w:val="nil"/>
              <w:right w:val="nil"/>
            </w:tcBorders>
            <w:vAlign w:val="center"/>
          </w:tcPr>
          <w:p w14:paraId="2587B4E1" w14:textId="77777777" w:rsidR="00A0041E" w:rsidRPr="007943E2" w:rsidRDefault="00D00C1A" w:rsidP="002E0112">
            <w:pPr>
              <w:spacing w:after="0"/>
              <w:rPr>
                <w:rFonts w:cs="Times New Roman"/>
                <w:sz w:val="24"/>
                <w:szCs w:val="24"/>
              </w:rPr>
            </w:pPr>
            <w:r w:rsidRPr="007943E2">
              <w:rPr>
                <w:rFonts w:cs="Times New Roman"/>
                <w:sz w:val="24"/>
                <w:szCs w:val="24"/>
              </w:rPr>
              <w:t>68/157 (43.3%; 35.8–51.1)</w:t>
            </w:r>
          </w:p>
        </w:tc>
        <w:tc>
          <w:tcPr>
            <w:tcW w:w="3247" w:type="dxa"/>
            <w:tcBorders>
              <w:top w:val="nil"/>
              <w:left w:val="nil"/>
              <w:bottom w:val="nil"/>
              <w:right w:val="nil"/>
            </w:tcBorders>
            <w:vAlign w:val="center"/>
          </w:tcPr>
          <w:p w14:paraId="6232F2CE" w14:textId="77777777" w:rsidR="00A0041E" w:rsidRPr="007943E2" w:rsidRDefault="00D00C1A" w:rsidP="002E0112">
            <w:pPr>
              <w:spacing w:after="0"/>
              <w:rPr>
                <w:rFonts w:cs="Times New Roman"/>
                <w:sz w:val="24"/>
                <w:szCs w:val="24"/>
              </w:rPr>
            </w:pPr>
            <w:r w:rsidRPr="007943E2">
              <w:rPr>
                <w:rFonts w:cs="Times New Roman"/>
                <w:sz w:val="24"/>
                <w:szCs w:val="24"/>
              </w:rPr>
              <w:t>155/157 (98.7%; 95.5–99.6)</w:t>
            </w:r>
          </w:p>
        </w:tc>
        <w:tc>
          <w:tcPr>
            <w:tcW w:w="992" w:type="dxa"/>
            <w:tcBorders>
              <w:top w:val="nil"/>
              <w:left w:val="nil"/>
              <w:bottom w:val="nil"/>
              <w:right w:val="nil"/>
            </w:tcBorders>
            <w:vAlign w:val="center"/>
          </w:tcPr>
          <w:p w14:paraId="5799A539" w14:textId="77777777" w:rsidR="00A0041E" w:rsidRPr="007943E2" w:rsidRDefault="00D00C1A" w:rsidP="002E0112">
            <w:pPr>
              <w:spacing w:after="0"/>
              <w:rPr>
                <w:rFonts w:cs="Times New Roman"/>
                <w:sz w:val="24"/>
                <w:szCs w:val="24"/>
              </w:rPr>
            </w:pPr>
            <w:r w:rsidRPr="007943E2">
              <w:rPr>
                <w:rFonts w:cs="Times New Roman"/>
                <w:sz w:val="24"/>
                <w:szCs w:val="24"/>
              </w:rPr>
              <w:t>0.580</w:t>
            </w:r>
          </w:p>
        </w:tc>
        <w:tc>
          <w:tcPr>
            <w:tcW w:w="945" w:type="dxa"/>
            <w:tcBorders>
              <w:top w:val="nil"/>
              <w:left w:val="nil"/>
              <w:bottom w:val="nil"/>
              <w:right w:val="nil"/>
            </w:tcBorders>
            <w:vAlign w:val="center"/>
          </w:tcPr>
          <w:p w14:paraId="3C64541F" w14:textId="77777777" w:rsidR="00A0041E" w:rsidRPr="007943E2" w:rsidRDefault="00D00C1A" w:rsidP="002E0112">
            <w:pPr>
              <w:spacing w:after="0"/>
              <w:rPr>
                <w:rFonts w:cs="Times New Roman"/>
                <w:sz w:val="24"/>
                <w:szCs w:val="24"/>
              </w:rPr>
            </w:pPr>
            <w:r w:rsidRPr="007943E2">
              <w:rPr>
                <w:rFonts w:cs="Times New Roman"/>
                <w:sz w:val="24"/>
                <w:szCs w:val="24"/>
              </w:rPr>
              <w:t>+0.580</w:t>
            </w:r>
          </w:p>
        </w:tc>
      </w:tr>
      <w:tr w:rsidR="00A0041E" w:rsidRPr="007943E2" w14:paraId="04E62934" w14:textId="77777777" w:rsidTr="00D13425">
        <w:trPr>
          <w:jc w:val="center"/>
        </w:trPr>
        <w:tc>
          <w:tcPr>
            <w:tcW w:w="1418" w:type="dxa"/>
            <w:tcBorders>
              <w:top w:val="nil"/>
              <w:left w:val="nil"/>
              <w:bottom w:val="nil"/>
              <w:right w:val="nil"/>
            </w:tcBorders>
            <w:vAlign w:val="center"/>
          </w:tcPr>
          <w:p w14:paraId="33FE37E0" w14:textId="77777777" w:rsidR="00A0041E" w:rsidRPr="007943E2" w:rsidRDefault="00D00C1A" w:rsidP="002E0112">
            <w:pPr>
              <w:spacing w:after="0"/>
              <w:rPr>
                <w:rFonts w:cs="Times New Roman"/>
                <w:sz w:val="24"/>
                <w:szCs w:val="24"/>
              </w:rPr>
            </w:pPr>
            <w:r w:rsidRPr="007943E2">
              <w:rPr>
                <w:rFonts w:cs="Times New Roman"/>
                <w:sz w:val="24"/>
                <w:szCs w:val="24"/>
              </w:rPr>
              <w:t>3</w:t>
            </w:r>
          </w:p>
        </w:tc>
        <w:tc>
          <w:tcPr>
            <w:tcW w:w="709" w:type="dxa"/>
            <w:tcBorders>
              <w:top w:val="nil"/>
              <w:left w:val="nil"/>
              <w:bottom w:val="nil"/>
              <w:right w:val="nil"/>
            </w:tcBorders>
            <w:vAlign w:val="center"/>
          </w:tcPr>
          <w:p w14:paraId="3AB253A2" w14:textId="77777777" w:rsidR="00A0041E" w:rsidRPr="007943E2" w:rsidRDefault="00D00C1A" w:rsidP="002E0112">
            <w:pPr>
              <w:spacing w:after="0"/>
              <w:rPr>
                <w:rFonts w:cs="Times New Roman"/>
                <w:sz w:val="24"/>
                <w:szCs w:val="24"/>
              </w:rPr>
            </w:pPr>
            <w:r w:rsidRPr="007943E2">
              <w:rPr>
                <w:rFonts w:cs="Times New Roman"/>
                <w:sz w:val="24"/>
                <w:szCs w:val="24"/>
              </w:rPr>
              <w:t>222</w:t>
            </w:r>
          </w:p>
        </w:tc>
        <w:tc>
          <w:tcPr>
            <w:tcW w:w="3273" w:type="dxa"/>
            <w:tcBorders>
              <w:top w:val="nil"/>
              <w:left w:val="nil"/>
              <w:bottom w:val="nil"/>
              <w:right w:val="nil"/>
            </w:tcBorders>
            <w:vAlign w:val="center"/>
          </w:tcPr>
          <w:p w14:paraId="663F3DB9" w14:textId="77777777" w:rsidR="00A0041E" w:rsidRPr="007943E2" w:rsidRDefault="00D00C1A" w:rsidP="002E0112">
            <w:pPr>
              <w:spacing w:after="0"/>
              <w:rPr>
                <w:rFonts w:cs="Times New Roman"/>
                <w:sz w:val="24"/>
                <w:szCs w:val="24"/>
              </w:rPr>
            </w:pPr>
            <w:r w:rsidRPr="007943E2">
              <w:rPr>
                <w:rFonts w:cs="Times New Roman"/>
                <w:sz w:val="24"/>
                <w:szCs w:val="24"/>
              </w:rPr>
              <w:t>166/222 (74.8%; 68.7–80.0)</w:t>
            </w:r>
          </w:p>
        </w:tc>
        <w:tc>
          <w:tcPr>
            <w:tcW w:w="3247" w:type="dxa"/>
            <w:tcBorders>
              <w:top w:val="nil"/>
              <w:left w:val="nil"/>
              <w:bottom w:val="nil"/>
              <w:right w:val="nil"/>
            </w:tcBorders>
            <w:vAlign w:val="center"/>
          </w:tcPr>
          <w:p w14:paraId="232FD42D" w14:textId="77777777" w:rsidR="00A0041E" w:rsidRPr="007943E2" w:rsidRDefault="00D00C1A" w:rsidP="002E0112">
            <w:pPr>
              <w:spacing w:after="0"/>
              <w:rPr>
                <w:rFonts w:cs="Times New Roman"/>
                <w:sz w:val="24"/>
                <w:szCs w:val="24"/>
              </w:rPr>
            </w:pPr>
            <w:r w:rsidRPr="007943E2">
              <w:rPr>
                <w:rFonts w:cs="Times New Roman"/>
                <w:sz w:val="24"/>
                <w:szCs w:val="24"/>
              </w:rPr>
              <w:t>219/222 (98.6%; 96.1–99.5)</w:t>
            </w:r>
          </w:p>
        </w:tc>
        <w:tc>
          <w:tcPr>
            <w:tcW w:w="992" w:type="dxa"/>
            <w:tcBorders>
              <w:top w:val="nil"/>
              <w:left w:val="nil"/>
              <w:bottom w:val="nil"/>
              <w:right w:val="nil"/>
            </w:tcBorders>
            <w:vAlign w:val="center"/>
          </w:tcPr>
          <w:p w14:paraId="7CEB8063" w14:textId="77777777" w:rsidR="00A0041E" w:rsidRPr="007943E2" w:rsidRDefault="00D00C1A" w:rsidP="002E0112">
            <w:pPr>
              <w:spacing w:after="0"/>
              <w:rPr>
                <w:rFonts w:cs="Times New Roman"/>
                <w:sz w:val="24"/>
                <w:szCs w:val="24"/>
              </w:rPr>
            </w:pPr>
            <w:r w:rsidRPr="007943E2">
              <w:rPr>
                <w:rFonts w:cs="Times New Roman"/>
                <w:sz w:val="24"/>
                <w:szCs w:val="24"/>
              </w:rPr>
              <w:t>0.266</w:t>
            </w:r>
          </w:p>
        </w:tc>
        <w:tc>
          <w:tcPr>
            <w:tcW w:w="945" w:type="dxa"/>
            <w:tcBorders>
              <w:top w:val="nil"/>
              <w:left w:val="nil"/>
              <w:bottom w:val="nil"/>
              <w:right w:val="nil"/>
            </w:tcBorders>
            <w:vAlign w:val="center"/>
          </w:tcPr>
          <w:p w14:paraId="71A93F16" w14:textId="77777777" w:rsidR="00A0041E" w:rsidRPr="007943E2" w:rsidRDefault="00D00C1A" w:rsidP="002E0112">
            <w:pPr>
              <w:spacing w:after="0"/>
              <w:rPr>
                <w:rFonts w:cs="Times New Roman"/>
                <w:sz w:val="24"/>
                <w:szCs w:val="24"/>
              </w:rPr>
            </w:pPr>
            <w:r w:rsidRPr="007943E2">
              <w:rPr>
                <w:rFonts w:cs="Times New Roman"/>
                <w:sz w:val="24"/>
                <w:szCs w:val="24"/>
              </w:rPr>
              <w:t>-0.158</w:t>
            </w:r>
          </w:p>
        </w:tc>
      </w:tr>
      <w:tr w:rsidR="00A0041E" w:rsidRPr="007943E2" w14:paraId="6A9130D0" w14:textId="77777777" w:rsidTr="00D13425">
        <w:trPr>
          <w:jc w:val="center"/>
        </w:trPr>
        <w:tc>
          <w:tcPr>
            <w:tcW w:w="1418" w:type="dxa"/>
            <w:tcBorders>
              <w:top w:val="nil"/>
              <w:left w:val="nil"/>
              <w:bottom w:val="nil"/>
              <w:right w:val="nil"/>
            </w:tcBorders>
            <w:vAlign w:val="center"/>
          </w:tcPr>
          <w:p w14:paraId="0CC76D43" w14:textId="77777777" w:rsidR="00A0041E" w:rsidRPr="007943E2" w:rsidRDefault="00D00C1A" w:rsidP="002E0112">
            <w:pPr>
              <w:spacing w:after="0"/>
              <w:rPr>
                <w:rFonts w:cs="Times New Roman"/>
                <w:sz w:val="24"/>
                <w:szCs w:val="24"/>
              </w:rPr>
            </w:pPr>
            <w:r w:rsidRPr="007943E2">
              <w:rPr>
                <w:rFonts w:cs="Times New Roman"/>
                <w:sz w:val="24"/>
                <w:szCs w:val="24"/>
              </w:rPr>
              <w:t>4</w:t>
            </w:r>
          </w:p>
        </w:tc>
        <w:tc>
          <w:tcPr>
            <w:tcW w:w="709" w:type="dxa"/>
            <w:tcBorders>
              <w:top w:val="nil"/>
              <w:left w:val="nil"/>
              <w:bottom w:val="nil"/>
              <w:right w:val="nil"/>
            </w:tcBorders>
            <w:vAlign w:val="center"/>
          </w:tcPr>
          <w:p w14:paraId="59B74DBF" w14:textId="77777777" w:rsidR="00A0041E" w:rsidRPr="007943E2" w:rsidRDefault="00D00C1A" w:rsidP="002E0112">
            <w:pPr>
              <w:spacing w:after="0"/>
              <w:rPr>
                <w:rFonts w:cs="Times New Roman"/>
                <w:sz w:val="24"/>
                <w:szCs w:val="24"/>
              </w:rPr>
            </w:pPr>
            <w:r w:rsidRPr="007943E2">
              <w:rPr>
                <w:rFonts w:cs="Times New Roman"/>
                <w:sz w:val="24"/>
                <w:szCs w:val="24"/>
              </w:rPr>
              <w:t>91</w:t>
            </w:r>
          </w:p>
        </w:tc>
        <w:tc>
          <w:tcPr>
            <w:tcW w:w="3273" w:type="dxa"/>
            <w:tcBorders>
              <w:top w:val="nil"/>
              <w:left w:val="nil"/>
              <w:bottom w:val="nil"/>
              <w:right w:val="nil"/>
            </w:tcBorders>
            <w:vAlign w:val="center"/>
          </w:tcPr>
          <w:p w14:paraId="682E913E" w14:textId="77777777" w:rsidR="00A0041E" w:rsidRPr="007943E2" w:rsidRDefault="00D00C1A" w:rsidP="002E0112">
            <w:pPr>
              <w:spacing w:after="0"/>
              <w:rPr>
                <w:rFonts w:cs="Times New Roman"/>
                <w:sz w:val="24"/>
                <w:szCs w:val="24"/>
              </w:rPr>
            </w:pPr>
            <w:r w:rsidRPr="007943E2">
              <w:rPr>
                <w:rFonts w:cs="Times New Roman"/>
                <w:sz w:val="24"/>
                <w:szCs w:val="24"/>
              </w:rPr>
              <w:t>11/91 (12.1%; 6.9–20.4)</w:t>
            </w:r>
          </w:p>
        </w:tc>
        <w:tc>
          <w:tcPr>
            <w:tcW w:w="3247" w:type="dxa"/>
            <w:tcBorders>
              <w:top w:val="nil"/>
              <w:left w:val="nil"/>
              <w:bottom w:val="nil"/>
              <w:right w:val="nil"/>
            </w:tcBorders>
            <w:vAlign w:val="center"/>
          </w:tcPr>
          <w:p w14:paraId="5D86F733" w14:textId="77777777" w:rsidR="00A0041E" w:rsidRPr="007943E2" w:rsidRDefault="00D00C1A" w:rsidP="002E0112">
            <w:pPr>
              <w:spacing w:after="0"/>
              <w:rPr>
                <w:rFonts w:cs="Times New Roman"/>
                <w:sz w:val="24"/>
                <w:szCs w:val="24"/>
              </w:rPr>
            </w:pPr>
            <w:r w:rsidRPr="007943E2">
              <w:rPr>
                <w:rFonts w:cs="Times New Roman"/>
                <w:sz w:val="24"/>
                <w:szCs w:val="24"/>
              </w:rPr>
              <w:t>86/91 (94.5%; 87.8–97.6)</w:t>
            </w:r>
          </w:p>
        </w:tc>
        <w:tc>
          <w:tcPr>
            <w:tcW w:w="992" w:type="dxa"/>
            <w:tcBorders>
              <w:top w:val="nil"/>
              <w:left w:val="nil"/>
              <w:bottom w:val="nil"/>
              <w:right w:val="nil"/>
            </w:tcBorders>
            <w:vAlign w:val="center"/>
          </w:tcPr>
          <w:p w14:paraId="1DC64D26" w14:textId="77777777" w:rsidR="00A0041E" w:rsidRPr="007943E2" w:rsidRDefault="00D00C1A" w:rsidP="002E0112">
            <w:pPr>
              <w:spacing w:after="0"/>
              <w:rPr>
                <w:rFonts w:cs="Times New Roman"/>
                <w:sz w:val="24"/>
                <w:szCs w:val="24"/>
              </w:rPr>
            </w:pPr>
            <w:r w:rsidRPr="007943E2">
              <w:rPr>
                <w:rFonts w:cs="Times New Roman"/>
                <w:sz w:val="24"/>
                <w:szCs w:val="24"/>
              </w:rPr>
              <w:t>0.934</w:t>
            </w:r>
          </w:p>
        </w:tc>
        <w:tc>
          <w:tcPr>
            <w:tcW w:w="945" w:type="dxa"/>
            <w:tcBorders>
              <w:top w:val="nil"/>
              <w:left w:val="nil"/>
              <w:bottom w:val="nil"/>
              <w:right w:val="nil"/>
            </w:tcBorders>
            <w:vAlign w:val="center"/>
          </w:tcPr>
          <w:p w14:paraId="5B8A7AAD" w14:textId="77777777" w:rsidR="00A0041E" w:rsidRPr="007943E2" w:rsidRDefault="00D00C1A" w:rsidP="002E0112">
            <w:pPr>
              <w:spacing w:after="0"/>
              <w:rPr>
                <w:rFonts w:cs="Times New Roman"/>
                <w:sz w:val="24"/>
                <w:szCs w:val="24"/>
              </w:rPr>
            </w:pPr>
            <w:r w:rsidRPr="007943E2">
              <w:rPr>
                <w:rFonts w:cs="Times New Roman"/>
                <w:sz w:val="24"/>
                <w:szCs w:val="24"/>
              </w:rPr>
              <w:t>-0.209</w:t>
            </w:r>
          </w:p>
        </w:tc>
      </w:tr>
      <w:tr w:rsidR="00A0041E" w:rsidRPr="007943E2" w14:paraId="502D0515" w14:textId="77777777" w:rsidTr="00D13425">
        <w:trPr>
          <w:jc w:val="center"/>
        </w:trPr>
        <w:tc>
          <w:tcPr>
            <w:tcW w:w="1418" w:type="dxa"/>
            <w:tcBorders>
              <w:top w:val="nil"/>
              <w:left w:val="nil"/>
              <w:bottom w:val="nil"/>
              <w:right w:val="nil"/>
            </w:tcBorders>
            <w:vAlign w:val="center"/>
          </w:tcPr>
          <w:p w14:paraId="5F0A7FF7" w14:textId="77777777" w:rsidR="00A0041E" w:rsidRPr="007943E2" w:rsidRDefault="00D00C1A" w:rsidP="002E0112">
            <w:pPr>
              <w:spacing w:after="0"/>
              <w:rPr>
                <w:rFonts w:cs="Times New Roman"/>
                <w:sz w:val="24"/>
                <w:szCs w:val="24"/>
              </w:rPr>
            </w:pPr>
            <w:r w:rsidRPr="007943E2">
              <w:rPr>
                <w:rFonts w:cs="Times New Roman"/>
                <w:sz w:val="24"/>
                <w:szCs w:val="24"/>
              </w:rPr>
              <w:t>5</w:t>
            </w:r>
          </w:p>
        </w:tc>
        <w:tc>
          <w:tcPr>
            <w:tcW w:w="709" w:type="dxa"/>
            <w:tcBorders>
              <w:top w:val="nil"/>
              <w:left w:val="nil"/>
              <w:bottom w:val="nil"/>
              <w:right w:val="nil"/>
            </w:tcBorders>
            <w:vAlign w:val="center"/>
          </w:tcPr>
          <w:p w14:paraId="30DC0FDB" w14:textId="77777777" w:rsidR="00A0041E" w:rsidRPr="007943E2" w:rsidRDefault="00D00C1A" w:rsidP="002E0112">
            <w:pPr>
              <w:spacing w:after="0"/>
              <w:rPr>
                <w:rFonts w:cs="Times New Roman"/>
                <w:sz w:val="24"/>
                <w:szCs w:val="24"/>
              </w:rPr>
            </w:pPr>
            <w:r w:rsidRPr="007943E2">
              <w:rPr>
                <w:rFonts w:cs="Times New Roman"/>
                <w:sz w:val="24"/>
                <w:szCs w:val="24"/>
              </w:rPr>
              <w:t>97</w:t>
            </w:r>
          </w:p>
        </w:tc>
        <w:tc>
          <w:tcPr>
            <w:tcW w:w="3273" w:type="dxa"/>
            <w:tcBorders>
              <w:top w:val="nil"/>
              <w:left w:val="nil"/>
              <w:bottom w:val="nil"/>
              <w:right w:val="nil"/>
            </w:tcBorders>
            <w:vAlign w:val="center"/>
          </w:tcPr>
          <w:p w14:paraId="05591855" w14:textId="77777777" w:rsidR="00A0041E" w:rsidRPr="007943E2" w:rsidRDefault="00D00C1A" w:rsidP="002E0112">
            <w:pPr>
              <w:spacing w:after="0"/>
              <w:rPr>
                <w:rFonts w:cs="Times New Roman"/>
                <w:sz w:val="24"/>
                <w:szCs w:val="24"/>
              </w:rPr>
            </w:pPr>
            <w:r w:rsidRPr="007943E2">
              <w:rPr>
                <w:rFonts w:cs="Times New Roman"/>
                <w:sz w:val="24"/>
                <w:szCs w:val="24"/>
              </w:rPr>
              <w:t>78/97 (80.4%; 71.4–87.1)</w:t>
            </w:r>
          </w:p>
        </w:tc>
        <w:tc>
          <w:tcPr>
            <w:tcW w:w="3247" w:type="dxa"/>
            <w:tcBorders>
              <w:top w:val="nil"/>
              <w:left w:val="nil"/>
              <w:bottom w:val="nil"/>
              <w:right w:val="nil"/>
            </w:tcBorders>
            <w:vAlign w:val="center"/>
          </w:tcPr>
          <w:p w14:paraId="46072B34" w14:textId="77777777" w:rsidR="00A0041E" w:rsidRPr="007943E2" w:rsidRDefault="00D00C1A" w:rsidP="002E0112">
            <w:pPr>
              <w:spacing w:after="0"/>
              <w:rPr>
                <w:rFonts w:cs="Times New Roman"/>
                <w:sz w:val="24"/>
                <w:szCs w:val="24"/>
              </w:rPr>
            </w:pPr>
            <w:r w:rsidRPr="007943E2">
              <w:rPr>
                <w:rFonts w:cs="Times New Roman"/>
                <w:sz w:val="24"/>
                <w:szCs w:val="24"/>
              </w:rPr>
              <w:t>89/97 (91.8%; 84.6–95.8)</w:t>
            </w:r>
          </w:p>
        </w:tc>
        <w:tc>
          <w:tcPr>
            <w:tcW w:w="992" w:type="dxa"/>
            <w:tcBorders>
              <w:top w:val="nil"/>
              <w:left w:val="nil"/>
              <w:bottom w:val="nil"/>
              <w:right w:val="nil"/>
            </w:tcBorders>
            <w:vAlign w:val="center"/>
          </w:tcPr>
          <w:p w14:paraId="1C1137D2" w14:textId="77777777" w:rsidR="00A0041E" w:rsidRPr="007943E2" w:rsidRDefault="00D00C1A" w:rsidP="002E0112">
            <w:pPr>
              <w:spacing w:after="0"/>
              <w:rPr>
                <w:rFonts w:cs="Times New Roman"/>
                <w:sz w:val="24"/>
                <w:szCs w:val="24"/>
              </w:rPr>
            </w:pPr>
            <w:r w:rsidRPr="007943E2">
              <w:rPr>
                <w:rFonts w:cs="Times New Roman"/>
                <w:sz w:val="24"/>
                <w:szCs w:val="24"/>
              </w:rPr>
              <w:t>0.278</w:t>
            </w:r>
          </w:p>
        </w:tc>
        <w:tc>
          <w:tcPr>
            <w:tcW w:w="945" w:type="dxa"/>
            <w:tcBorders>
              <w:top w:val="nil"/>
              <w:left w:val="nil"/>
              <w:bottom w:val="nil"/>
              <w:right w:val="nil"/>
            </w:tcBorders>
            <w:vAlign w:val="center"/>
          </w:tcPr>
          <w:p w14:paraId="5B97232B" w14:textId="77777777" w:rsidR="00A0041E" w:rsidRPr="007943E2" w:rsidRDefault="00D00C1A" w:rsidP="002E0112">
            <w:pPr>
              <w:spacing w:after="0"/>
              <w:rPr>
                <w:rFonts w:cs="Times New Roman"/>
                <w:sz w:val="24"/>
                <w:szCs w:val="24"/>
              </w:rPr>
            </w:pPr>
            <w:r w:rsidRPr="007943E2">
              <w:rPr>
                <w:rFonts w:cs="Times New Roman"/>
                <w:sz w:val="24"/>
                <w:szCs w:val="24"/>
              </w:rPr>
              <w:t>-0.196</w:t>
            </w:r>
          </w:p>
        </w:tc>
      </w:tr>
      <w:tr w:rsidR="00A0041E" w:rsidRPr="007943E2" w14:paraId="35886F65" w14:textId="77777777" w:rsidTr="00D13425">
        <w:trPr>
          <w:jc w:val="center"/>
        </w:trPr>
        <w:tc>
          <w:tcPr>
            <w:tcW w:w="1418" w:type="dxa"/>
            <w:tcBorders>
              <w:top w:val="nil"/>
              <w:left w:val="nil"/>
              <w:bottom w:val="single" w:sz="10" w:space="0" w:color="000000"/>
              <w:right w:val="nil"/>
            </w:tcBorders>
            <w:vAlign w:val="center"/>
          </w:tcPr>
          <w:p w14:paraId="6A28D603" w14:textId="77777777" w:rsidR="00A0041E" w:rsidRPr="007943E2" w:rsidRDefault="00D00C1A" w:rsidP="002E0112">
            <w:pPr>
              <w:spacing w:after="0"/>
              <w:rPr>
                <w:rFonts w:cs="Times New Roman"/>
                <w:sz w:val="24"/>
                <w:szCs w:val="24"/>
              </w:rPr>
            </w:pPr>
            <w:r w:rsidRPr="007943E2">
              <w:rPr>
                <w:rFonts w:cs="Times New Roman"/>
                <w:sz w:val="24"/>
                <w:szCs w:val="24"/>
              </w:rPr>
              <w:t>6</w:t>
            </w:r>
          </w:p>
        </w:tc>
        <w:tc>
          <w:tcPr>
            <w:tcW w:w="709" w:type="dxa"/>
            <w:tcBorders>
              <w:top w:val="nil"/>
              <w:left w:val="nil"/>
              <w:bottom w:val="single" w:sz="10" w:space="0" w:color="000000"/>
              <w:right w:val="nil"/>
            </w:tcBorders>
            <w:vAlign w:val="center"/>
          </w:tcPr>
          <w:p w14:paraId="3BA713B2" w14:textId="77777777" w:rsidR="00A0041E" w:rsidRPr="007943E2" w:rsidRDefault="00D00C1A" w:rsidP="002E0112">
            <w:pPr>
              <w:spacing w:after="0"/>
              <w:rPr>
                <w:rFonts w:cs="Times New Roman"/>
                <w:sz w:val="24"/>
                <w:szCs w:val="24"/>
              </w:rPr>
            </w:pPr>
            <w:r w:rsidRPr="007943E2">
              <w:rPr>
                <w:rFonts w:cs="Times New Roman"/>
                <w:sz w:val="24"/>
                <w:szCs w:val="24"/>
              </w:rPr>
              <w:t>36</w:t>
            </w:r>
          </w:p>
        </w:tc>
        <w:tc>
          <w:tcPr>
            <w:tcW w:w="3273" w:type="dxa"/>
            <w:tcBorders>
              <w:top w:val="nil"/>
              <w:left w:val="nil"/>
              <w:bottom w:val="single" w:sz="10" w:space="0" w:color="000000"/>
              <w:right w:val="nil"/>
            </w:tcBorders>
            <w:vAlign w:val="center"/>
          </w:tcPr>
          <w:p w14:paraId="13AB6F01" w14:textId="77777777" w:rsidR="00A0041E" w:rsidRPr="007943E2" w:rsidRDefault="00D00C1A" w:rsidP="002E0112">
            <w:pPr>
              <w:spacing w:after="0"/>
              <w:rPr>
                <w:rFonts w:cs="Times New Roman"/>
                <w:sz w:val="24"/>
                <w:szCs w:val="24"/>
              </w:rPr>
            </w:pPr>
            <w:r w:rsidRPr="007943E2">
              <w:rPr>
                <w:rFonts w:cs="Times New Roman"/>
                <w:sz w:val="24"/>
                <w:szCs w:val="24"/>
              </w:rPr>
              <w:t>8/36 (22.2%; 11.7–38.1)</w:t>
            </w:r>
          </w:p>
        </w:tc>
        <w:tc>
          <w:tcPr>
            <w:tcW w:w="3247" w:type="dxa"/>
            <w:tcBorders>
              <w:top w:val="nil"/>
              <w:left w:val="nil"/>
              <w:bottom w:val="single" w:sz="10" w:space="0" w:color="000000"/>
              <w:right w:val="nil"/>
            </w:tcBorders>
            <w:vAlign w:val="center"/>
          </w:tcPr>
          <w:p w14:paraId="32CE3CF3" w14:textId="77777777" w:rsidR="00A0041E" w:rsidRPr="007943E2" w:rsidRDefault="00D00C1A" w:rsidP="002E0112">
            <w:pPr>
              <w:spacing w:after="0"/>
              <w:rPr>
                <w:rFonts w:cs="Times New Roman"/>
                <w:sz w:val="24"/>
                <w:szCs w:val="24"/>
              </w:rPr>
            </w:pPr>
            <w:r w:rsidRPr="007943E2">
              <w:rPr>
                <w:rFonts w:cs="Times New Roman"/>
                <w:sz w:val="24"/>
                <w:szCs w:val="24"/>
              </w:rPr>
              <w:t>34/36 (94.4%; 81.9–98.5)</w:t>
            </w:r>
          </w:p>
        </w:tc>
        <w:tc>
          <w:tcPr>
            <w:tcW w:w="992" w:type="dxa"/>
            <w:tcBorders>
              <w:top w:val="nil"/>
              <w:left w:val="nil"/>
              <w:bottom w:val="single" w:sz="10" w:space="0" w:color="000000"/>
              <w:right w:val="nil"/>
            </w:tcBorders>
            <w:vAlign w:val="center"/>
          </w:tcPr>
          <w:p w14:paraId="2D0509F9" w14:textId="77777777" w:rsidR="00A0041E" w:rsidRPr="007943E2" w:rsidRDefault="00D00C1A" w:rsidP="002E0112">
            <w:pPr>
              <w:spacing w:after="0"/>
              <w:rPr>
                <w:rFonts w:cs="Times New Roman"/>
                <w:sz w:val="24"/>
                <w:szCs w:val="24"/>
              </w:rPr>
            </w:pPr>
            <w:r w:rsidRPr="007943E2">
              <w:rPr>
                <w:rFonts w:cs="Times New Roman"/>
                <w:sz w:val="24"/>
                <w:szCs w:val="24"/>
              </w:rPr>
              <w:t>0.833</w:t>
            </w:r>
          </w:p>
        </w:tc>
        <w:tc>
          <w:tcPr>
            <w:tcW w:w="945" w:type="dxa"/>
            <w:tcBorders>
              <w:top w:val="nil"/>
              <w:left w:val="nil"/>
              <w:bottom w:val="single" w:sz="10" w:space="0" w:color="000000"/>
              <w:right w:val="nil"/>
            </w:tcBorders>
            <w:vAlign w:val="center"/>
          </w:tcPr>
          <w:p w14:paraId="355C6B2D" w14:textId="77777777" w:rsidR="00A0041E" w:rsidRPr="007943E2" w:rsidRDefault="00D00C1A" w:rsidP="002E0112">
            <w:pPr>
              <w:spacing w:after="0"/>
              <w:rPr>
                <w:rFonts w:cs="Times New Roman"/>
                <w:sz w:val="24"/>
                <w:szCs w:val="24"/>
              </w:rPr>
            </w:pPr>
            <w:r w:rsidRPr="007943E2">
              <w:rPr>
                <w:rFonts w:cs="Times New Roman"/>
                <w:sz w:val="24"/>
                <w:szCs w:val="24"/>
              </w:rPr>
              <w:t>-0.833</w:t>
            </w:r>
          </w:p>
        </w:tc>
      </w:tr>
    </w:tbl>
    <w:p w14:paraId="4E264B8F" w14:textId="78C98E79" w:rsidR="00A0041E" w:rsidRPr="00D5631F" w:rsidRDefault="00D5631F" w:rsidP="00D5631F">
      <w:pPr>
        <w:spacing w:before="80" w:after="0"/>
        <w:rPr>
          <w:rFonts w:cs="Times New Roman"/>
          <w:sz w:val="24"/>
          <w:szCs w:val="24"/>
        </w:rPr>
      </w:pPr>
      <w:r w:rsidRPr="00D5631F">
        <w:rPr>
          <w:rStyle w:val="af8"/>
          <w:sz w:val="24"/>
          <w:szCs w:val="24"/>
        </w:rPr>
        <w:t>Footnote:</w:t>
      </w:r>
      <w:r w:rsidRPr="00D5631F">
        <w:rPr>
          <w:sz w:val="24"/>
          <w:szCs w:val="24"/>
        </w:rPr>
        <w:t xml:space="preserve"> Performance is based on predictions from the final four-variable linear models fitted to the full cohort and therefore represents apparent performance, stratified by implanted component size. These values may differ slightly from the patient-grouped out-of-sample predictions shown in Supplementary Figure S1. Exact match indicates equality between rounded predicted and implanted size; ±1 indicates an absolute difference of no more than one component size. Discrete MAE is the mean absolute difference between rounded predicted and implanted sizes, and signed error is predicted minus implanted size; positive values indicate overprediction and negative values underprediction. Binomial 95% CIs were calculated using the Wilson method. Results for sparsely represented categories, particularly femoral size B (n=1), should be interpreted cautiously. CI, confidence interval; MAE, mean absolute error.</w:t>
      </w:r>
    </w:p>
    <w:sectPr w:rsidR="00A0041E" w:rsidRPr="00D5631F" w:rsidSect="00034616">
      <w:pgSz w:w="12240" w:h="15840"/>
      <w:pgMar w:top="792" w:right="792" w:bottom="792"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E7291" w14:textId="77777777" w:rsidR="00D00C1A" w:rsidRDefault="00D00C1A" w:rsidP="007943E2">
      <w:pPr>
        <w:spacing w:after="0" w:line="240" w:lineRule="auto"/>
      </w:pPr>
      <w:r>
        <w:separator/>
      </w:r>
    </w:p>
  </w:endnote>
  <w:endnote w:type="continuationSeparator" w:id="0">
    <w:p w14:paraId="6AE2AF12" w14:textId="77777777" w:rsidR="00D00C1A" w:rsidRDefault="00D00C1A" w:rsidP="007943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B94C6" w14:textId="77777777" w:rsidR="00D00C1A" w:rsidRDefault="00D00C1A" w:rsidP="007943E2">
      <w:pPr>
        <w:spacing w:after="0" w:line="240" w:lineRule="auto"/>
      </w:pPr>
      <w:r>
        <w:separator/>
      </w:r>
    </w:p>
  </w:footnote>
  <w:footnote w:type="continuationSeparator" w:id="0">
    <w:p w14:paraId="40B19B72" w14:textId="77777777" w:rsidR="00D00C1A" w:rsidRDefault="00D00C1A" w:rsidP="007943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391267112">
    <w:abstractNumId w:val="8"/>
  </w:num>
  <w:num w:numId="2" w16cid:durableId="179321824">
    <w:abstractNumId w:val="6"/>
  </w:num>
  <w:num w:numId="3" w16cid:durableId="1930043094">
    <w:abstractNumId w:val="5"/>
  </w:num>
  <w:num w:numId="4" w16cid:durableId="208541616">
    <w:abstractNumId w:val="4"/>
  </w:num>
  <w:num w:numId="5" w16cid:durableId="573245547">
    <w:abstractNumId w:val="7"/>
  </w:num>
  <w:num w:numId="6" w16cid:durableId="1547984411">
    <w:abstractNumId w:val="3"/>
  </w:num>
  <w:num w:numId="7" w16cid:durableId="1218278446">
    <w:abstractNumId w:val="2"/>
  </w:num>
  <w:num w:numId="8" w16cid:durableId="1249128">
    <w:abstractNumId w:val="1"/>
  </w:num>
  <w:num w:numId="9" w16cid:durableId="21044551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32F6B"/>
    <w:rsid w:val="0015074B"/>
    <w:rsid w:val="0029639D"/>
    <w:rsid w:val="002E0112"/>
    <w:rsid w:val="00326F90"/>
    <w:rsid w:val="007943E2"/>
    <w:rsid w:val="00A0041E"/>
    <w:rsid w:val="00AA1D8D"/>
    <w:rsid w:val="00B47730"/>
    <w:rsid w:val="00BF2362"/>
    <w:rsid w:val="00C71CAB"/>
    <w:rsid w:val="00CB0664"/>
    <w:rsid w:val="00D00C1A"/>
    <w:rsid w:val="00D13425"/>
    <w:rsid w:val="00D5631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8B846B"/>
  <w14:defaultImageDpi w14:val="300"/>
  <w15:docId w15:val="{A2203008-9309-4C5F-BEC4-88D1CFC1D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eastAsia="Times New Roman" w:hAnsi="Times New Roman"/>
      <w:sz w:val="17"/>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頁首 字元"/>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頁尾 字元"/>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標題 1 字元"/>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標題 2 字元"/>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標題 3 字元"/>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標題 字元"/>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標題 字元"/>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字元"/>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字元"/>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字元"/>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巨集文字 字元"/>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文 字元"/>
    <w:basedOn w:val="a2"/>
    <w:link w:val="af5"/>
    <w:uiPriority w:val="29"/>
    <w:rsid w:val="00FC693F"/>
    <w:rPr>
      <w:i/>
      <w:iCs/>
      <w:color w:val="000000" w:themeColor="text1"/>
    </w:rPr>
  </w:style>
  <w:style w:type="character" w:customStyle="1" w:styleId="40">
    <w:name w:val="標題 4 字元"/>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標題 5 字元"/>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標題 6 字元"/>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標題 7 字元"/>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標題 8 字元"/>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標題 9 字元"/>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鮮明引文 字元"/>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286</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5</cp:revision>
  <dcterms:created xsi:type="dcterms:W3CDTF">2013-12-23T23:15:00Z</dcterms:created>
  <dcterms:modified xsi:type="dcterms:W3CDTF">2026-10-03T07:14:00Z</dcterms:modified>
  <cp:category/>
</cp:coreProperties>
</file>