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5374" w:rsidRPr="006C5374" w:rsidRDefault="006C5374" w:rsidP="004720BF">
      <w:pPr>
        <w:spacing w:line="480" w:lineRule="auto"/>
        <w:rPr>
          <w:rFonts w:ascii="Times New Roman" w:hAnsi="Times New Roman" w:cs="Times New Roman"/>
          <w:b/>
          <w:i/>
          <w:sz w:val="28"/>
          <w:szCs w:val="24"/>
        </w:rPr>
      </w:pPr>
      <w:r w:rsidRPr="006C5374">
        <w:rPr>
          <w:rFonts w:ascii="Times New Roman" w:hAnsi="Times New Roman" w:cs="Times New Roman"/>
          <w:b/>
          <w:i/>
          <w:sz w:val="28"/>
          <w:szCs w:val="24"/>
        </w:rPr>
        <w:t>Additional File 2</w:t>
      </w:r>
    </w:p>
    <w:p w:rsidR="004720BF" w:rsidRPr="00EE6369" w:rsidRDefault="004720BF" w:rsidP="004720BF">
      <w:pPr>
        <w:spacing w:line="480" w:lineRule="auto"/>
        <w:rPr>
          <w:rFonts w:ascii="Times New Roman" w:hAnsi="Times New Roman" w:cs="Times New Roman"/>
          <w:sz w:val="24"/>
          <w:szCs w:val="24"/>
        </w:rPr>
      </w:pPr>
      <w:r w:rsidRPr="00EE6369">
        <w:rPr>
          <w:rFonts w:ascii="Times New Roman" w:hAnsi="Times New Roman" w:cs="Times New Roman" w:hint="eastAsia"/>
          <w:sz w:val="24"/>
          <w:szCs w:val="24"/>
        </w:rPr>
        <w:t>Table</w:t>
      </w:r>
      <w:r w:rsidRPr="00EE6369">
        <w:rPr>
          <w:rFonts w:ascii="Times New Roman" w:hAnsi="Times New Roman" w:cs="Times New Roman"/>
          <w:sz w:val="24"/>
          <w:szCs w:val="24"/>
        </w:rPr>
        <w:t xml:space="preserve"> </w:t>
      </w:r>
      <w:r w:rsidR="00EE6369">
        <w:rPr>
          <w:rFonts w:ascii="Times New Roman" w:hAnsi="Times New Roman" w:cs="Times New Roman"/>
          <w:sz w:val="24"/>
          <w:szCs w:val="24"/>
        </w:rPr>
        <w:t>S</w:t>
      </w:r>
      <w:r w:rsidRPr="00EE6369">
        <w:rPr>
          <w:rFonts w:ascii="Times New Roman" w:hAnsi="Times New Roman" w:cs="Times New Roman"/>
          <w:sz w:val="24"/>
          <w:szCs w:val="24"/>
        </w:rPr>
        <w:t xml:space="preserve">1. </w:t>
      </w:r>
      <w:r w:rsidR="00D64084">
        <w:rPr>
          <w:rFonts w:ascii="Times New Roman" w:hAnsi="Times New Roman" w:cs="Times New Roman"/>
          <w:sz w:val="24"/>
          <w:szCs w:val="24"/>
        </w:rPr>
        <w:t>Comp</w:t>
      </w:r>
      <w:bookmarkStart w:id="0" w:name="_GoBack"/>
      <w:bookmarkEnd w:id="0"/>
      <w:r w:rsidR="00D64084">
        <w:rPr>
          <w:rFonts w:ascii="Times New Roman" w:hAnsi="Times New Roman" w:cs="Times New Roman"/>
          <w:sz w:val="24"/>
          <w:szCs w:val="24"/>
        </w:rPr>
        <w:t>arisons of</w:t>
      </w:r>
      <w:r w:rsidR="00EE6369">
        <w:rPr>
          <w:rFonts w:ascii="Times New Roman" w:hAnsi="Times New Roman" w:cs="Times New Roman"/>
          <w:sz w:val="24"/>
          <w:szCs w:val="24"/>
        </w:rPr>
        <w:t xml:space="preserve"> perioperative characteristics between patients with EIBL≥100mL and with EIBL&lt;100mL</w:t>
      </w:r>
    </w:p>
    <w:tbl>
      <w:tblPr>
        <w:tblStyle w:val="a5"/>
        <w:tblW w:w="5802"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83"/>
        <w:gridCol w:w="1672"/>
        <w:gridCol w:w="1670"/>
        <w:gridCol w:w="1672"/>
        <w:gridCol w:w="972"/>
      </w:tblGrid>
      <w:tr w:rsidR="00EE6369" w:rsidRPr="00EE6369" w:rsidTr="003744E0">
        <w:trPr>
          <w:trHeight w:val="37"/>
          <w:jc w:val="center"/>
        </w:trPr>
        <w:tc>
          <w:tcPr>
            <w:tcW w:w="1839" w:type="pct"/>
            <w:tcBorders>
              <w:top w:val="single" w:sz="18" w:space="0" w:color="auto"/>
              <w:bottom w:val="single" w:sz="12" w:space="0" w:color="auto"/>
            </w:tcBorders>
            <w:hideMark/>
          </w:tcPr>
          <w:p w:rsidR="004720BF" w:rsidRPr="00EE6369" w:rsidRDefault="003744E0" w:rsidP="00B44F12">
            <w:pPr>
              <w:rPr>
                <w:rFonts w:ascii="Times New Roman" w:hAnsi="Times New Roman" w:cs="Times New Roman"/>
                <w:b/>
                <w:bCs/>
                <w:szCs w:val="20"/>
              </w:rPr>
            </w:pPr>
            <w:r>
              <w:rPr>
                <w:rFonts w:ascii="Times New Roman" w:hAnsi="Times New Roman" w:cs="Times New Roman"/>
                <w:b/>
                <w:bCs/>
                <w:szCs w:val="20"/>
              </w:rPr>
              <w:t>C</w:t>
            </w:r>
            <w:r>
              <w:rPr>
                <w:rFonts w:ascii="Times New Roman" w:hAnsi="Times New Roman" w:cs="Times New Roman" w:hint="eastAsia"/>
                <w:b/>
                <w:bCs/>
                <w:szCs w:val="20"/>
              </w:rPr>
              <w:t>haracteristics</w:t>
            </w:r>
          </w:p>
        </w:tc>
        <w:tc>
          <w:tcPr>
            <w:tcW w:w="883" w:type="pct"/>
            <w:tcBorders>
              <w:top w:val="single" w:sz="18" w:space="0" w:color="auto"/>
              <w:bottom w:val="single" w:sz="12" w:space="0" w:color="auto"/>
            </w:tcBorders>
            <w:hideMark/>
          </w:tcPr>
          <w:p w:rsidR="004720BF" w:rsidRPr="00EE6369" w:rsidRDefault="003744E0" w:rsidP="00B44F12">
            <w:pPr>
              <w:rPr>
                <w:rFonts w:ascii="Times New Roman" w:hAnsi="Times New Roman" w:cs="Times New Roman"/>
                <w:b/>
                <w:bCs/>
                <w:szCs w:val="20"/>
              </w:rPr>
            </w:pPr>
            <w:r>
              <w:rPr>
                <w:rFonts w:ascii="Times New Roman" w:hAnsi="Times New Roman" w:cs="Times New Roman" w:hint="eastAsia"/>
                <w:b/>
                <w:bCs/>
                <w:szCs w:val="20"/>
              </w:rPr>
              <w:t>Total (</w:t>
            </w:r>
            <w:r w:rsidRPr="00EE6369">
              <w:rPr>
                <w:rFonts w:ascii="Times New Roman" w:hAnsi="Times New Roman" w:cs="Times New Roman"/>
                <w:b/>
                <w:bCs/>
                <w:i/>
                <w:iCs/>
                <w:szCs w:val="20"/>
              </w:rPr>
              <w:t>N</w:t>
            </w:r>
            <w:r>
              <w:rPr>
                <w:rFonts w:ascii="Times New Roman" w:hAnsi="Times New Roman" w:cs="Times New Roman"/>
                <w:b/>
                <w:bCs/>
                <w:szCs w:val="20"/>
              </w:rPr>
              <w:t>=429</w:t>
            </w:r>
            <w:r>
              <w:rPr>
                <w:rFonts w:ascii="Times New Roman" w:hAnsi="Times New Roman" w:cs="Times New Roman" w:hint="eastAsia"/>
                <w:b/>
                <w:bCs/>
                <w:szCs w:val="20"/>
              </w:rPr>
              <w:t>)</w:t>
            </w:r>
          </w:p>
        </w:tc>
        <w:tc>
          <w:tcPr>
            <w:tcW w:w="882" w:type="pct"/>
            <w:tcBorders>
              <w:top w:val="single" w:sz="18" w:space="0" w:color="auto"/>
              <w:bottom w:val="single" w:sz="12" w:space="0" w:color="auto"/>
            </w:tcBorders>
            <w:noWrap/>
            <w:hideMark/>
          </w:tcPr>
          <w:p w:rsidR="004720BF" w:rsidRPr="00EE6369" w:rsidRDefault="003744E0" w:rsidP="00B44F12">
            <w:pPr>
              <w:rPr>
                <w:rFonts w:ascii="Times New Roman" w:hAnsi="Times New Roman" w:cs="Times New Roman"/>
                <w:b/>
                <w:bCs/>
                <w:szCs w:val="20"/>
              </w:rPr>
            </w:pPr>
            <w:r w:rsidRPr="003744E0">
              <w:rPr>
                <w:rFonts w:ascii="Times New Roman" w:hAnsi="Times New Roman" w:cs="Times New Roman"/>
                <w:b/>
                <w:bCs/>
                <w:szCs w:val="20"/>
              </w:rPr>
              <w:t>EIBL</w:t>
            </w:r>
            <w:r>
              <w:rPr>
                <w:rFonts w:ascii="Times New Roman" w:hAnsi="Times New Roman" w:cs="Times New Roman"/>
                <w:b/>
                <w:bCs/>
                <w:szCs w:val="20"/>
              </w:rPr>
              <w:t xml:space="preserve"> </w:t>
            </w:r>
            <w:r w:rsidRPr="003744E0">
              <w:rPr>
                <w:rFonts w:ascii="Times New Roman" w:hAnsi="Times New Roman" w:cs="Times New Roman"/>
                <w:b/>
                <w:bCs/>
                <w:szCs w:val="20"/>
              </w:rPr>
              <w:t>&lt;</w:t>
            </w:r>
            <w:r>
              <w:rPr>
                <w:rFonts w:ascii="Times New Roman" w:hAnsi="Times New Roman" w:cs="Times New Roman"/>
                <w:b/>
                <w:bCs/>
                <w:szCs w:val="20"/>
              </w:rPr>
              <w:t xml:space="preserve"> </w:t>
            </w:r>
            <w:r w:rsidRPr="003744E0">
              <w:rPr>
                <w:rFonts w:ascii="Times New Roman" w:hAnsi="Times New Roman" w:cs="Times New Roman"/>
                <w:b/>
                <w:bCs/>
                <w:szCs w:val="20"/>
              </w:rPr>
              <w:t>100</w:t>
            </w:r>
            <w:r>
              <w:rPr>
                <w:rFonts w:ascii="Times New Roman" w:hAnsi="Times New Roman" w:cs="Times New Roman"/>
                <w:b/>
                <w:bCs/>
                <w:szCs w:val="20"/>
              </w:rPr>
              <w:t xml:space="preserve"> </w:t>
            </w:r>
            <w:r w:rsidRPr="003744E0">
              <w:rPr>
                <w:rFonts w:ascii="Times New Roman" w:hAnsi="Times New Roman" w:cs="Times New Roman"/>
                <w:b/>
                <w:bCs/>
                <w:szCs w:val="20"/>
              </w:rPr>
              <w:t>mL</w:t>
            </w:r>
            <w:r w:rsidR="004720BF" w:rsidRPr="00EE6369">
              <w:rPr>
                <w:rFonts w:ascii="Times New Roman" w:hAnsi="Times New Roman" w:cs="Times New Roman"/>
                <w:b/>
                <w:bCs/>
                <w:szCs w:val="20"/>
              </w:rPr>
              <w:t xml:space="preserve"> (</w:t>
            </w:r>
            <w:r w:rsidR="004720BF" w:rsidRPr="00EE6369">
              <w:rPr>
                <w:rFonts w:ascii="Times New Roman" w:hAnsi="Times New Roman" w:cs="Times New Roman"/>
                <w:b/>
                <w:bCs/>
                <w:i/>
                <w:iCs/>
                <w:szCs w:val="20"/>
              </w:rPr>
              <w:t>N</w:t>
            </w:r>
            <w:r>
              <w:rPr>
                <w:rFonts w:ascii="Times New Roman" w:hAnsi="Times New Roman" w:cs="Times New Roman"/>
                <w:b/>
                <w:bCs/>
                <w:szCs w:val="20"/>
              </w:rPr>
              <w:t>=296</w:t>
            </w:r>
            <w:r w:rsidR="004720BF" w:rsidRPr="00EE6369">
              <w:rPr>
                <w:rFonts w:ascii="Times New Roman" w:hAnsi="Times New Roman" w:cs="Times New Roman"/>
                <w:b/>
                <w:bCs/>
                <w:szCs w:val="20"/>
              </w:rPr>
              <w:t>)</w:t>
            </w:r>
          </w:p>
        </w:tc>
        <w:tc>
          <w:tcPr>
            <w:tcW w:w="883" w:type="pct"/>
            <w:tcBorders>
              <w:top w:val="single" w:sz="18" w:space="0" w:color="auto"/>
              <w:bottom w:val="single" w:sz="12" w:space="0" w:color="auto"/>
            </w:tcBorders>
            <w:noWrap/>
            <w:hideMark/>
          </w:tcPr>
          <w:p w:rsidR="004720BF" w:rsidRPr="00EE6369" w:rsidRDefault="003744E0" w:rsidP="00B44F12">
            <w:pPr>
              <w:rPr>
                <w:rFonts w:ascii="Times New Roman" w:hAnsi="Times New Roman" w:cs="Times New Roman"/>
                <w:b/>
                <w:bCs/>
                <w:szCs w:val="20"/>
              </w:rPr>
            </w:pPr>
            <w:r w:rsidRPr="003744E0">
              <w:rPr>
                <w:rFonts w:ascii="Times New Roman" w:hAnsi="Times New Roman" w:cs="Times New Roman" w:hint="eastAsia"/>
                <w:b/>
                <w:bCs/>
                <w:szCs w:val="20"/>
              </w:rPr>
              <w:t>EIBL</w:t>
            </w:r>
            <w:r>
              <w:rPr>
                <w:rFonts w:ascii="Times New Roman" w:hAnsi="Times New Roman" w:cs="Times New Roman"/>
                <w:b/>
                <w:bCs/>
                <w:szCs w:val="20"/>
              </w:rPr>
              <w:t xml:space="preserve"> </w:t>
            </w:r>
            <w:r w:rsidRPr="003744E0">
              <w:rPr>
                <w:rFonts w:ascii="Times New Roman" w:hAnsi="Times New Roman" w:cs="Times New Roman"/>
                <w:b/>
                <w:bCs/>
                <w:szCs w:val="20"/>
              </w:rPr>
              <w:t>≥</w:t>
            </w:r>
            <w:r>
              <w:rPr>
                <w:rFonts w:ascii="Times New Roman" w:hAnsi="Times New Roman" w:cs="Times New Roman"/>
                <w:b/>
                <w:bCs/>
                <w:szCs w:val="20"/>
              </w:rPr>
              <w:t xml:space="preserve"> </w:t>
            </w:r>
            <w:r w:rsidRPr="003744E0">
              <w:rPr>
                <w:rFonts w:ascii="Times New Roman" w:hAnsi="Times New Roman" w:cs="Times New Roman" w:hint="eastAsia"/>
                <w:b/>
                <w:bCs/>
                <w:szCs w:val="20"/>
              </w:rPr>
              <w:t>100</w:t>
            </w:r>
            <w:r>
              <w:rPr>
                <w:rFonts w:ascii="Times New Roman" w:hAnsi="Times New Roman" w:cs="Times New Roman"/>
                <w:b/>
                <w:bCs/>
                <w:szCs w:val="20"/>
              </w:rPr>
              <w:t xml:space="preserve"> </w:t>
            </w:r>
            <w:r w:rsidRPr="003744E0">
              <w:rPr>
                <w:rFonts w:ascii="Times New Roman" w:hAnsi="Times New Roman" w:cs="Times New Roman" w:hint="eastAsia"/>
                <w:b/>
                <w:bCs/>
                <w:szCs w:val="20"/>
              </w:rPr>
              <w:t>mL</w:t>
            </w:r>
            <w:r w:rsidR="004720BF" w:rsidRPr="00EE6369">
              <w:rPr>
                <w:rFonts w:ascii="Times New Roman" w:hAnsi="Times New Roman" w:cs="Times New Roman"/>
                <w:b/>
                <w:bCs/>
                <w:szCs w:val="20"/>
              </w:rPr>
              <w:t xml:space="preserve"> (</w:t>
            </w:r>
            <w:r w:rsidR="004720BF" w:rsidRPr="00EE6369">
              <w:rPr>
                <w:rFonts w:ascii="Times New Roman" w:hAnsi="Times New Roman" w:cs="Times New Roman"/>
                <w:b/>
                <w:bCs/>
                <w:i/>
                <w:iCs/>
                <w:szCs w:val="20"/>
              </w:rPr>
              <w:t>N</w:t>
            </w:r>
            <w:r>
              <w:rPr>
                <w:rFonts w:ascii="Times New Roman" w:hAnsi="Times New Roman" w:cs="Times New Roman"/>
                <w:b/>
                <w:bCs/>
                <w:szCs w:val="20"/>
              </w:rPr>
              <w:t>=133</w:t>
            </w:r>
            <w:r w:rsidR="004720BF" w:rsidRPr="00EE6369">
              <w:rPr>
                <w:rFonts w:ascii="Times New Roman" w:hAnsi="Times New Roman" w:cs="Times New Roman"/>
                <w:b/>
                <w:bCs/>
                <w:szCs w:val="20"/>
              </w:rPr>
              <w:t>)</w:t>
            </w:r>
          </w:p>
        </w:tc>
        <w:tc>
          <w:tcPr>
            <w:tcW w:w="513" w:type="pct"/>
            <w:tcBorders>
              <w:top w:val="single" w:sz="18" w:space="0" w:color="auto"/>
              <w:bottom w:val="single" w:sz="12" w:space="0" w:color="auto"/>
            </w:tcBorders>
            <w:noWrap/>
            <w:hideMark/>
          </w:tcPr>
          <w:p w:rsidR="004720BF" w:rsidRPr="00EE6369" w:rsidRDefault="003744E0" w:rsidP="00B44F12">
            <w:pPr>
              <w:rPr>
                <w:rFonts w:ascii="Times New Roman" w:hAnsi="Times New Roman" w:cs="Times New Roman"/>
                <w:b/>
                <w:bCs/>
                <w:szCs w:val="20"/>
              </w:rPr>
            </w:pPr>
            <w:r w:rsidRPr="003744E0">
              <w:rPr>
                <w:rFonts w:ascii="Times New Roman" w:hAnsi="Times New Roman" w:cs="Times New Roman" w:hint="eastAsia"/>
                <w:b/>
                <w:bCs/>
                <w:i/>
                <w:szCs w:val="20"/>
              </w:rPr>
              <w:t>P</w:t>
            </w:r>
            <w:r>
              <w:rPr>
                <w:rFonts w:ascii="Times New Roman" w:hAnsi="Times New Roman" w:cs="Times New Roman" w:hint="eastAsia"/>
                <w:b/>
                <w:bCs/>
                <w:szCs w:val="20"/>
              </w:rPr>
              <w:t>-value</w:t>
            </w:r>
          </w:p>
        </w:tc>
      </w:tr>
      <w:tr w:rsidR="00EE6369" w:rsidRPr="00EE6369" w:rsidTr="00B44F12">
        <w:trPr>
          <w:trHeight w:val="37"/>
          <w:jc w:val="center"/>
        </w:trPr>
        <w:tc>
          <w:tcPr>
            <w:tcW w:w="5000" w:type="pct"/>
            <w:gridSpan w:val="5"/>
            <w:tcBorders>
              <w:top w:val="single" w:sz="12" w:space="0" w:color="auto"/>
            </w:tcBorders>
            <w:noWrap/>
          </w:tcPr>
          <w:p w:rsidR="004720BF" w:rsidRPr="00EE6369" w:rsidRDefault="004720BF" w:rsidP="00B44F12">
            <w:pPr>
              <w:rPr>
                <w:rFonts w:ascii="Times New Roman" w:hAnsi="Times New Roman" w:cs="Times New Roman"/>
                <w:b/>
                <w:sz w:val="20"/>
                <w:szCs w:val="20"/>
              </w:rPr>
            </w:pPr>
            <w:r w:rsidRPr="00EE6369">
              <w:rPr>
                <w:rFonts w:ascii="Times New Roman" w:hAnsi="Times New Roman" w:cs="Times New Roman"/>
                <w:b/>
                <w:i/>
                <w:sz w:val="20"/>
                <w:szCs w:val="20"/>
              </w:rPr>
              <w:t>Basic information</w:t>
            </w:r>
          </w:p>
        </w:tc>
      </w:tr>
      <w:tr w:rsidR="00EE6369" w:rsidRPr="00EE6369" w:rsidTr="00B44F12">
        <w:trPr>
          <w:trHeight w:val="37"/>
          <w:jc w:val="center"/>
        </w:trPr>
        <w:tc>
          <w:tcPr>
            <w:tcW w:w="5000" w:type="pct"/>
            <w:gridSpan w:val="5"/>
            <w:noWrap/>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hint="eastAsia"/>
                <w:sz w:val="20"/>
                <w:szCs w:val="20"/>
              </w:rPr>
              <w:t>Age (</w:t>
            </w:r>
            <w:r w:rsidRPr="00EE6369">
              <w:rPr>
                <w:rFonts w:ascii="Times New Roman" w:hAnsi="Times New Roman" w:cs="Times New Roman"/>
                <w:sz w:val="20"/>
                <w:szCs w:val="20"/>
              </w:rPr>
              <w:t>Years</w:t>
            </w:r>
            <w:r w:rsidRPr="00EE6369">
              <w:rPr>
                <w:rFonts w:ascii="Times New Roman" w:hAnsi="Times New Roman" w:cs="Times New Roman" w:hint="eastAsia"/>
                <w:sz w:val="20"/>
                <w:szCs w:val="20"/>
              </w:rPr>
              <w:t>)</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Mean ± SD</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62.5 ± 8.2</w:t>
            </w:r>
          </w:p>
        </w:tc>
        <w:tc>
          <w:tcPr>
            <w:tcW w:w="882" w:type="pct"/>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62.1 ± 8.2</w:t>
            </w:r>
          </w:p>
        </w:tc>
        <w:tc>
          <w:tcPr>
            <w:tcW w:w="883" w:type="pct"/>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63.2 ± 8.0</w:t>
            </w:r>
          </w:p>
        </w:tc>
        <w:tc>
          <w:tcPr>
            <w:tcW w:w="513" w:type="pct"/>
            <w:noWrap/>
            <w:hideMark/>
          </w:tcPr>
          <w:p w:rsidR="004720BF" w:rsidRPr="00EE6369" w:rsidRDefault="00DD1D49" w:rsidP="00B44F12">
            <w:pPr>
              <w:rPr>
                <w:rFonts w:ascii="Times New Roman" w:hAnsi="Times New Roman" w:cs="Times New Roman"/>
                <w:sz w:val="20"/>
                <w:szCs w:val="20"/>
              </w:rPr>
            </w:pPr>
            <w:r>
              <w:rPr>
                <w:rFonts w:ascii="Times New Roman" w:hAnsi="Times New Roman" w:cs="Times New Roman"/>
                <w:sz w:val="20"/>
                <w:szCs w:val="20"/>
              </w:rPr>
              <w:t>0.20</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hint="eastAsia"/>
                <w:sz w:val="20"/>
                <w:szCs w:val="20"/>
              </w:rPr>
              <w:t>Median</w:t>
            </w:r>
            <w:r w:rsidRPr="00EE6369">
              <w:rPr>
                <w:rFonts w:ascii="Times New Roman" w:hAnsi="Times New Roman" w:cs="Times New Roman"/>
                <w:sz w:val="20"/>
                <w:szCs w:val="20"/>
              </w:rPr>
              <w:t xml:space="preserve"> (IQR)</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63 (58-69)</w:t>
            </w:r>
          </w:p>
        </w:tc>
        <w:tc>
          <w:tcPr>
            <w:tcW w:w="882"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6</w:t>
            </w:r>
            <w:r w:rsidR="00645C87">
              <w:rPr>
                <w:rFonts w:ascii="Times New Roman" w:hAnsi="Times New Roman" w:cs="Times New Roman"/>
                <w:sz w:val="20"/>
                <w:szCs w:val="20"/>
              </w:rPr>
              <w:t>3 (57-69</w:t>
            </w:r>
            <w:r w:rsidRPr="00EE6369">
              <w:rPr>
                <w:rFonts w:ascii="Times New Roman" w:hAnsi="Times New Roman" w:cs="Times New Roman"/>
                <w:sz w:val="20"/>
                <w:szCs w:val="20"/>
              </w:rPr>
              <w:t>)</w:t>
            </w:r>
          </w:p>
        </w:tc>
        <w:tc>
          <w:tcPr>
            <w:tcW w:w="883" w:type="pct"/>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63 (59-69</w:t>
            </w:r>
            <w:r w:rsidR="004720BF" w:rsidRPr="00EE6369">
              <w:rPr>
                <w:rFonts w:ascii="Times New Roman" w:hAnsi="Times New Roman" w:cs="Times New Roman"/>
                <w:sz w:val="20"/>
                <w:szCs w:val="20"/>
              </w:rPr>
              <w:t>)</w:t>
            </w:r>
          </w:p>
        </w:tc>
        <w:tc>
          <w:tcPr>
            <w:tcW w:w="513" w:type="pct"/>
            <w:noWrap/>
            <w:hideMark/>
          </w:tcPr>
          <w:p w:rsidR="004720BF" w:rsidRPr="00EE6369" w:rsidRDefault="004720BF" w:rsidP="00B44F12">
            <w:pPr>
              <w:rPr>
                <w:rFonts w:ascii="Times New Roman" w:hAnsi="Times New Roman" w:cs="Times New Roman"/>
                <w:sz w:val="20"/>
                <w:szCs w:val="20"/>
              </w:rPr>
            </w:pP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Gender (Male gender)</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2</w:t>
            </w:r>
            <w:r w:rsidRPr="00EE6369">
              <w:rPr>
                <w:rFonts w:ascii="Times New Roman" w:hAnsi="Times New Roman" w:cs="Times New Roman" w:hint="eastAsia"/>
                <w:sz w:val="20"/>
                <w:szCs w:val="20"/>
              </w:rPr>
              <w:t>66</w:t>
            </w:r>
            <w:r w:rsidRPr="00EE6369">
              <w:rPr>
                <w:rFonts w:ascii="Times New Roman" w:hAnsi="Times New Roman" w:cs="Times New Roman"/>
                <w:sz w:val="20"/>
                <w:szCs w:val="20"/>
              </w:rPr>
              <w:t xml:space="preserve"> (62.0%)</w:t>
            </w:r>
          </w:p>
        </w:tc>
        <w:tc>
          <w:tcPr>
            <w:tcW w:w="882"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168 (56.8</w:t>
            </w:r>
            <w:r w:rsidR="004720BF" w:rsidRPr="00EE6369">
              <w:rPr>
                <w:rFonts w:ascii="Times New Roman" w:hAnsi="Times New Roman" w:cs="Times New Roman"/>
                <w:sz w:val="20"/>
                <w:szCs w:val="20"/>
              </w:rPr>
              <w:t>%)</w:t>
            </w:r>
          </w:p>
        </w:tc>
        <w:tc>
          <w:tcPr>
            <w:tcW w:w="883"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98 (73.7</w:t>
            </w:r>
            <w:r w:rsidR="004720BF" w:rsidRPr="00EE6369">
              <w:rPr>
                <w:rFonts w:ascii="Times New Roman" w:hAnsi="Times New Roman" w:cs="Times New Roman"/>
                <w:sz w:val="20"/>
                <w:szCs w:val="20"/>
              </w:rPr>
              <w:t>%)</w:t>
            </w:r>
          </w:p>
        </w:tc>
        <w:tc>
          <w:tcPr>
            <w:tcW w:w="513" w:type="pct"/>
            <w:noWrap/>
            <w:hideMark/>
          </w:tcPr>
          <w:p w:rsidR="004720BF" w:rsidRPr="00EE6369" w:rsidRDefault="00D5502C" w:rsidP="00B44F12">
            <w:pPr>
              <w:rPr>
                <w:rFonts w:ascii="Times New Roman" w:hAnsi="Times New Roman" w:cs="Times New Roman"/>
                <w:sz w:val="20"/>
                <w:szCs w:val="20"/>
              </w:rPr>
            </w:pPr>
            <w:r>
              <w:rPr>
                <w:rFonts w:ascii="Times New Roman" w:hAnsi="Times New Roman" w:cs="Times New Roman"/>
                <w:sz w:val="20"/>
                <w:szCs w:val="20"/>
              </w:rPr>
              <w:t>0.001</w:t>
            </w:r>
          </w:p>
        </w:tc>
      </w:tr>
      <w:tr w:rsidR="00EE6369" w:rsidRPr="00EE6369" w:rsidTr="00B44F12">
        <w:trPr>
          <w:trHeight w:val="50"/>
          <w:jc w:val="center"/>
        </w:trPr>
        <w:tc>
          <w:tcPr>
            <w:tcW w:w="5000" w:type="pct"/>
            <w:gridSpan w:val="5"/>
            <w:noWrap/>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hint="eastAsia"/>
                <w:sz w:val="20"/>
                <w:szCs w:val="20"/>
              </w:rPr>
              <w:t>Body mass index (</w:t>
            </w:r>
            <w:r w:rsidRPr="00EE6369">
              <w:rPr>
                <w:rFonts w:ascii="Times New Roman" w:hAnsi="Times New Roman" w:cs="Times New Roman"/>
                <w:sz w:val="20"/>
                <w:szCs w:val="20"/>
              </w:rPr>
              <w:t>kg/m</w:t>
            </w:r>
            <w:r w:rsidRPr="00EE6369">
              <w:rPr>
                <w:rFonts w:ascii="Times New Roman" w:hAnsi="Times New Roman" w:cs="Times New Roman"/>
                <w:sz w:val="20"/>
                <w:szCs w:val="20"/>
                <w:vertAlign w:val="superscript"/>
              </w:rPr>
              <w:t>2</w:t>
            </w:r>
            <w:r w:rsidRPr="00EE6369">
              <w:rPr>
                <w:rFonts w:ascii="Times New Roman" w:hAnsi="Times New Roman" w:cs="Times New Roman" w:hint="eastAsia"/>
                <w:sz w:val="20"/>
                <w:szCs w:val="20"/>
              </w:rPr>
              <w:t>)</w:t>
            </w:r>
          </w:p>
        </w:tc>
      </w:tr>
      <w:tr w:rsidR="00EE6369" w:rsidRPr="00EE6369" w:rsidTr="003744E0">
        <w:trPr>
          <w:trHeight w:val="50"/>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Mean ± SD</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23.4 ± 2.9</w:t>
            </w:r>
          </w:p>
        </w:tc>
        <w:tc>
          <w:tcPr>
            <w:tcW w:w="882" w:type="pct"/>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23.2</w:t>
            </w:r>
            <w:r w:rsidR="004720BF" w:rsidRPr="00EE6369">
              <w:rPr>
                <w:rFonts w:ascii="Times New Roman" w:hAnsi="Times New Roman" w:cs="Times New Roman"/>
                <w:sz w:val="20"/>
                <w:szCs w:val="20"/>
              </w:rPr>
              <w:t xml:space="preserve"> ± </w:t>
            </w:r>
            <w:r>
              <w:rPr>
                <w:rFonts w:ascii="Times New Roman" w:hAnsi="Times New Roman" w:cs="Times New Roman"/>
                <w:sz w:val="20"/>
                <w:szCs w:val="20"/>
              </w:rPr>
              <w:t>2.9</w:t>
            </w:r>
          </w:p>
        </w:tc>
        <w:tc>
          <w:tcPr>
            <w:tcW w:w="883" w:type="pct"/>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23.8</w:t>
            </w:r>
            <w:r w:rsidR="004720BF" w:rsidRPr="00EE6369">
              <w:rPr>
                <w:rFonts w:ascii="Times New Roman" w:hAnsi="Times New Roman" w:cs="Times New Roman"/>
                <w:sz w:val="20"/>
                <w:szCs w:val="20"/>
              </w:rPr>
              <w:t xml:space="preserve"> ± 2.9</w:t>
            </w:r>
          </w:p>
        </w:tc>
        <w:tc>
          <w:tcPr>
            <w:tcW w:w="513" w:type="pct"/>
            <w:noWrap/>
            <w:hideMark/>
          </w:tcPr>
          <w:p w:rsidR="004720BF" w:rsidRPr="00EE6369" w:rsidRDefault="00DD1D49" w:rsidP="00B44F12">
            <w:pPr>
              <w:rPr>
                <w:rFonts w:ascii="Times New Roman" w:hAnsi="Times New Roman" w:cs="Times New Roman"/>
                <w:sz w:val="20"/>
                <w:szCs w:val="20"/>
              </w:rPr>
            </w:pPr>
            <w:r>
              <w:rPr>
                <w:rFonts w:ascii="Times New Roman" w:hAnsi="Times New Roman" w:cs="Times New Roman"/>
                <w:sz w:val="20"/>
                <w:szCs w:val="20"/>
              </w:rPr>
              <w:t>0.029</w:t>
            </w:r>
          </w:p>
        </w:tc>
      </w:tr>
      <w:tr w:rsidR="00EE6369" w:rsidRPr="00EE6369" w:rsidTr="003744E0">
        <w:trPr>
          <w:trHeight w:val="7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hint="eastAsia"/>
                <w:sz w:val="20"/>
                <w:szCs w:val="20"/>
              </w:rPr>
              <w:t>Median</w:t>
            </w:r>
            <w:r w:rsidRPr="00EE6369">
              <w:rPr>
                <w:rFonts w:ascii="Times New Roman" w:hAnsi="Times New Roman" w:cs="Times New Roman"/>
                <w:sz w:val="20"/>
                <w:szCs w:val="20"/>
              </w:rPr>
              <w:t xml:space="preserve"> (IQR)</w:t>
            </w:r>
          </w:p>
        </w:tc>
        <w:tc>
          <w:tcPr>
            <w:tcW w:w="883" w:type="pct"/>
            <w:noWrap/>
            <w:hideMark/>
          </w:tcPr>
          <w:p w:rsidR="004720BF" w:rsidRPr="00EE6369" w:rsidRDefault="004720BF" w:rsidP="00B44F12">
            <w:pPr>
              <w:rPr>
                <w:rFonts w:ascii="Times New Roman" w:hAnsi="Times New Roman"/>
                <w:sz w:val="20"/>
                <w:szCs w:val="20"/>
              </w:rPr>
            </w:pPr>
            <w:r w:rsidRPr="00EE6369">
              <w:rPr>
                <w:rFonts w:ascii="Times New Roman" w:hAnsi="Times New Roman"/>
                <w:sz w:val="20"/>
                <w:szCs w:val="20"/>
              </w:rPr>
              <w:t>23.3 (21.3-25.5)</w:t>
            </w:r>
          </w:p>
        </w:tc>
        <w:tc>
          <w:tcPr>
            <w:tcW w:w="882" w:type="pct"/>
            <w:noWrap/>
            <w:hideMark/>
          </w:tcPr>
          <w:p w:rsidR="004720BF" w:rsidRPr="00EE6369" w:rsidRDefault="00645C87" w:rsidP="00B44F12">
            <w:pPr>
              <w:rPr>
                <w:rFonts w:ascii="Times New Roman" w:hAnsi="Times New Roman"/>
                <w:sz w:val="20"/>
                <w:szCs w:val="20"/>
              </w:rPr>
            </w:pPr>
            <w:r>
              <w:rPr>
                <w:rFonts w:ascii="Times New Roman" w:hAnsi="Times New Roman"/>
                <w:sz w:val="20"/>
                <w:szCs w:val="20"/>
              </w:rPr>
              <w:t>22.9 (21.1-25.4</w:t>
            </w:r>
            <w:r w:rsidR="004720BF" w:rsidRPr="00EE6369">
              <w:rPr>
                <w:rFonts w:ascii="Times New Roman" w:hAnsi="Times New Roman"/>
                <w:sz w:val="20"/>
                <w:szCs w:val="20"/>
              </w:rPr>
              <w:t>)</w:t>
            </w:r>
          </w:p>
        </w:tc>
        <w:tc>
          <w:tcPr>
            <w:tcW w:w="883" w:type="pct"/>
            <w:noWrap/>
            <w:hideMark/>
          </w:tcPr>
          <w:p w:rsidR="004720BF" w:rsidRPr="00EE6369" w:rsidRDefault="00645C87" w:rsidP="00B44F12">
            <w:pPr>
              <w:rPr>
                <w:rFonts w:ascii="Times New Roman" w:hAnsi="Times New Roman"/>
                <w:sz w:val="20"/>
                <w:szCs w:val="20"/>
              </w:rPr>
            </w:pPr>
            <w:r>
              <w:rPr>
                <w:rFonts w:ascii="Times New Roman" w:hAnsi="Times New Roman"/>
                <w:sz w:val="20"/>
                <w:szCs w:val="20"/>
              </w:rPr>
              <w:t>23.8 (21.5-26.0</w:t>
            </w:r>
            <w:r w:rsidR="004720BF" w:rsidRPr="00EE6369">
              <w:rPr>
                <w:rFonts w:ascii="Times New Roman" w:hAnsi="Times New Roman"/>
                <w:sz w:val="20"/>
                <w:szCs w:val="20"/>
              </w:rPr>
              <w:t>)</w:t>
            </w:r>
          </w:p>
        </w:tc>
        <w:tc>
          <w:tcPr>
            <w:tcW w:w="513" w:type="pct"/>
            <w:noWrap/>
            <w:hideMark/>
          </w:tcPr>
          <w:p w:rsidR="004720BF" w:rsidRPr="00EE6369" w:rsidRDefault="004720BF" w:rsidP="00B44F12">
            <w:pPr>
              <w:rPr>
                <w:rFonts w:ascii="Times New Roman" w:hAnsi="Times New Roman" w:cs="Times New Roman"/>
                <w:sz w:val="20"/>
                <w:szCs w:val="20"/>
              </w:rPr>
            </w:pP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Smoking history</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221 (51.5%)</w:t>
            </w:r>
          </w:p>
        </w:tc>
        <w:tc>
          <w:tcPr>
            <w:tcW w:w="882"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134 (45</w:t>
            </w:r>
            <w:r w:rsidR="004720BF" w:rsidRPr="00EE6369">
              <w:rPr>
                <w:rFonts w:ascii="Times New Roman" w:hAnsi="Times New Roman" w:cs="Times New Roman"/>
                <w:sz w:val="20"/>
                <w:szCs w:val="20"/>
              </w:rPr>
              <w:t>.3%)</w:t>
            </w:r>
          </w:p>
        </w:tc>
        <w:tc>
          <w:tcPr>
            <w:tcW w:w="883"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87 (65</w:t>
            </w:r>
            <w:r w:rsidR="004720BF" w:rsidRPr="00EE6369">
              <w:rPr>
                <w:rFonts w:ascii="Times New Roman" w:hAnsi="Times New Roman" w:cs="Times New Roman"/>
                <w:sz w:val="20"/>
                <w:szCs w:val="20"/>
              </w:rPr>
              <w:t>.4%)</w:t>
            </w:r>
          </w:p>
        </w:tc>
        <w:tc>
          <w:tcPr>
            <w:tcW w:w="513" w:type="pct"/>
            <w:noWrap/>
            <w:hideMark/>
          </w:tcPr>
          <w:p w:rsidR="004720BF" w:rsidRPr="00EE6369" w:rsidRDefault="00D5502C" w:rsidP="00B44F12">
            <w:pPr>
              <w:rPr>
                <w:rFonts w:ascii="Times New Roman" w:hAnsi="Times New Roman" w:cs="Times New Roman"/>
                <w:sz w:val="20"/>
                <w:szCs w:val="20"/>
              </w:rPr>
            </w:pPr>
            <w:r>
              <w:rPr>
                <w:rFonts w:ascii="Times New Roman" w:hAnsi="Times New Roman" w:cs="Times New Roman"/>
                <w:sz w:val="20"/>
                <w:szCs w:val="20"/>
              </w:rPr>
              <w:t>&lt;0.001</w:t>
            </w:r>
          </w:p>
        </w:tc>
      </w:tr>
      <w:tr w:rsidR="00EE6369" w:rsidRPr="00EE6369" w:rsidTr="00B44F12">
        <w:trPr>
          <w:trHeight w:val="37"/>
          <w:jc w:val="center"/>
        </w:trPr>
        <w:tc>
          <w:tcPr>
            <w:tcW w:w="5000" w:type="pct"/>
            <w:gridSpan w:val="5"/>
            <w:noWrap/>
          </w:tcPr>
          <w:p w:rsidR="004720BF" w:rsidRPr="00EE6369" w:rsidRDefault="004720BF" w:rsidP="00B44F12">
            <w:pPr>
              <w:rPr>
                <w:rFonts w:ascii="Times New Roman" w:hAnsi="Times New Roman" w:cs="Times New Roman"/>
                <w:b/>
                <w:i/>
                <w:sz w:val="20"/>
                <w:szCs w:val="20"/>
              </w:rPr>
            </w:pPr>
            <w:r w:rsidRPr="00EE6369">
              <w:rPr>
                <w:rFonts w:ascii="Times New Roman" w:hAnsi="Times New Roman" w:cs="Times New Roman"/>
                <w:b/>
                <w:i/>
                <w:sz w:val="20"/>
                <w:szCs w:val="20"/>
              </w:rPr>
              <w:t>Preoperative underlying comorbidities</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Chronic obstructive pulmonary disease</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105 (24.5%)</w:t>
            </w:r>
          </w:p>
        </w:tc>
        <w:tc>
          <w:tcPr>
            <w:tcW w:w="882" w:type="pct"/>
            <w:noWrap/>
            <w:hideMark/>
          </w:tcPr>
          <w:p w:rsidR="004720BF" w:rsidRPr="00EE6369" w:rsidRDefault="00621E42" w:rsidP="00621E42">
            <w:pPr>
              <w:rPr>
                <w:rFonts w:ascii="Times New Roman" w:hAnsi="Times New Roman" w:cs="Times New Roman"/>
                <w:sz w:val="20"/>
                <w:szCs w:val="20"/>
              </w:rPr>
            </w:pPr>
            <w:r>
              <w:rPr>
                <w:rFonts w:ascii="Times New Roman" w:hAnsi="Times New Roman" w:cs="Times New Roman"/>
                <w:sz w:val="20"/>
                <w:szCs w:val="20"/>
              </w:rPr>
              <w:t>66 (22</w:t>
            </w:r>
            <w:r w:rsidR="004720BF" w:rsidRPr="00EE6369">
              <w:rPr>
                <w:rFonts w:ascii="Times New Roman" w:hAnsi="Times New Roman" w:cs="Times New Roman"/>
                <w:sz w:val="20"/>
                <w:szCs w:val="20"/>
              </w:rPr>
              <w:t>.3%)</w:t>
            </w:r>
          </w:p>
        </w:tc>
        <w:tc>
          <w:tcPr>
            <w:tcW w:w="883"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39 (29.3</w:t>
            </w:r>
            <w:r w:rsidR="004720BF" w:rsidRPr="00EE6369">
              <w:rPr>
                <w:rFonts w:ascii="Times New Roman" w:hAnsi="Times New Roman" w:cs="Times New Roman"/>
                <w:sz w:val="20"/>
                <w:szCs w:val="20"/>
              </w:rPr>
              <w:t>%)</w:t>
            </w:r>
          </w:p>
        </w:tc>
        <w:tc>
          <w:tcPr>
            <w:tcW w:w="513" w:type="pct"/>
            <w:noWrap/>
            <w:hideMark/>
          </w:tcPr>
          <w:p w:rsidR="004720BF" w:rsidRPr="00EE6369" w:rsidRDefault="00D5502C" w:rsidP="00B44F12">
            <w:pPr>
              <w:rPr>
                <w:rFonts w:ascii="Times New Roman" w:hAnsi="Times New Roman" w:cs="Times New Roman"/>
                <w:sz w:val="20"/>
                <w:szCs w:val="20"/>
              </w:rPr>
            </w:pPr>
            <w:r>
              <w:rPr>
                <w:rFonts w:ascii="Times New Roman" w:hAnsi="Times New Roman" w:cs="Times New Roman"/>
                <w:sz w:val="20"/>
                <w:szCs w:val="20"/>
              </w:rPr>
              <w:t>0.12</w:t>
            </w:r>
          </w:p>
        </w:tc>
      </w:tr>
      <w:tr w:rsidR="00EE6369" w:rsidRPr="00EE6369" w:rsidTr="003744E0">
        <w:trPr>
          <w:trHeight w:val="37"/>
          <w:jc w:val="center"/>
        </w:trPr>
        <w:tc>
          <w:tcPr>
            <w:tcW w:w="1839" w:type="pct"/>
            <w:noWrap/>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Asthma</w:t>
            </w:r>
          </w:p>
        </w:tc>
        <w:tc>
          <w:tcPr>
            <w:tcW w:w="883" w:type="pct"/>
            <w:noWrap/>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hint="eastAsia"/>
                <w:sz w:val="20"/>
                <w:szCs w:val="20"/>
              </w:rPr>
              <w:t>8 (</w:t>
            </w:r>
            <w:r w:rsidRPr="00EE6369">
              <w:rPr>
                <w:rFonts w:ascii="Times New Roman" w:hAnsi="Times New Roman" w:cs="Times New Roman"/>
                <w:sz w:val="20"/>
                <w:szCs w:val="20"/>
              </w:rPr>
              <w:t>1.9%</w:t>
            </w:r>
            <w:r w:rsidRPr="00EE6369">
              <w:rPr>
                <w:rFonts w:ascii="Times New Roman" w:hAnsi="Times New Roman" w:cs="Times New Roman" w:hint="eastAsia"/>
                <w:sz w:val="20"/>
                <w:szCs w:val="20"/>
              </w:rPr>
              <w:t>)</w:t>
            </w:r>
          </w:p>
        </w:tc>
        <w:tc>
          <w:tcPr>
            <w:tcW w:w="882" w:type="pct"/>
            <w:noWrap/>
          </w:tcPr>
          <w:p w:rsidR="004720BF" w:rsidRPr="00EE6369" w:rsidRDefault="00621E42" w:rsidP="00B44F12">
            <w:pPr>
              <w:rPr>
                <w:rFonts w:ascii="Times New Roman" w:hAnsi="Times New Roman" w:cs="Times New Roman"/>
                <w:sz w:val="20"/>
                <w:szCs w:val="20"/>
              </w:rPr>
            </w:pPr>
            <w:r>
              <w:rPr>
                <w:rFonts w:ascii="Times New Roman" w:hAnsi="Times New Roman" w:cs="Times New Roman" w:hint="eastAsia"/>
                <w:sz w:val="20"/>
                <w:szCs w:val="20"/>
              </w:rPr>
              <w:t>6</w:t>
            </w:r>
            <w:r w:rsidR="004720BF" w:rsidRPr="00EE6369">
              <w:rPr>
                <w:rFonts w:ascii="Times New Roman" w:hAnsi="Times New Roman" w:cs="Times New Roman" w:hint="eastAsia"/>
                <w:sz w:val="20"/>
                <w:szCs w:val="20"/>
              </w:rPr>
              <w:t xml:space="preserve"> (</w:t>
            </w:r>
            <w:r>
              <w:rPr>
                <w:rFonts w:ascii="Times New Roman" w:hAnsi="Times New Roman" w:cs="Times New Roman"/>
                <w:sz w:val="20"/>
                <w:szCs w:val="20"/>
              </w:rPr>
              <w:t>2.0</w:t>
            </w:r>
            <w:r w:rsidR="004720BF" w:rsidRPr="00EE6369">
              <w:rPr>
                <w:rFonts w:ascii="Times New Roman" w:hAnsi="Times New Roman" w:cs="Times New Roman"/>
                <w:sz w:val="20"/>
                <w:szCs w:val="20"/>
              </w:rPr>
              <w:t>%</w:t>
            </w:r>
            <w:r w:rsidR="004720BF" w:rsidRPr="00EE6369">
              <w:rPr>
                <w:rFonts w:ascii="Times New Roman" w:hAnsi="Times New Roman" w:cs="Times New Roman" w:hint="eastAsia"/>
                <w:sz w:val="20"/>
                <w:szCs w:val="20"/>
              </w:rPr>
              <w:t>)</w:t>
            </w:r>
          </w:p>
        </w:tc>
        <w:tc>
          <w:tcPr>
            <w:tcW w:w="883" w:type="pct"/>
            <w:noWrap/>
          </w:tcPr>
          <w:p w:rsidR="004720BF" w:rsidRPr="00EE6369" w:rsidRDefault="00621E42" w:rsidP="00B44F12">
            <w:pPr>
              <w:rPr>
                <w:rFonts w:ascii="Times New Roman" w:hAnsi="Times New Roman" w:cs="Times New Roman"/>
                <w:sz w:val="20"/>
                <w:szCs w:val="20"/>
              </w:rPr>
            </w:pPr>
            <w:r>
              <w:rPr>
                <w:rFonts w:ascii="Times New Roman" w:hAnsi="Times New Roman" w:cs="Times New Roman" w:hint="eastAsia"/>
                <w:sz w:val="20"/>
                <w:szCs w:val="20"/>
              </w:rPr>
              <w:t>2</w:t>
            </w:r>
            <w:r w:rsidR="004720BF" w:rsidRPr="00EE6369">
              <w:rPr>
                <w:rFonts w:ascii="Times New Roman" w:hAnsi="Times New Roman" w:cs="Times New Roman" w:hint="eastAsia"/>
                <w:sz w:val="20"/>
                <w:szCs w:val="20"/>
              </w:rPr>
              <w:t xml:space="preserve"> (</w:t>
            </w:r>
            <w:r>
              <w:rPr>
                <w:rFonts w:ascii="Times New Roman" w:hAnsi="Times New Roman" w:cs="Times New Roman"/>
                <w:sz w:val="20"/>
                <w:szCs w:val="20"/>
              </w:rPr>
              <w:t>1.5</w:t>
            </w:r>
            <w:r w:rsidR="004720BF" w:rsidRPr="00EE6369">
              <w:rPr>
                <w:rFonts w:ascii="Times New Roman" w:hAnsi="Times New Roman" w:cs="Times New Roman"/>
                <w:sz w:val="20"/>
                <w:szCs w:val="20"/>
              </w:rPr>
              <w:t>%</w:t>
            </w:r>
            <w:r w:rsidR="004720BF" w:rsidRPr="00EE6369">
              <w:rPr>
                <w:rFonts w:ascii="Times New Roman" w:hAnsi="Times New Roman" w:cs="Times New Roman" w:hint="eastAsia"/>
                <w:sz w:val="20"/>
                <w:szCs w:val="20"/>
              </w:rPr>
              <w:t>)</w:t>
            </w:r>
          </w:p>
        </w:tc>
        <w:tc>
          <w:tcPr>
            <w:tcW w:w="513" w:type="pct"/>
            <w:noWrap/>
          </w:tcPr>
          <w:p w:rsidR="004720BF" w:rsidRPr="00EE6369" w:rsidRDefault="00D5502C" w:rsidP="00B44F12">
            <w:pPr>
              <w:rPr>
                <w:rFonts w:ascii="Times New Roman" w:hAnsi="Times New Roman" w:cs="Times New Roman"/>
                <w:sz w:val="20"/>
                <w:szCs w:val="20"/>
              </w:rPr>
            </w:pPr>
            <w:r>
              <w:rPr>
                <w:rFonts w:ascii="Times New Roman" w:hAnsi="Times New Roman" w:cs="Times New Roman" w:hint="eastAsia"/>
                <w:sz w:val="20"/>
                <w:szCs w:val="20"/>
              </w:rPr>
              <w:t>1.0</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Tuberculosis</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35 (8.2%)</w:t>
            </w:r>
          </w:p>
        </w:tc>
        <w:tc>
          <w:tcPr>
            <w:tcW w:w="882"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22 (7.4</w:t>
            </w:r>
            <w:r w:rsidR="004720BF" w:rsidRPr="00EE6369">
              <w:rPr>
                <w:rFonts w:ascii="Times New Roman" w:hAnsi="Times New Roman" w:cs="Times New Roman"/>
                <w:sz w:val="20"/>
                <w:szCs w:val="20"/>
              </w:rPr>
              <w:t>%)</w:t>
            </w:r>
          </w:p>
        </w:tc>
        <w:tc>
          <w:tcPr>
            <w:tcW w:w="883"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13 (9.8</w:t>
            </w:r>
            <w:r w:rsidR="004720BF" w:rsidRPr="00EE6369">
              <w:rPr>
                <w:rFonts w:ascii="Times New Roman" w:hAnsi="Times New Roman" w:cs="Times New Roman"/>
                <w:sz w:val="20"/>
                <w:szCs w:val="20"/>
              </w:rPr>
              <w:t>%)</w:t>
            </w:r>
          </w:p>
        </w:tc>
        <w:tc>
          <w:tcPr>
            <w:tcW w:w="513" w:type="pct"/>
            <w:noWrap/>
            <w:hideMark/>
          </w:tcPr>
          <w:p w:rsidR="004720BF" w:rsidRPr="00EE6369" w:rsidRDefault="00D5502C" w:rsidP="00B44F12">
            <w:pPr>
              <w:rPr>
                <w:rFonts w:ascii="Times New Roman" w:hAnsi="Times New Roman" w:cs="Times New Roman"/>
                <w:sz w:val="20"/>
                <w:szCs w:val="20"/>
              </w:rPr>
            </w:pPr>
            <w:r>
              <w:rPr>
                <w:rFonts w:ascii="Times New Roman" w:hAnsi="Times New Roman" w:cs="Times New Roman"/>
                <w:sz w:val="20"/>
                <w:szCs w:val="20"/>
              </w:rPr>
              <w:t>0.4</w:t>
            </w:r>
            <w:r w:rsidR="004720BF" w:rsidRPr="00EE6369">
              <w:rPr>
                <w:rFonts w:ascii="Times New Roman" w:hAnsi="Times New Roman" w:cs="Times New Roman"/>
                <w:sz w:val="20"/>
                <w:szCs w:val="20"/>
              </w:rPr>
              <w:t>1</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Preoperative respiratory infection</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43 (10.0%)</w:t>
            </w:r>
          </w:p>
        </w:tc>
        <w:tc>
          <w:tcPr>
            <w:tcW w:w="882"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30 (10.1</w:t>
            </w:r>
            <w:r w:rsidR="004720BF" w:rsidRPr="00EE6369">
              <w:rPr>
                <w:rFonts w:ascii="Times New Roman" w:hAnsi="Times New Roman" w:cs="Times New Roman"/>
                <w:sz w:val="20"/>
                <w:szCs w:val="20"/>
              </w:rPr>
              <w:t>%)</w:t>
            </w:r>
          </w:p>
        </w:tc>
        <w:tc>
          <w:tcPr>
            <w:tcW w:w="883"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13 (9.8</w:t>
            </w:r>
            <w:r w:rsidR="004720BF" w:rsidRPr="00EE6369">
              <w:rPr>
                <w:rFonts w:ascii="Times New Roman" w:hAnsi="Times New Roman" w:cs="Times New Roman"/>
                <w:sz w:val="20"/>
                <w:szCs w:val="20"/>
              </w:rPr>
              <w:t>%)</w:t>
            </w:r>
          </w:p>
        </w:tc>
        <w:tc>
          <w:tcPr>
            <w:tcW w:w="513" w:type="pct"/>
            <w:noWrap/>
            <w:hideMark/>
          </w:tcPr>
          <w:p w:rsidR="004720BF" w:rsidRPr="00EE6369" w:rsidRDefault="00D5502C" w:rsidP="00B44F12">
            <w:pPr>
              <w:rPr>
                <w:rFonts w:ascii="Times New Roman" w:hAnsi="Times New Roman" w:cs="Times New Roman"/>
                <w:sz w:val="20"/>
                <w:szCs w:val="20"/>
              </w:rPr>
            </w:pPr>
            <w:r>
              <w:rPr>
                <w:rFonts w:ascii="Times New Roman" w:hAnsi="Times New Roman" w:cs="Times New Roman"/>
                <w:sz w:val="20"/>
                <w:szCs w:val="20"/>
              </w:rPr>
              <w:t>0.91</w:t>
            </w:r>
          </w:p>
        </w:tc>
      </w:tr>
      <w:tr w:rsidR="00EE6369" w:rsidRPr="00EE6369" w:rsidTr="003744E0">
        <w:trPr>
          <w:trHeight w:val="185"/>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Hypertension</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152 (35.4%)</w:t>
            </w:r>
          </w:p>
        </w:tc>
        <w:tc>
          <w:tcPr>
            <w:tcW w:w="882"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111 (37.5</w:t>
            </w:r>
            <w:r w:rsidR="004720BF" w:rsidRPr="00EE6369">
              <w:rPr>
                <w:rFonts w:ascii="Times New Roman" w:hAnsi="Times New Roman" w:cs="Times New Roman"/>
                <w:sz w:val="20"/>
                <w:szCs w:val="20"/>
              </w:rPr>
              <w:t>%)</w:t>
            </w:r>
          </w:p>
        </w:tc>
        <w:tc>
          <w:tcPr>
            <w:tcW w:w="883"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41 (30.8</w:t>
            </w:r>
            <w:r w:rsidR="004720BF" w:rsidRPr="00EE6369">
              <w:rPr>
                <w:rFonts w:ascii="Times New Roman" w:hAnsi="Times New Roman" w:cs="Times New Roman"/>
                <w:sz w:val="20"/>
                <w:szCs w:val="20"/>
              </w:rPr>
              <w:t>%)</w:t>
            </w:r>
          </w:p>
        </w:tc>
        <w:tc>
          <w:tcPr>
            <w:tcW w:w="513" w:type="pct"/>
            <w:noWrap/>
            <w:hideMark/>
          </w:tcPr>
          <w:p w:rsidR="004720BF" w:rsidRPr="00EE6369" w:rsidRDefault="00D5502C" w:rsidP="00B44F12">
            <w:pPr>
              <w:rPr>
                <w:rFonts w:ascii="Times New Roman" w:hAnsi="Times New Roman" w:cs="Times New Roman"/>
                <w:sz w:val="20"/>
                <w:szCs w:val="20"/>
              </w:rPr>
            </w:pPr>
            <w:r>
              <w:rPr>
                <w:rFonts w:ascii="Times New Roman" w:hAnsi="Times New Roman" w:cs="Times New Roman"/>
                <w:sz w:val="20"/>
                <w:szCs w:val="20"/>
              </w:rPr>
              <w:t>0.18</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Diabetes mellitus</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46 (10.7%)</w:t>
            </w:r>
          </w:p>
        </w:tc>
        <w:tc>
          <w:tcPr>
            <w:tcW w:w="882"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30 (10.1</w:t>
            </w:r>
            <w:r w:rsidR="004720BF" w:rsidRPr="00EE6369">
              <w:rPr>
                <w:rFonts w:ascii="Times New Roman" w:hAnsi="Times New Roman" w:cs="Times New Roman"/>
                <w:sz w:val="20"/>
                <w:szCs w:val="20"/>
              </w:rPr>
              <w:t>%)</w:t>
            </w:r>
          </w:p>
        </w:tc>
        <w:tc>
          <w:tcPr>
            <w:tcW w:w="883"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16 (12.0</w:t>
            </w:r>
            <w:r w:rsidR="004720BF" w:rsidRPr="00EE6369">
              <w:rPr>
                <w:rFonts w:ascii="Times New Roman" w:hAnsi="Times New Roman" w:cs="Times New Roman"/>
                <w:sz w:val="20"/>
                <w:szCs w:val="20"/>
              </w:rPr>
              <w:t>%)</w:t>
            </w:r>
          </w:p>
        </w:tc>
        <w:tc>
          <w:tcPr>
            <w:tcW w:w="513" w:type="pct"/>
            <w:noWrap/>
            <w:hideMark/>
          </w:tcPr>
          <w:p w:rsidR="004720BF" w:rsidRPr="00EE6369" w:rsidRDefault="00D5502C" w:rsidP="00B44F12">
            <w:pPr>
              <w:rPr>
                <w:rFonts w:ascii="Times New Roman" w:hAnsi="Times New Roman" w:cs="Times New Roman"/>
                <w:sz w:val="20"/>
                <w:szCs w:val="20"/>
              </w:rPr>
            </w:pPr>
            <w:r>
              <w:rPr>
                <w:rFonts w:ascii="Times New Roman" w:hAnsi="Times New Roman" w:cs="Times New Roman"/>
                <w:sz w:val="20"/>
                <w:szCs w:val="20"/>
              </w:rPr>
              <w:t>0.56</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Coronary heart disease</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46 (10.7%)</w:t>
            </w:r>
          </w:p>
        </w:tc>
        <w:tc>
          <w:tcPr>
            <w:tcW w:w="882"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36</w:t>
            </w:r>
            <w:r w:rsidR="004720BF" w:rsidRPr="00EE6369">
              <w:rPr>
                <w:rFonts w:ascii="Times New Roman" w:hAnsi="Times New Roman" w:cs="Times New Roman"/>
                <w:sz w:val="20"/>
                <w:szCs w:val="20"/>
              </w:rPr>
              <w:t xml:space="preserve"> </w:t>
            </w:r>
            <w:r>
              <w:rPr>
                <w:rFonts w:ascii="Times New Roman" w:hAnsi="Times New Roman" w:cs="Times New Roman"/>
                <w:sz w:val="20"/>
                <w:szCs w:val="20"/>
              </w:rPr>
              <w:t>(12.2</w:t>
            </w:r>
            <w:r w:rsidR="004720BF" w:rsidRPr="00EE6369">
              <w:rPr>
                <w:rFonts w:ascii="Times New Roman" w:hAnsi="Times New Roman" w:cs="Times New Roman"/>
                <w:sz w:val="20"/>
                <w:szCs w:val="20"/>
              </w:rPr>
              <w:t>%)</w:t>
            </w:r>
          </w:p>
        </w:tc>
        <w:tc>
          <w:tcPr>
            <w:tcW w:w="883"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10 (7</w:t>
            </w:r>
            <w:r w:rsidR="004720BF" w:rsidRPr="00EE6369">
              <w:rPr>
                <w:rFonts w:ascii="Times New Roman" w:hAnsi="Times New Roman" w:cs="Times New Roman"/>
                <w:sz w:val="20"/>
                <w:szCs w:val="20"/>
              </w:rPr>
              <w:t>.5%)</w:t>
            </w:r>
          </w:p>
        </w:tc>
        <w:tc>
          <w:tcPr>
            <w:tcW w:w="513" w:type="pct"/>
            <w:noWrap/>
            <w:hideMark/>
          </w:tcPr>
          <w:p w:rsidR="004720BF" w:rsidRPr="00EE6369" w:rsidRDefault="00D5502C" w:rsidP="00B44F12">
            <w:pPr>
              <w:rPr>
                <w:rFonts w:ascii="Times New Roman" w:hAnsi="Times New Roman" w:cs="Times New Roman"/>
                <w:sz w:val="20"/>
                <w:szCs w:val="20"/>
              </w:rPr>
            </w:pPr>
            <w:r>
              <w:rPr>
                <w:rFonts w:ascii="Times New Roman" w:hAnsi="Times New Roman" w:cs="Times New Roman"/>
                <w:sz w:val="20"/>
                <w:szCs w:val="20"/>
              </w:rPr>
              <w:t>0.15</w:t>
            </w:r>
          </w:p>
        </w:tc>
      </w:tr>
      <w:tr w:rsidR="00EE6369" w:rsidRPr="00EE6369" w:rsidTr="003744E0">
        <w:trPr>
          <w:trHeight w:val="37"/>
          <w:jc w:val="center"/>
        </w:trPr>
        <w:tc>
          <w:tcPr>
            <w:tcW w:w="1839" w:type="pct"/>
            <w:noWrap/>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Hyperlipidemia</w:t>
            </w:r>
          </w:p>
        </w:tc>
        <w:tc>
          <w:tcPr>
            <w:tcW w:w="883" w:type="pct"/>
            <w:noWrap/>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hint="eastAsia"/>
                <w:sz w:val="20"/>
                <w:szCs w:val="20"/>
              </w:rPr>
              <w:t>11 (</w:t>
            </w:r>
            <w:r w:rsidRPr="00EE6369">
              <w:rPr>
                <w:rFonts w:ascii="Times New Roman" w:hAnsi="Times New Roman" w:cs="Times New Roman"/>
                <w:sz w:val="20"/>
                <w:szCs w:val="20"/>
              </w:rPr>
              <w:t>2.6%</w:t>
            </w:r>
            <w:r w:rsidRPr="00EE6369">
              <w:rPr>
                <w:rFonts w:ascii="Times New Roman" w:hAnsi="Times New Roman" w:cs="Times New Roman" w:hint="eastAsia"/>
                <w:sz w:val="20"/>
                <w:szCs w:val="20"/>
              </w:rPr>
              <w:t>)</w:t>
            </w:r>
          </w:p>
        </w:tc>
        <w:tc>
          <w:tcPr>
            <w:tcW w:w="882" w:type="pct"/>
            <w:noWrap/>
          </w:tcPr>
          <w:p w:rsidR="004720BF" w:rsidRPr="00EE6369" w:rsidRDefault="00621E42" w:rsidP="00B44F12">
            <w:pPr>
              <w:rPr>
                <w:rFonts w:ascii="Times New Roman" w:hAnsi="Times New Roman" w:cs="Times New Roman"/>
                <w:sz w:val="20"/>
                <w:szCs w:val="20"/>
              </w:rPr>
            </w:pPr>
            <w:r>
              <w:rPr>
                <w:rFonts w:ascii="Times New Roman" w:hAnsi="Times New Roman" w:cs="Times New Roman" w:hint="eastAsia"/>
                <w:sz w:val="20"/>
                <w:szCs w:val="20"/>
              </w:rPr>
              <w:t>7</w:t>
            </w:r>
            <w:r w:rsidR="004720BF" w:rsidRPr="00EE6369">
              <w:rPr>
                <w:rFonts w:ascii="Times New Roman" w:hAnsi="Times New Roman" w:cs="Times New Roman" w:hint="eastAsia"/>
                <w:sz w:val="20"/>
                <w:szCs w:val="20"/>
              </w:rPr>
              <w:t xml:space="preserve"> (</w:t>
            </w:r>
            <w:r>
              <w:rPr>
                <w:rFonts w:ascii="Times New Roman" w:hAnsi="Times New Roman" w:cs="Times New Roman"/>
                <w:sz w:val="20"/>
                <w:szCs w:val="20"/>
              </w:rPr>
              <w:t>2.4</w:t>
            </w:r>
            <w:r w:rsidR="004720BF" w:rsidRPr="00EE6369">
              <w:rPr>
                <w:rFonts w:ascii="Times New Roman" w:hAnsi="Times New Roman" w:cs="Times New Roman"/>
                <w:sz w:val="20"/>
                <w:szCs w:val="20"/>
              </w:rPr>
              <w:t>%</w:t>
            </w:r>
            <w:r w:rsidR="004720BF" w:rsidRPr="00EE6369">
              <w:rPr>
                <w:rFonts w:ascii="Times New Roman" w:hAnsi="Times New Roman" w:cs="Times New Roman" w:hint="eastAsia"/>
                <w:sz w:val="20"/>
                <w:szCs w:val="20"/>
              </w:rPr>
              <w:t>)</w:t>
            </w:r>
          </w:p>
        </w:tc>
        <w:tc>
          <w:tcPr>
            <w:tcW w:w="883" w:type="pct"/>
            <w:noWrap/>
          </w:tcPr>
          <w:p w:rsidR="004720BF" w:rsidRPr="00EE6369" w:rsidRDefault="00621E42" w:rsidP="00B44F12">
            <w:pPr>
              <w:rPr>
                <w:rFonts w:ascii="Times New Roman" w:hAnsi="Times New Roman" w:cs="Times New Roman"/>
                <w:sz w:val="20"/>
                <w:szCs w:val="20"/>
              </w:rPr>
            </w:pPr>
            <w:r>
              <w:rPr>
                <w:rFonts w:ascii="Times New Roman" w:hAnsi="Times New Roman" w:cs="Times New Roman" w:hint="eastAsia"/>
                <w:sz w:val="20"/>
                <w:szCs w:val="20"/>
              </w:rPr>
              <w:t>4</w:t>
            </w:r>
            <w:r w:rsidR="004720BF" w:rsidRPr="00EE6369">
              <w:rPr>
                <w:rFonts w:ascii="Times New Roman" w:hAnsi="Times New Roman" w:cs="Times New Roman" w:hint="eastAsia"/>
                <w:sz w:val="20"/>
                <w:szCs w:val="20"/>
              </w:rPr>
              <w:t xml:space="preserve"> (</w:t>
            </w:r>
            <w:r>
              <w:rPr>
                <w:rFonts w:ascii="Times New Roman" w:hAnsi="Times New Roman" w:cs="Times New Roman"/>
                <w:sz w:val="20"/>
                <w:szCs w:val="20"/>
              </w:rPr>
              <w:t>3</w:t>
            </w:r>
            <w:r w:rsidR="004720BF" w:rsidRPr="00EE6369">
              <w:rPr>
                <w:rFonts w:ascii="Times New Roman" w:hAnsi="Times New Roman" w:cs="Times New Roman"/>
                <w:sz w:val="20"/>
                <w:szCs w:val="20"/>
              </w:rPr>
              <w:t>.0%</w:t>
            </w:r>
            <w:r w:rsidR="004720BF" w:rsidRPr="00EE6369">
              <w:rPr>
                <w:rFonts w:ascii="Times New Roman" w:hAnsi="Times New Roman" w:cs="Times New Roman" w:hint="eastAsia"/>
                <w:sz w:val="20"/>
                <w:szCs w:val="20"/>
              </w:rPr>
              <w:t>)</w:t>
            </w:r>
          </w:p>
        </w:tc>
        <w:tc>
          <w:tcPr>
            <w:tcW w:w="513" w:type="pct"/>
            <w:noWrap/>
          </w:tcPr>
          <w:p w:rsidR="004720BF" w:rsidRPr="00EE6369" w:rsidRDefault="00D5502C" w:rsidP="00B44F12">
            <w:pPr>
              <w:rPr>
                <w:rFonts w:ascii="Times New Roman" w:hAnsi="Times New Roman" w:cs="Times New Roman"/>
                <w:sz w:val="20"/>
                <w:szCs w:val="20"/>
              </w:rPr>
            </w:pPr>
            <w:r>
              <w:rPr>
                <w:rFonts w:ascii="Times New Roman" w:hAnsi="Times New Roman" w:cs="Times New Roman"/>
                <w:sz w:val="20"/>
                <w:szCs w:val="20"/>
              </w:rPr>
              <w:t>0.95</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Renal insufficiency</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41 (9.6%)</w:t>
            </w:r>
          </w:p>
        </w:tc>
        <w:tc>
          <w:tcPr>
            <w:tcW w:w="882"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9 (11.3%)</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32 (9.2%)</w:t>
            </w:r>
          </w:p>
        </w:tc>
        <w:tc>
          <w:tcPr>
            <w:tcW w:w="513" w:type="pct"/>
            <w:noWrap/>
            <w:hideMark/>
          </w:tcPr>
          <w:p w:rsidR="004720BF" w:rsidRPr="00EE6369" w:rsidRDefault="00D5502C" w:rsidP="00B44F12">
            <w:pPr>
              <w:rPr>
                <w:rFonts w:ascii="Times New Roman" w:hAnsi="Times New Roman" w:cs="Times New Roman"/>
                <w:sz w:val="20"/>
                <w:szCs w:val="20"/>
              </w:rPr>
            </w:pPr>
            <w:r>
              <w:rPr>
                <w:rFonts w:ascii="Times New Roman" w:hAnsi="Times New Roman" w:cs="Times New Roman"/>
                <w:sz w:val="20"/>
                <w:szCs w:val="20"/>
              </w:rPr>
              <w:t>0.19</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Severe liver diseases</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49 (11.4%)</w:t>
            </w:r>
          </w:p>
        </w:tc>
        <w:tc>
          <w:tcPr>
            <w:tcW w:w="882"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35 (11.8</w:t>
            </w:r>
            <w:r w:rsidR="004720BF" w:rsidRPr="00EE6369">
              <w:rPr>
                <w:rFonts w:ascii="Times New Roman" w:hAnsi="Times New Roman" w:cs="Times New Roman"/>
                <w:sz w:val="20"/>
                <w:szCs w:val="20"/>
              </w:rPr>
              <w:t>%)</w:t>
            </w:r>
          </w:p>
        </w:tc>
        <w:tc>
          <w:tcPr>
            <w:tcW w:w="883"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14 (10.5</w:t>
            </w:r>
            <w:r w:rsidR="004720BF" w:rsidRPr="00EE6369">
              <w:rPr>
                <w:rFonts w:ascii="Times New Roman" w:hAnsi="Times New Roman" w:cs="Times New Roman"/>
                <w:sz w:val="20"/>
                <w:szCs w:val="20"/>
              </w:rPr>
              <w:t>%)</w:t>
            </w:r>
          </w:p>
        </w:tc>
        <w:tc>
          <w:tcPr>
            <w:tcW w:w="513" w:type="pct"/>
            <w:noWrap/>
            <w:hideMark/>
          </w:tcPr>
          <w:p w:rsidR="004720BF" w:rsidRPr="00EE6369" w:rsidRDefault="00D5502C" w:rsidP="00B44F12">
            <w:pPr>
              <w:rPr>
                <w:rFonts w:ascii="Times New Roman" w:hAnsi="Times New Roman" w:cs="Times New Roman"/>
                <w:sz w:val="20"/>
                <w:szCs w:val="20"/>
              </w:rPr>
            </w:pPr>
            <w:r>
              <w:rPr>
                <w:rFonts w:ascii="Times New Roman" w:hAnsi="Times New Roman" w:cs="Times New Roman"/>
                <w:sz w:val="20"/>
                <w:szCs w:val="20"/>
              </w:rPr>
              <w:t>0.70</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Previous malignancy</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27 (6.3%)</w:t>
            </w:r>
          </w:p>
        </w:tc>
        <w:tc>
          <w:tcPr>
            <w:tcW w:w="882"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20 (6</w:t>
            </w:r>
            <w:r w:rsidR="004720BF" w:rsidRPr="00EE6369">
              <w:rPr>
                <w:rFonts w:ascii="Times New Roman" w:hAnsi="Times New Roman" w:cs="Times New Roman"/>
                <w:sz w:val="20"/>
                <w:szCs w:val="20"/>
              </w:rPr>
              <w:t>.8%)</w:t>
            </w:r>
          </w:p>
        </w:tc>
        <w:tc>
          <w:tcPr>
            <w:tcW w:w="883"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7 (5.3</w:t>
            </w:r>
            <w:r w:rsidR="004720BF" w:rsidRPr="00EE6369">
              <w:rPr>
                <w:rFonts w:ascii="Times New Roman" w:hAnsi="Times New Roman" w:cs="Times New Roman"/>
                <w:sz w:val="20"/>
                <w:szCs w:val="20"/>
              </w:rPr>
              <w:t>%)</w:t>
            </w:r>
          </w:p>
        </w:tc>
        <w:tc>
          <w:tcPr>
            <w:tcW w:w="513" w:type="pct"/>
            <w:noWrap/>
            <w:hideMark/>
          </w:tcPr>
          <w:p w:rsidR="004720BF" w:rsidRPr="00EE6369" w:rsidRDefault="00D5502C" w:rsidP="00B44F12">
            <w:pPr>
              <w:rPr>
                <w:rFonts w:ascii="Times New Roman" w:hAnsi="Times New Roman" w:cs="Times New Roman"/>
                <w:sz w:val="20"/>
                <w:szCs w:val="20"/>
              </w:rPr>
            </w:pPr>
            <w:r>
              <w:rPr>
                <w:rFonts w:ascii="Times New Roman" w:hAnsi="Times New Roman" w:cs="Times New Roman"/>
                <w:sz w:val="20"/>
                <w:szCs w:val="20"/>
              </w:rPr>
              <w:t>0.56</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Steroid use</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22 (5.1%)</w:t>
            </w:r>
          </w:p>
        </w:tc>
        <w:tc>
          <w:tcPr>
            <w:tcW w:w="882"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16 (5.4</w:t>
            </w:r>
            <w:r w:rsidR="004720BF" w:rsidRPr="00EE6369">
              <w:rPr>
                <w:rFonts w:ascii="Times New Roman" w:hAnsi="Times New Roman" w:cs="Times New Roman"/>
                <w:sz w:val="20"/>
                <w:szCs w:val="20"/>
              </w:rPr>
              <w:t>%)</w:t>
            </w:r>
          </w:p>
        </w:tc>
        <w:tc>
          <w:tcPr>
            <w:tcW w:w="883"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6 (4.5</w:t>
            </w:r>
            <w:r w:rsidR="004720BF" w:rsidRPr="00EE6369">
              <w:rPr>
                <w:rFonts w:ascii="Times New Roman" w:hAnsi="Times New Roman" w:cs="Times New Roman"/>
                <w:sz w:val="20"/>
                <w:szCs w:val="20"/>
              </w:rPr>
              <w:t>%)</w:t>
            </w:r>
          </w:p>
        </w:tc>
        <w:tc>
          <w:tcPr>
            <w:tcW w:w="513" w:type="pct"/>
            <w:noWrap/>
            <w:hideMark/>
          </w:tcPr>
          <w:p w:rsidR="004720BF" w:rsidRPr="00EE6369" w:rsidRDefault="00D5502C" w:rsidP="00B44F12">
            <w:pPr>
              <w:rPr>
                <w:rFonts w:ascii="Times New Roman" w:hAnsi="Times New Roman" w:cs="Times New Roman"/>
                <w:sz w:val="20"/>
                <w:szCs w:val="20"/>
              </w:rPr>
            </w:pPr>
            <w:r>
              <w:rPr>
                <w:rFonts w:ascii="Times New Roman" w:hAnsi="Times New Roman" w:cs="Times New Roman"/>
                <w:sz w:val="20"/>
                <w:szCs w:val="20"/>
              </w:rPr>
              <w:t>0.70</w:t>
            </w:r>
          </w:p>
        </w:tc>
      </w:tr>
      <w:tr w:rsidR="00EE6369" w:rsidRPr="00EE6369" w:rsidTr="00B44F12">
        <w:trPr>
          <w:trHeight w:val="37"/>
          <w:jc w:val="center"/>
        </w:trPr>
        <w:tc>
          <w:tcPr>
            <w:tcW w:w="5000" w:type="pct"/>
            <w:gridSpan w:val="5"/>
            <w:noWrap/>
          </w:tcPr>
          <w:p w:rsidR="004720BF" w:rsidRPr="00EE6369" w:rsidRDefault="004720BF" w:rsidP="00B44F12">
            <w:pPr>
              <w:rPr>
                <w:rFonts w:ascii="Times New Roman" w:hAnsi="Times New Roman" w:cs="Times New Roman"/>
                <w:b/>
                <w:i/>
                <w:sz w:val="20"/>
                <w:szCs w:val="20"/>
              </w:rPr>
            </w:pPr>
            <w:r w:rsidRPr="00EE6369">
              <w:rPr>
                <w:rFonts w:ascii="Times New Roman" w:hAnsi="Times New Roman" w:cs="Times New Roman"/>
                <w:b/>
                <w:i/>
                <w:sz w:val="20"/>
                <w:szCs w:val="20"/>
              </w:rPr>
              <w:t>Combined treatment modalities</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Neoadjuvant therapy</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33 (7.7%)</w:t>
            </w:r>
          </w:p>
        </w:tc>
        <w:tc>
          <w:tcPr>
            <w:tcW w:w="882"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16 (5.4</w:t>
            </w:r>
            <w:r w:rsidR="004720BF" w:rsidRPr="00EE6369">
              <w:rPr>
                <w:rFonts w:ascii="Times New Roman" w:hAnsi="Times New Roman" w:cs="Times New Roman"/>
                <w:sz w:val="20"/>
                <w:szCs w:val="20"/>
              </w:rPr>
              <w:t>%)</w:t>
            </w:r>
          </w:p>
        </w:tc>
        <w:tc>
          <w:tcPr>
            <w:tcW w:w="883"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17 (12.8</w:t>
            </w:r>
            <w:r w:rsidR="004720BF" w:rsidRPr="00EE6369">
              <w:rPr>
                <w:rFonts w:ascii="Times New Roman" w:hAnsi="Times New Roman" w:cs="Times New Roman"/>
                <w:sz w:val="20"/>
                <w:szCs w:val="20"/>
              </w:rPr>
              <w:t>%)</w:t>
            </w:r>
          </w:p>
        </w:tc>
        <w:tc>
          <w:tcPr>
            <w:tcW w:w="513" w:type="pct"/>
            <w:noWrap/>
            <w:hideMark/>
          </w:tcPr>
          <w:p w:rsidR="004720BF" w:rsidRPr="00EE6369" w:rsidRDefault="00D5502C" w:rsidP="00B44F12">
            <w:pPr>
              <w:rPr>
                <w:rFonts w:ascii="Times New Roman" w:hAnsi="Times New Roman" w:cs="Times New Roman"/>
                <w:sz w:val="20"/>
                <w:szCs w:val="20"/>
              </w:rPr>
            </w:pPr>
            <w:r>
              <w:rPr>
                <w:rFonts w:ascii="Times New Roman" w:hAnsi="Times New Roman" w:cs="Times New Roman"/>
                <w:sz w:val="20"/>
                <w:szCs w:val="20"/>
              </w:rPr>
              <w:t>0.008</w:t>
            </w:r>
          </w:p>
        </w:tc>
      </w:tr>
      <w:tr w:rsidR="00EE6369" w:rsidRPr="00EE6369" w:rsidTr="003744E0">
        <w:trPr>
          <w:trHeight w:val="51"/>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Adjuvant chemotherapy</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153 (35.7%)</w:t>
            </w:r>
          </w:p>
        </w:tc>
        <w:tc>
          <w:tcPr>
            <w:tcW w:w="882"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98 (33.1</w:t>
            </w:r>
            <w:r w:rsidR="004720BF" w:rsidRPr="00EE6369">
              <w:rPr>
                <w:rFonts w:ascii="Times New Roman" w:hAnsi="Times New Roman" w:cs="Times New Roman"/>
                <w:sz w:val="20"/>
                <w:szCs w:val="20"/>
              </w:rPr>
              <w:t>%)</w:t>
            </w:r>
          </w:p>
        </w:tc>
        <w:tc>
          <w:tcPr>
            <w:tcW w:w="883"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55 (41</w:t>
            </w:r>
            <w:r w:rsidR="004720BF" w:rsidRPr="00EE6369">
              <w:rPr>
                <w:rFonts w:ascii="Times New Roman" w:hAnsi="Times New Roman" w:cs="Times New Roman"/>
                <w:sz w:val="20"/>
                <w:szCs w:val="20"/>
              </w:rPr>
              <w:t>.4%)</w:t>
            </w:r>
          </w:p>
        </w:tc>
        <w:tc>
          <w:tcPr>
            <w:tcW w:w="513" w:type="pct"/>
            <w:noWrap/>
            <w:hideMark/>
          </w:tcPr>
          <w:p w:rsidR="004720BF" w:rsidRPr="00EE6369" w:rsidRDefault="00D5502C" w:rsidP="00B44F12">
            <w:pPr>
              <w:rPr>
                <w:rFonts w:ascii="Times New Roman" w:hAnsi="Times New Roman" w:cs="Times New Roman"/>
                <w:sz w:val="20"/>
                <w:szCs w:val="20"/>
              </w:rPr>
            </w:pPr>
            <w:r>
              <w:rPr>
                <w:rFonts w:ascii="Times New Roman" w:hAnsi="Times New Roman" w:cs="Times New Roman"/>
                <w:sz w:val="20"/>
                <w:szCs w:val="20"/>
              </w:rPr>
              <w:t>0.099</w:t>
            </w:r>
          </w:p>
        </w:tc>
      </w:tr>
      <w:tr w:rsidR="00EE6369" w:rsidRPr="00EE6369" w:rsidTr="00B44F12">
        <w:trPr>
          <w:trHeight w:val="37"/>
          <w:jc w:val="center"/>
        </w:trPr>
        <w:tc>
          <w:tcPr>
            <w:tcW w:w="5000" w:type="pct"/>
            <w:gridSpan w:val="5"/>
            <w:noWrap/>
          </w:tcPr>
          <w:p w:rsidR="004720BF" w:rsidRPr="00EE6369" w:rsidRDefault="004720BF" w:rsidP="00B44F12">
            <w:pPr>
              <w:rPr>
                <w:rFonts w:ascii="Times New Roman" w:hAnsi="Times New Roman" w:cs="Times New Roman"/>
                <w:b/>
                <w:i/>
                <w:sz w:val="20"/>
                <w:szCs w:val="20"/>
              </w:rPr>
            </w:pPr>
            <w:r w:rsidRPr="00EE6369">
              <w:rPr>
                <w:rFonts w:ascii="Times New Roman" w:hAnsi="Times New Roman" w:cs="Times New Roman"/>
                <w:b/>
                <w:i/>
                <w:sz w:val="20"/>
                <w:szCs w:val="20"/>
              </w:rPr>
              <w:t>Intraoperative parameters</w:t>
            </w:r>
          </w:p>
        </w:tc>
      </w:tr>
      <w:tr w:rsidR="00EE6369" w:rsidRPr="00EE6369" w:rsidTr="00B44F12">
        <w:trPr>
          <w:trHeight w:val="37"/>
          <w:jc w:val="center"/>
        </w:trPr>
        <w:tc>
          <w:tcPr>
            <w:tcW w:w="5000" w:type="pct"/>
            <w:gridSpan w:val="5"/>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Tumor location</w:t>
            </w:r>
          </w:p>
        </w:tc>
      </w:tr>
      <w:tr w:rsidR="00EE6369" w:rsidRPr="00EE6369" w:rsidTr="003744E0">
        <w:trPr>
          <w:trHeight w:val="11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Right upper lobe</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148 (34.5%)</w:t>
            </w:r>
          </w:p>
        </w:tc>
        <w:tc>
          <w:tcPr>
            <w:tcW w:w="882"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105 (35.5</w:t>
            </w:r>
            <w:r w:rsidR="004720BF" w:rsidRPr="00EE6369">
              <w:rPr>
                <w:rFonts w:ascii="Times New Roman" w:hAnsi="Times New Roman" w:cs="Times New Roman"/>
                <w:sz w:val="20"/>
                <w:szCs w:val="20"/>
              </w:rPr>
              <w:t>%)</w:t>
            </w:r>
          </w:p>
        </w:tc>
        <w:tc>
          <w:tcPr>
            <w:tcW w:w="883"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43 (32.3</w:t>
            </w:r>
            <w:r w:rsidR="004720BF" w:rsidRPr="00EE6369">
              <w:rPr>
                <w:rFonts w:ascii="Times New Roman" w:hAnsi="Times New Roman" w:cs="Times New Roman"/>
                <w:sz w:val="20"/>
                <w:szCs w:val="20"/>
              </w:rPr>
              <w:t>%)</w:t>
            </w:r>
          </w:p>
        </w:tc>
        <w:tc>
          <w:tcPr>
            <w:tcW w:w="513" w:type="pct"/>
            <w:vMerge w:val="restart"/>
            <w:noWrap/>
            <w:hideMark/>
          </w:tcPr>
          <w:p w:rsidR="004720BF" w:rsidRPr="00EE6369" w:rsidRDefault="00D5502C" w:rsidP="00B44F12">
            <w:pPr>
              <w:rPr>
                <w:rFonts w:ascii="Times New Roman" w:hAnsi="Times New Roman" w:cs="Times New Roman"/>
                <w:sz w:val="20"/>
                <w:szCs w:val="20"/>
              </w:rPr>
            </w:pPr>
            <w:r>
              <w:rPr>
                <w:rFonts w:ascii="Times New Roman" w:hAnsi="Times New Roman" w:cs="Times New Roman"/>
                <w:sz w:val="20"/>
                <w:szCs w:val="20"/>
              </w:rPr>
              <w:t>0.58</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Left upper lobe</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72 (16.8%)</w:t>
            </w:r>
          </w:p>
        </w:tc>
        <w:tc>
          <w:tcPr>
            <w:tcW w:w="882"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45 (15.2</w:t>
            </w:r>
            <w:r w:rsidR="004720BF" w:rsidRPr="00EE6369">
              <w:rPr>
                <w:rFonts w:ascii="Times New Roman" w:hAnsi="Times New Roman" w:cs="Times New Roman"/>
                <w:sz w:val="20"/>
                <w:szCs w:val="20"/>
              </w:rPr>
              <w:t>%)</w:t>
            </w:r>
          </w:p>
        </w:tc>
        <w:tc>
          <w:tcPr>
            <w:tcW w:w="883"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27 (20.3</w:t>
            </w:r>
            <w:r w:rsidR="004720BF" w:rsidRPr="00EE6369">
              <w:rPr>
                <w:rFonts w:ascii="Times New Roman" w:hAnsi="Times New Roman" w:cs="Times New Roman"/>
                <w:sz w:val="20"/>
                <w:szCs w:val="20"/>
              </w:rPr>
              <w:t>%)</w:t>
            </w:r>
          </w:p>
        </w:tc>
        <w:tc>
          <w:tcPr>
            <w:tcW w:w="513" w:type="pct"/>
            <w:vMerge/>
            <w:noWrap/>
            <w:hideMark/>
          </w:tcPr>
          <w:p w:rsidR="004720BF" w:rsidRPr="00EE6369" w:rsidRDefault="004720BF" w:rsidP="00B44F12">
            <w:pPr>
              <w:rPr>
                <w:rFonts w:ascii="Times New Roman" w:hAnsi="Times New Roman" w:cs="Times New Roman"/>
                <w:sz w:val="20"/>
                <w:szCs w:val="20"/>
              </w:rPr>
            </w:pPr>
          </w:p>
        </w:tc>
      </w:tr>
      <w:tr w:rsidR="00EE6369" w:rsidRPr="00EE6369" w:rsidTr="003744E0">
        <w:trPr>
          <w:trHeight w:val="41"/>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Right lower lobe</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93 (21.7%)</w:t>
            </w:r>
          </w:p>
        </w:tc>
        <w:tc>
          <w:tcPr>
            <w:tcW w:w="882"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63 (21.3</w:t>
            </w:r>
            <w:r w:rsidR="004720BF" w:rsidRPr="00EE6369">
              <w:rPr>
                <w:rFonts w:ascii="Times New Roman" w:hAnsi="Times New Roman" w:cs="Times New Roman"/>
                <w:sz w:val="20"/>
                <w:szCs w:val="20"/>
              </w:rPr>
              <w:t>%)</w:t>
            </w:r>
          </w:p>
        </w:tc>
        <w:tc>
          <w:tcPr>
            <w:tcW w:w="883"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30 (22.6</w:t>
            </w:r>
            <w:r w:rsidR="004720BF" w:rsidRPr="00EE6369">
              <w:rPr>
                <w:rFonts w:ascii="Times New Roman" w:hAnsi="Times New Roman" w:cs="Times New Roman"/>
                <w:sz w:val="20"/>
                <w:szCs w:val="20"/>
              </w:rPr>
              <w:t>%)</w:t>
            </w:r>
          </w:p>
        </w:tc>
        <w:tc>
          <w:tcPr>
            <w:tcW w:w="513" w:type="pct"/>
            <w:vMerge/>
            <w:noWrap/>
            <w:hideMark/>
          </w:tcPr>
          <w:p w:rsidR="004720BF" w:rsidRPr="00EE6369" w:rsidRDefault="004720BF" w:rsidP="00B44F12">
            <w:pPr>
              <w:rPr>
                <w:rFonts w:ascii="Times New Roman" w:hAnsi="Times New Roman" w:cs="Times New Roman"/>
                <w:sz w:val="20"/>
                <w:szCs w:val="20"/>
              </w:rPr>
            </w:pP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Left lower lobe</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64 (14.9%)</w:t>
            </w:r>
          </w:p>
        </w:tc>
        <w:tc>
          <w:tcPr>
            <w:tcW w:w="882"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48 (16.2</w:t>
            </w:r>
            <w:r w:rsidR="004720BF" w:rsidRPr="00EE6369">
              <w:rPr>
                <w:rFonts w:ascii="Times New Roman" w:hAnsi="Times New Roman" w:cs="Times New Roman"/>
                <w:sz w:val="20"/>
                <w:szCs w:val="20"/>
              </w:rPr>
              <w:t>%)</w:t>
            </w:r>
          </w:p>
        </w:tc>
        <w:tc>
          <w:tcPr>
            <w:tcW w:w="883"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16 (12.0</w:t>
            </w:r>
            <w:r w:rsidR="004720BF" w:rsidRPr="00EE6369">
              <w:rPr>
                <w:rFonts w:ascii="Times New Roman" w:hAnsi="Times New Roman" w:cs="Times New Roman"/>
                <w:sz w:val="20"/>
                <w:szCs w:val="20"/>
              </w:rPr>
              <w:t>%)</w:t>
            </w:r>
          </w:p>
        </w:tc>
        <w:tc>
          <w:tcPr>
            <w:tcW w:w="513" w:type="pct"/>
            <w:vMerge/>
            <w:noWrap/>
            <w:hideMark/>
          </w:tcPr>
          <w:p w:rsidR="004720BF" w:rsidRPr="00EE6369" w:rsidRDefault="004720BF" w:rsidP="00B44F12">
            <w:pPr>
              <w:rPr>
                <w:rFonts w:ascii="Times New Roman" w:hAnsi="Times New Roman" w:cs="Times New Roman"/>
                <w:sz w:val="20"/>
                <w:szCs w:val="20"/>
              </w:rPr>
            </w:pP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Right middle lobe</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52 (12.1%)</w:t>
            </w:r>
          </w:p>
        </w:tc>
        <w:tc>
          <w:tcPr>
            <w:tcW w:w="882"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35 (11.8</w:t>
            </w:r>
            <w:r w:rsidR="004720BF" w:rsidRPr="00EE6369">
              <w:rPr>
                <w:rFonts w:ascii="Times New Roman" w:hAnsi="Times New Roman" w:cs="Times New Roman"/>
                <w:sz w:val="20"/>
                <w:szCs w:val="20"/>
              </w:rPr>
              <w:t>%)</w:t>
            </w:r>
          </w:p>
        </w:tc>
        <w:tc>
          <w:tcPr>
            <w:tcW w:w="883"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17 (12.8</w:t>
            </w:r>
            <w:r w:rsidR="004720BF" w:rsidRPr="00EE6369">
              <w:rPr>
                <w:rFonts w:ascii="Times New Roman" w:hAnsi="Times New Roman" w:cs="Times New Roman"/>
                <w:sz w:val="20"/>
                <w:szCs w:val="20"/>
              </w:rPr>
              <w:t>%)</w:t>
            </w:r>
          </w:p>
        </w:tc>
        <w:tc>
          <w:tcPr>
            <w:tcW w:w="513" w:type="pct"/>
            <w:vMerge/>
            <w:noWrap/>
            <w:hideMark/>
          </w:tcPr>
          <w:p w:rsidR="004720BF" w:rsidRPr="00EE6369" w:rsidRDefault="004720BF" w:rsidP="00B44F12">
            <w:pPr>
              <w:rPr>
                <w:rFonts w:ascii="Times New Roman" w:hAnsi="Times New Roman" w:cs="Times New Roman"/>
                <w:sz w:val="20"/>
                <w:szCs w:val="20"/>
              </w:rPr>
            </w:pPr>
          </w:p>
        </w:tc>
      </w:tr>
      <w:tr w:rsidR="00EE6369" w:rsidRPr="00EE6369" w:rsidTr="00B44F12">
        <w:trPr>
          <w:trHeight w:val="37"/>
          <w:jc w:val="center"/>
        </w:trPr>
        <w:tc>
          <w:tcPr>
            <w:tcW w:w="5000" w:type="pct"/>
            <w:gridSpan w:val="5"/>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Presence of pleural invasion</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None</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209 (48.7%)</w:t>
            </w:r>
          </w:p>
        </w:tc>
        <w:tc>
          <w:tcPr>
            <w:tcW w:w="882"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145 (49.0</w:t>
            </w:r>
            <w:r w:rsidR="004720BF" w:rsidRPr="00EE6369">
              <w:rPr>
                <w:rFonts w:ascii="Times New Roman" w:hAnsi="Times New Roman" w:cs="Times New Roman"/>
                <w:sz w:val="20"/>
                <w:szCs w:val="20"/>
              </w:rPr>
              <w:t>%)</w:t>
            </w:r>
          </w:p>
        </w:tc>
        <w:tc>
          <w:tcPr>
            <w:tcW w:w="883"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64 (48.1</w:t>
            </w:r>
            <w:r w:rsidR="004720BF" w:rsidRPr="00EE6369">
              <w:rPr>
                <w:rFonts w:ascii="Times New Roman" w:hAnsi="Times New Roman" w:cs="Times New Roman"/>
                <w:sz w:val="20"/>
                <w:szCs w:val="20"/>
              </w:rPr>
              <w:t>%)</w:t>
            </w:r>
          </w:p>
        </w:tc>
        <w:tc>
          <w:tcPr>
            <w:tcW w:w="513" w:type="pct"/>
            <w:vMerge w:val="restart"/>
            <w:noWrap/>
            <w:hideMark/>
          </w:tcPr>
          <w:p w:rsidR="004720BF" w:rsidRPr="00EE6369" w:rsidRDefault="00D5502C" w:rsidP="00B44F12">
            <w:pPr>
              <w:rPr>
                <w:rFonts w:ascii="Times New Roman" w:hAnsi="Times New Roman" w:cs="Times New Roman"/>
                <w:sz w:val="20"/>
                <w:szCs w:val="20"/>
              </w:rPr>
            </w:pPr>
            <w:r>
              <w:rPr>
                <w:rFonts w:ascii="Times New Roman" w:hAnsi="Times New Roman" w:cs="Times New Roman"/>
                <w:sz w:val="20"/>
                <w:szCs w:val="20"/>
              </w:rPr>
              <w:t>0.11</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lastRenderedPageBreak/>
              <w:t>Visceral</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201 (46.9%)</w:t>
            </w:r>
          </w:p>
        </w:tc>
        <w:tc>
          <w:tcPr>
            <w:tcW w:w="882"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142 (48</w:t>
            </w:r>
            <w:r w:rsidR="004720BF" w:rsidRPr="00EE6369">
              <w:rPr>
                <w:rFonts w:ascii="Times New Roman" w:hAnsi="Times New Roman" w:cs="Times New Roman"/>
                <w:sz w:val="20"/>
                <w:szCs w:val="20"/>
              </w:rPr>
              <w:t>.0%)</w:t>
            </w:r>
          </w:p>
        </w:tc>
        <w:tc>
          <w:tcPr>
            <w:tcW w:w="883"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59 (44.4</w:t>
            </w:r>
            <w:r w:rsidR="004720BF" w:rsidRPr="00EE6369">
              <w:rPr>
                <w:rFonts w:ascii="Times New Roman" w:hAnsi="Times New Roman" w:cs="Times New Roman"/>
                <w:sz w:val="20"/>
                <w:szCs w:val="20"/>
              </w:rPr>
              <w:t>%)</w:t>
            </w:r>
          </w:p>
        </w:tc>
        <w:tc>
          <w:tcPr>
            <w:tcW w:w="513" w:type="pct"/>
            <w:vMerge/>
            <w:noWrap/>
            <w:hideMark/>
          </w:tcPr>
          <w:p w:rsidR="004720BF" w:rsidRPr="00EE6369" w:rsidRDefault="004720BF" w:rsidP="00B44F12">
            <w:pPr>
              <w:rPr>
                <w:rFonts w:ascii="Times New Roman" w:hAnsi="Times New Roman" w:cs="Times New Roman"/>
                <w:sz w:val="20"/>
                <w:szCs w:val="20"/>
              </w:rPr>
            </w:pP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Parietal</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19 (4.4%)</w:t>
            </w:r>
          </w:p>
        </w:tc>
        <w:tc>
          <w:tcPr>
            <w:tcW w:w="882"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9 (3.0</w:t>
            </w:r>
            <w:r w:rsidR="004720BF" w:rsidRPr="00EE6369">
              <w:rPr>
                <w:rFonts w:ascii="Times New Roman" w:hAnsi="Times New Roman" w:cs="Times New Roman"/>
                <w:sz w:val="20"/>
                <w:szCs w:val="20"/>
              </w:rPr>
              <w:t>%)</w:t>
            </w:r>
          </w:p>
        </w:tc>
        <w:tc>
          <w:tcPr>
            <w:tcW w:w="883"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10 (7.5</w:t>
            </w:r>
            <w:r w:rsidR="004720BF" w:rsidRPr="00EE6369">
              <w:rPr>
                <w:rFonts w:ascii="Times New Roman" w:hAnsi="Times New Roman" w:cs="Times New Roman"/>
                <w:sz w:val="20"/>
                <w:szCs w:val="20"/>
              </w:rPr>
              <w:t>%)</w:t>
            </w:r>
          </w:p>
        </w:tc>
        <w:tc>
          <w:tcPr>
            <w:tcW w:w="513" w:type="pct"/>
            <w:vMerge/>
            <w:noWrap/>
            <w:hideMark/>
          </w:tcPr>
          <w:p w:rsidR="004720BF" w:rsidRPr="00EE6369" w:rsidRDefault="004720BF" w:rsidP="00B44F12">
            <w:pPr>
              <w:rPr>
                <w:rFonts w:ascii="Times New Roman" w:hAnsi="Times New Roman" w:cs="Times New Roman"/>
                <w:sz w:val="20"/>
                <w:szCs w:val="20"/>
              </w:rPr>
            </w:pPr>
          </w:p>
        </w:tc>
      </w:tr>
      <w:tr w:rsidR="00EE6369" w:rsidRPr="00EE6369" w:rsidTr="00B44F12">
        <w:trPr>
          <w:trHeight w:val="37"/>
          <w:jc w:val="center"/>
        </w:trPr>
        <w:tc>
          <w:tcPr>
            <w:tcW w:w="5000" w:type="pct"/>
            <w:gridSpan w:val="5"/>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Severity of pleural adhesion</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None</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172 (40.1%)</w:t>
            </w:r>
          </w:p>
        </w:tc>
        <w:tc>
          <w:tcPr>
            <w:tcW w:w="882"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hint="eastAsia"/>
                <w:sz w:val="20"/>
                <w:szCs w:val="20"/>
              </w:rPr>
              <w:t>112</w:t>
            </w:r>
            <w:r>
              <w:rPr>
                <w:rFonts w:ascii="Times New Roman" w:hAnsi="Times New Roman" w:cs="Times New Roman"/>
                <w:sz w:val="20"/>
                <w:szCs w:val="20"/>
              </w:rPr>
              <w:t xml:space="preserve"> (37.8</w:t>
            </w:r>
            <w:r w:rsidR="004720BF" w:rsidRPr="00EE6369">
              <w:rPr>
                <w:rFonts w:ascii="Times New Roman" w:hAnsi="Times New Roman" w:cs="Times New Roman"/>
                <w:sz w:val="20"/>
                <w:szCs w:val="20"/>
              </w:rPr>
              <w:t>%)</w:t>
            </w:r>
          </w:p>
        </w:tc>
        <w:tc>
          <w:tcPr>
            <w:tcW w:w="883"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60 (45.1</w:t>
            </w:r>
            <w:r w:rsidR="004720BF" w:rsidRPr="00EE6369">
              <w:rPr>
                <w:rFonts w:ascii="Times New Roman" w:hAnsi="Times New Roman" w:cs="Times New Roman"/>
                <w:sz w:val="20"/>
                <w:szCs w:val="20"/>
              </w:rPr>
              <w:t>%)</w:t>
            </w:r>
          </w:p>
        </w:tc>
        <w:tc>
          <w:tcPr>
            <w:tcW w:w="513" w:type="pct"/>
            <w:vMerge w:val="restart"/>
            <w:noWrap/>
            <w:hideMark/>
          </w:tcPr>
          <w:p w:rsidR="004720BF" w:rsidRPr="00EE6369" w:rsidRDefault="00D5502C" w:rsidP="00B44F12">
            <w:pPr>
              <w:rPr>
                <w:rFonts w:ascii="Times New Roman" w:hAnsi="Times New Roman" w:cs="Times New Roman"/>
                <w:sz w:val="20"/>
                <w:szCs w:val="20"/>
              </w:rPr>
            </w:pPr>
            <w:r>
              <w:rPr>
                <w:rFonts w:ascii="Times New Roman" w:hAnsi="Times New Roman" w:cs="Times New Roman"/>
                <w:sz w:val="20"/>
                <w:szCs w:val="20"/>
              </w:rPr>
              <w:t>0.001</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Light</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136 (31.7%)</w:t>
            </w:r>
          </w:p>
        </w:tc>
        <w:tc>
          <w:tcPr>
            <w:tcW w:w="882"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105 (35.5</w:t>
            </w:r>
            <w:r w:rsidR="004720BF" w:rsidRPr="00EE6369">
              <w:rPr>
                <w:rFonts w:ascii="Times New Roman" w:hAnsi="Times New Roman" w:cs="Times New Roman"/>
                <w:sz w:val="20"/>
                <w:szCs w:val="20"/>
              </w:rPr>
              <w:t>%)</w:t>
            </w:r>
          </w:p>
        </w:tc>
        <w:tc>
          <w:tcPr>
            <w:tcW w:w="883"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31 (23.3</w:t>
            </w:r>
            <w:r w:rsidR="004720BF" w:rsidRPr="00EE6369">
              <w:rPr>
                <w:rFonts w:ascii="Times New Roman" w:hAnsi="Times New Roman" w:cs="Times New Roman"/>
                <w:sz w:val="20"/>
                <w:szCs w:val="20"/>
              </w:rPr>
              <w:t>%)</w:t>
            </w:r>
          </w:p>
        </w:tc>
        <w:tc>
          <w:tcPr>
            <w:tcW w:w="513" w:type="pct"/>
            <w:vMerge/>
            <w:noWrap/>
            <w:hideMark/>
          </w:tcPr>
          <w:p w:rsidR="004720BF" w:rsidRPr="00EE6369" w:rsidRDefault="004720BF" w:rsidP="00B44F12">
            <w:pPr>
              <w:rPr>
                <w:rFonts w:ascii="Times New Roman" w:hAnsi="Times New Roman" w:cs="Times New Roman"/>
                <w:sz w:val="20"/>
                <w:szCs w:val="20"/>
              </w:rPr>
            </w:pP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Moderate</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79 (18.4%)</w:t>
            </w:r>
          </w:p>
        </w:tc>
        <w:tc>
          <w:tcPr>
            <w:tcW w:w="882"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59 (19.9</w:t>
            </w:r>
            <w:r w:rsidR="004720BF" w:rsidRPr="00EE6369">
              <w:rPr>
                <w:rFonts w:ascii="Times New Roman" w:hAnsi="Times New Roman" w:cs="Times New Roman"/>
                <w:sz w:val="20"/>
                <w:szCs w:val="20"/>
              </w:rPr>
              <w:t>%)</w:t>
            </w:r>
          </w:p>
        </w:tc>
        <w:tc>
          <w:tcPr>
            <w:tcW w:w="883"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20 (15.0</w:t>
            </w:r>
            <w:r w:rsidR="004720BF" w:rsidRPr="00EE6369">
              <w:rPr>
                <w:rFonts w:ascii="Times New Roman" w:hAnsi="Times New Roman" w:cs="Times New Roman"/>
                <w:sz w:val="20"/>
                <w:szCs w:val="20"/>
              </w:rPr>
              <w:t>%)</w:t>
            </w:r>
          </w:p>
        </w:tc>
        <w:tc>
          <w:tcPr>
            <w:tcW w:w="513" w:type="pct"/>
            <w:vMerge/>
            <w:noWrap/>
            <w:hideMark/>
          </w:tcPr>
          <w:p w:rsidR="004720BF" w:rsidRPr="00EE6369" w:rsidRDefault="004720BF" w:rsidP="00B44F12">
            <w:pPr>
              <w:rPr>
                <w:rFonts w:ascii="Times New Roman" w:hAnsi="Times New Roman" w:cs="Times New Roman"/>
                <w:sz w:val="20"/>
                <w:szCs w:val="20"/>
              </w:rPr>
            </w:pP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Severe/extremely severe</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42 (9.8%)</w:t>
            </w:r>
          </w:p>
        </w:tc>
        <w:tc>
          <w:tcPr>
            <w:tcW w:w="882"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20 (6.8</w:t>
            </w:r>
            <w:r w:rsidR="004720BF" w:rsidRPr="00EE6369">
              <w:rPr>
                <w:rFonts w:ascii="Times New Roman" w:hAnsi="Times New Roman" w:cs="Times New Roman"/>
                <w:sz w:val="20"/>
                <w:szCs w:val="20"/>
              </w:rPr>
              <w:t>%)</w:t>
            </w:r>
          </w:p>
        </w:tc>
        <w:tc>
          <w:tcPr>
            <w:tcW w:w="883" w:type="pct"/>
            <w:noWrap/>
            <w:hideMark/>
          </w:tcPr>
          <w:p w:rsidR="004720BF" w:rsidRPr="00EE6369" w:rsidRDefault="00621E42" w:rsidP="00B44F12">
            <w:pPr>
              <w:rPr>
                <w:rFonts w:ascii="Times New Roman" w:hAnsi="Times New Roman" w:cs="Times New Roman"/>
                <w:sz w:val="20"/>
                <w:szCs w:val="20"/>
              </w:rPr>
            </w:pPr>
            <w:r>
              <w:rPr>
                <w:rFonts w:ascii="Times New Roman" w:hAnsi="Times New Roman" w:cs="Times New Roman"/>
                <w:sz w:val="20"/>
                <w:szCs w:val="20"/>
              </w:rPr>
              <w:t>22 (16.5</w:t>
            </w:r>
            <w:r w:rsidR="004720BF" w:rsidRPr="00EE6369">
              <w:rPr>
                <w:rFonts w:ascii="Times New Roman" w:hAnsi="Times New Roman" w:cs="Times New Roman"/>
                <w:sz w:val="20"/>
                <w:szCs w:val="20"/>
              </w:rPr>
              <w:t>%)</w:t>
            </w:r>
          </w:p>
        </w:tc>
        <w:tc>
          <w:tcPr>
            <w:tcW w:w="513" w:type="pct"/>
            <w:vMerge/>
            <w:noWrap/>
            <w:hideMark/>
          </w:tcPr>
          <w:p w:rsidR="004720BF" w:rsidRPr="00EE6369" w:rsidRDefault="004720BF" w:rsidP="00B44F12">
            <w:pPr>
              <w:rPr>
                <w:rFonts w:ascii="Times New Roman" w:hAnsi="Times New Roman" w:cs="Times New Roman"/>
                <w:sz w:val="20"/>
                <w:szCs w:val="20"/>
              </w:rPr>
            </w:pPr>
          </w:p>
        </w:tc>
      </w:tr>
      <w:tr w:rsidR="00EE6369" w:rsidRPr="00EE6369" w:rsidTr="00B44F12">
        <w:trPr>
          <w:trHeight w:val="37"/>
          <w:jc w:val="center"/>
        </w:trPr>
        <w:tc>
          <w:tcPr>
            <w:tcW w:w="5000" w:type="pct"/>
            <w:gridSpan w:val="5"/>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Pulmonary fissure completeness</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Complete</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280 (65.3%)</w:t>
            </w:r>
          </w:p>
        </w:tc>
        <w:tc>
          <w:tcPr>
            <w:tcW w:w="882" w:type="pct"/>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201 (67.9</w:t>
            </w:r>
            <w:r w:rsidR="004720BF" w:rsidRPr="00EE6369">
              <w:rPr>
                <w:rFonts w:ascii="Times New Roman" w:hAnsi="Times New Roman" w:cs="Times New Roman"/>
                <w:sz w:val="20"/>
                <w:szCs w:val="20"/>
              </w:rPr>
              <w:t>%)</w:t>
            </w:r>
          </w:p>
        </w:tc>
        <w:tc>
          <w:tcPr>
            <w:tcW w:w="883" w:type="pct"/>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79 (59.4</w:t>
            </w:r>
            <w:r w:rsidR="004720BF" w:rsidRPr="00EE6369">
              <w:rPr>
                <w:rFonts w:ascii="Times New Roman" w:hAnsi="Times New Roman" w:cs="Times New Roman"/>
                <w:sz w:val="20"/>
                <w:szCs w:val="20"/>
              </w:rPr>
              <w:t>%)</w:t>
            </w:r>
          </w:p>
        </w:tc>
        <w:tc>
          <w:tcPr>
            <w:tcW w:w="513" w:type="pct"/>
            <w:vMerge w:val="restart"/>
            <w:noWrap/>
            <w:hideMark/>
          </w:tcPr>
          <w:p w:rsidR="004720BF" w:rsidRPr="00EE6369" w:rsidRDefault="00D5502C" w:rsidP="00B44F12">
            <w:pPr>
              <w:rPr>
                <w:rFonts w:ascii="Times New Roman" w:hAnsi="Times New Roman" w:cs="Times New Roman"/>
                <w:sz w:val="20"/>
                <w:szCs w:val="20"/>
              </w:rPr>
            </w:pPr>
            <w:r>
              <w:rPr>
                <w:rFonts w:ascii="Times New Roman" w:hAnsi="Times New Roman" w:cs="Times New Roman"/>
                <w:sz w:val="20"/>
                <w:szCs w:val="20"/>
              </w:rPr>
              <w:t>0.087</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Incomplete</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149 (34.7%)</w:t>
            </w:r>
          </w:p>
        </w:tc>
        <w:tc>
          <w:tcPr>
            <w:tcW w:w="882" w:type="pct"/>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95 (32.1</w:t>
            </w:r>
            <w:r w:rsidR="004720BF" w:rsidRPr="00EE6369">
              <w:rPr>
                <w:rFonts w:ascii="Times New Roman" w:hAnsi="Times New Roman" w:cs="Times New Roman"/>
                <w:sz w:val="20"/>
                <w:szCs w:val="20"/>
              </w:rPr>
              <w:t>%)</w:t>
            </w:r>
          </w:p>
        </w:tc>
        <w:tc>
          <w:tcPr>
            <w:tcW w:w="883" w:type="pct"/>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54 (40.6</w:t>
            </w:r>
            <w:r w:rsidR="004720BF" w:rsidRPr="00EE6369">
              <w:rPr>
                <w:rFonts w:ascii="Times New Roman" w:hAnsi="Times New Roman" w:cs="Times New Roman"/>
                <w:sz w:val="20"/>
                <w:szCs w:val="20"/>
              </w:rPr>
              <w:t>%)</w:t>
            </w:r>
          </w:p>
        </w:tc>
        <w:tc>
          <w:tcPr>
            <w:tcW w:w="513" w:type="pct"/>
            <w:vMerge/>
            <w:noWrap/>
            <w:hideMark/>
          </w:tcPr>
          <w:p w:rsidR="004720BF" w:rsidRPr="00EE6369" w:rsidRDefault="004720BF" w:rsidP="00B44F12">
            <w:pPr>
              <w:rPr>
                <w:rFonts w:ascii="Times New Roman" w:hAnsi="Times New Roman" w:cs="Times New Roman"/>
                <w:sz w:val="20"/>
                <w:szCs w:val="20"/>
              </w:rPr>
            </w:pPr>
          </w:p>
        </w:tc>
      </w:tr>
      <w:tr w:rsidR="00EE6369" w:rsidRPr="00EE6369" w:rsidTr="00B44F12">
        <w:trPr>
          <w:trHeight w:val="37"/>
          <w:jc w:val="center"/>
        </w:trPr>
        <w:tc>
          <w:tcPr>
            <w:tcW w:w="5000" w:type="pct"/>
            <w:gridSpan w:val="5"/>
            <w:noWrap/>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hint="eastAsia"/>
                <w:sz w:val="20"/>
                <w:szCs w:val="20"/>
              </w:rPr>
              <w:t>Operation time (</w:t>
            </w:r>
            <w:r w:rsidRPr="00EE6369">
              <w:rPr>
                <w:rFonts w:ascii="Times New Roman" w:hAnsi="Times New Roman" w:cs="Times New Roman"/>
                <w:sz w:val="20"/>
                <w:szCs w:val="20"/>
              </w:rPr>
              <w:t>Min</w:t>
            </w:r>
            <w:r w:rsidRPr="00EE6369">
              <w:rPr>
                <w:rFonts w:ascii="Times New Roman" w:hAnsi="Times New Roman" w:cs="Times New Roman" w:hint="eastAsia"/>
                <w:sz w:val="20"/>
                <w:szCs w:val="20"/>
              </w:rPr>
              <w:t>)</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Mean ± SD</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131.5 ± 56.8</w:t>
            </w:r>
          </w:p>
        </w:tc>
        <w:tc>
          <w:tcPr>
            <w:tcW w:w="882" w:type="pct"/>
            <w:noWrap/>
            <w:hideMark/>
          </w:tcPr>
          <w:p w:rsidR="004720BF" w:rsidRPr="00EE6369" w:rsidRDefault="00D5502C" w:rsidP="00B44F12">
            <w:pPr>
              <w:rPr>
                <w:rFonts w:ascii="Times New Roman" w:hAnsi="Times New Roman" w:cs="Times New Roman"/>
                <w:sz w:val="20"/>
                <w:szCs w:val="20"/>
              </w:rPr>
            </w:pPr>
            <w:r>
              <w:rPr>
                <w:rFonts w:ascii="Times New Roman" w:hAnsi="Times New Roman" w:cs="Times New Roman"/>
                <w:sz w:val="20"/>
                <w:szCs w:val="20"/>
              </w:rPr>
              <w:t>122.1 ± 48.2</w:t>
            </w:r>
          </w:p>
        </w:tc>
        <w:tc>
          <w:tcPr>
            <w:tcW w:w="883" w:type="pct"/>
            <w:noWrap/>
            <w:hideMark/>
          </w:tcPr>
          <w:p w:rsidR="004720BF" w:rsidRPr="00EE6369" w:rsidRDefault="00D5502C" w:rsidP="00B44F12">
            <w:pPr>
              <w:rPr>
                <w:rFonts w:ascii="Times New Roman" w:hAnsi="Times New Roman" w:cs="Times New Roman"/>
                <w:sz w:val="20"/>
                <w:szCs w:val="20"/>
              </w:rPr>
            </w:pPr>
            <w:r>
              <w:rPr>
                <w:rFonts w:ascii="Times New Roman" w:hAnsi="Times New Roman" w:cs="Times New Roman"/>
                <w:sz w:val="20"/>
                <w:szCs w:val="20"/>
              </w:rPr>
              <w:t>163.2 ± 70.8</w:t>
            </w:r>
          </w:p>
        </w:tc>
        <w:tc>
          <w:tcPr>
            <w:tcW w:w="513" w:type="pct"/>
            <w:vMerge w:val="restar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&lt;0.001</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hint="eastAsia"/>
                <w:sz w:val="20"/>
                <w:szCs w:val="20"/>
              </w:rPr>
              <w:t>Median</w:t>
            </w:r>
            <w:r w:rsidRPr="00EE6369">
              <w:rPr>
                <w:rFonts w:ascii="Times New Roman" w:hAnsi="Times New Roman" w:cs="Times New Roman"/>
                <w:sz w:val="20"/>
                <w:szCs w:val="20"/>
              </w:rPr>
              <w:t xml:space="preserve"> (IQR)</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120 (90-160)</w:t>
            </w:r>
          </w:p>
        </w:tc>
        <w:tc>
          <w:tcPr>
            <w:tcW w:w="882" w:type="pct"/>
            <w:noWrap/>
            <w:hideMark/>
          </w:tcPr>
          <w:p w:rsidR="004720BF" w:rsidRPr="00EE6369" w:rsidRDefault="00D5502C" w:rsidP="00B44F12">
            <w:pPr>
              <w:rPr>
                <w:rFonts w:ascii="Times New Roman" w:hAnsi="Times New Roman" w:cs="Times New Roman"/>
                <w:sz w:val="20"/>
                <w:szCs w:val="20"/>
              </w:rPr>
            </w:pPr>
            <w:r>
              <w:rPr>
                <w:rFonts w:ascii="Times New Roman" w:hAnsi="Times New Roman" w:cs="Times New Roman"/>
                <w:sz w:val="20"/>
                <w:szCs w:val="20"/>
              </w:rPr>
              <w:t>12</w:t>
            </w:r>
            <w:r w:rsidR="004720BF" w:rsidRPr="00EE6369">
              <w:rPr>
                <w:rFonts w:ascii="Times New Roman" w:hAnsi="Times New Roman" w:cs="Times New Roman"/>
                <w:sz w:val="20"/>
                <w:szCs w:val="20"/>
              </w:rPr>
              <w:t>0</w:t>
            </w:r>
            <w:r>
              <w:rPr>
                <w:rFonts w:ascii="Times New Roman" w:hAnsi="Times New Roman" w:cs="Times New Roman"/>
                <w:sz w:val="20"/>
                <w:szCs w:val="20"/>
              </w:rPr>
              <w:t xml:space="preserve"> (90-145</w:t>
            </w:r>
            <w:r w:rsidR="004720BF" w:rsidRPr="00EE6369">
              <w:rPr>
                <w:rFonts w:ascii="Times New Roman" w:hAnsi="Times New Roman" w:cs="Times New Roman"/>
                <w:sz w:val="20"/>
                <w:szCs w:val="20"/>
              </w:rPr>
              <w:t>)</w:t>
            </w:r>
          </w:p>
        </w:tc>
        <w:tc>
          <w:tcPr>
            <w:tcW w:w="883" w:type="pct"/>
            <w:noWrap/>
            <w:hideMark/>
          </w:tcPr>
          <w:p w:rsidR="004720BF" w:rsidRPr="00EE6369" w:rsidRDefault="00D5502C" w:rsidP="00B44F12">
            <w:pPr>
              <w:rPr>
                <w:rFonts w:ascii="Times New Roman" w:hAnsi="Times New Roman" w:cs="Times New Roman"/>
                <w:sz w:val="20"/>
                <w:szCs w:val="20"/>
              </w:rPr>
            </w:pPr>
            <w:r>
              <w:rPr>
                <w:rFonts w:ascii="Times New Roman" w:hAnsi="Times New Roman" w:cs="Times New Roman"/>
                <w:sz w:val="20"/>
                <w:szCs w:val="20"/>
              </w:rPr>
              <w:t>150 (110-19</w:t>
            </w:r>
            <w:r w:rsidR="004720BF" w:rsidRPr="00EE6369">
              <w:rPr>
                <w:rFonts w:ascii="Times New Roman" w:hAnsi="Times New Roman" w:cs="Times New Roman"/>
                <w:sz w:val="20"/>
                <w:szCs w:val="20"/>
              </w:rPr>
              <w:t>0)</w:t>
            </w:r>
          </w:p>
        </w:tc>
        <w:tc>
          <w:tcPr>
            <w:tcW w:w="513" w:type="pct"/>
            <w:vMerge/>
            <w:noWrap/>
            <w:hideMark/>
          </w:tcPr>
          <w:p w:rsidR="004720BF" w:rsidRPr="00EE6369" w:rsidRDefault="004720BF" w:rsidP="00B44F12">
            <w:pPr>
              <w:rPr>
                <w:rFonts w:ascii="Times New Roman" w:hAnsi="Times New Roman" w:cs="Times New Roman"/>
                <w:sz w:val="20"/>
                <w:szCs w:val="20"/>
              </w:rPr>
            </w:pPr>
          </w:p>
        </w:tc>
      </w:tr>
      <w:tr w:rsidR="00EE6369" w:rsidRPr="00EE6369" w:rsidTr="00B44F12">
        <w:trPr>
          <w:trHeight w:val="37"/>
          <w:jc w:val="center"/>
        </w:trPr>
        <w:tc>
          <w:tcPr>
            <w:tcW w:w="5000" w:type="pct"/>
            <w:gridSpan w:val="5"/>
            <w:noWrap/>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hint="eastAsia"/>
                <w:sz w:val="20"/>
                <w:szCs w:val="20"/>
              </w:rPr>
              <w:t>Amount of intraoperative fluids (</w:t>
            </w:r>
            <w:r w:rsidRPr="00EE6369">
              <w:rPr>
                <w:rFonts w:ascii="Times New Roman" w:hAnsi="Times New Roman" w:cs="Times New Roman"/>
                <w:sz w:val="20"/>
                <w:szCs w:val="20"/>
              </w:rPr>
              <w:t>mL</w:t>
            </w:r>
            <w:r w:rsidRPr="00EE6369">
              <w:rPr>
                <w:rFonts w:ascii="Times New Roman" w:hAnsi="Times New Roman" w:cs="Times New Roman" w:hint="eastAsia"/>
                <w:sz w:val="20"/>
                <w:szCs w:val="20"/>
              </w:rPr>
              <w:t>)</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Mean ± SD</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1175.1 ± 555.2</w:t>
            </w:r>
          </w:p>
        </w:tc>
        <w:tc>
          <w:tcPr>
            <w:tcW w:w="882" w:type="pct"/>
            <w:noWrap/>
            <w:hideMark/>
          </w:tcPr>
          <w:p w:rsidR="004720BF" w:rsidRPr="00EE6369" w:rsidRDefault="00D5502C" w:rsidP="00B44F12">
            <w:pPr>
              <w:rPr>
                <w:rFonts w:ascii="Times New Roman" w:hAnsi="Times New Roman" w:cs="Times New Roman"/>
                <w:sz w:val="20"/>
                <w:szCs w:val="20"/>
              </w:rPr>
            </w:pPr>
            <w:r>
              <w:rPr>
                <w:rFonts w:ascii="Times New Roman" w:hAnsi="Times New Roman" w:cs="Times New Roman"/>
                <w:sz w:val="20"/>
                <w:szCs w:val="20"/>
              </w:rPr>
              <w:t>1134.7 ± 484.5</w:t>
            </w:r>
          </w:p>
        </w:tc>
        <w:tc>
          <w:tcPr>
            <w:tcW w:w="883" w:type="pct"/>
            <w:noWrap/>
            <w:hideMark/>
          </w:tcPr>
          <w:p w:rsidR="004720BF" w:rsidRPr="00EE6369" w:rsidRDefault="00D5502C" w:rsidP="00B44F12">
            <w:pPr>
              <w:rPr>
                <w:rFonts w:ascii="Times New Roman" w:hAnsi="Times New Roman" w:cs="Times New Roman"/>
                <w:sz w:val="20"/>
                <w:szCs w:val="20"/>
              </w:rPr>
            </w:pPr>
            <w:r>
              <w:rPr>
                <w:rFonts w:ascii="Times New Roman" w:hAnsi="Times New Roman" w:cs="Times New Roman"/>
                <w:sz w:val="20"/>
                <w:szCs w:val="20"/>
              </w:rPr>
              <w:t>1293.8 ± 714</w:t>
            </w:r>
            <w:r w:rsidR="004720BF" w:rsidRPr="00EE6369">
              <w:rPr>
                <w:rFonts w:ascii="Times New Roman" w:hAnsi="Times New Roman" w:cs="Times New Roman"/>
                <w:sz w:val="20"/>
                <w:szCs w:val="20"/>
              </w:rPr>
              <w:t>.1</w:t>
            </w:r>
          </w:p>
        </w:tc>
        <w:tc>
          <w:tcPr>
            <w:tcW w:w="513" w:type="pct"/>
            <w:noWrap/>
            <w:hideMark/>
          </w:tcPr>
          <w:p w:rsidR="004720BF" w:rsidRPr="00EE6369" w:rsidRDefault="00DD1D49" w:rsidP="00B44F12">
            <w:pPr>
              <w:rPr>
                <w:rFonts w:ascii="Times New Roman" w:hAnsi="Times New Roman" w:cs="Times New Roman"/>
                <w:sz w:val="20"/>
                <w:szCs w:val="20"/>
              </w:rPr>
            </w:pPr>
            <w:r>
              <w:rPr>
                <w:rFonts w:ascii="Times New Roman" w:hAnsi="Times New Roman" w:cs="Times New Roman"/>
                <w:sz w:val="20"/>
                <w:szCs w:val="20"/>
              </w:rPr>
              <w:t>0.020</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hint="eastAsia"/>
                <w:sz w:val="20"/>
                <w:szCs w:val="20"/>
              </w:rPr>
              <w:t>Median</w:t>
            </w:r>
            <w:r w:rsidRPr="00EE6369">
              <w:rPr>
                <w:rFonts w:ascii="Times New Roman" w:hAnsi="Times New Roman" w:cs="Times New Roman"/>
                <w:sz w:val="20"/>
                <w:szCs w:val="20"/>
              </w:rPr>
              <w:t xml:space="preserve"> (IQR)</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1000 (800-1500)</w:t>
            </w:r>
          </w:p>
        </w:tc>
        <w:tc>
          <w:tcPr>
            <w:tcW w:w="882" w:type="pct"/>
            <w:noWrap/>
            <w:hideMark/>
          </w:tcPr>
          <w:p w:rsidR="004720BF" w:rsidRPr="00EE6369" w:rsidRDefault="00D5502C" w:rsidP="00B44F12">
            <w:pPr>
              <w:rPr>
                <w:rFonts w:ascii="Times New Roman" w:hAnsi="Times New Roman" w:cs="Times New Roman"/>
                <w:sz w:val="20"/>
                <w:szCs w:val="20"/>
              </w:rPr>
            </w:pPr>
            <w:r>
              <w:rPr>
                <w:rFonts w:ascii="Times New Roman" w:hAnsi="Times New Roman" w:cs="Times New Roman"/>
                <w:sz w:val="20"/>
                <w:szCs w:val="20"/>
              </w:rPr>
              <w:t>1000 (800-140</w:t>
            </w:r>
            <w:r w:rsidR="004720BF" w:rsidRPr="00EE6369">
              <w:rPr>
                <w:rFonts w:ascii="Times New Roman" w:hAnsi="Times New Roman" w:cs="Times New Roman"/>
                <w:sz w:val="20"/>
                <w:szCs w:val="20"/>
              </w:rPr>
              <w:t>0)</w:t>
            </w:r>
          </w:p>
        </w:tc>
        <w:tc>
          <w:tcPr>
            <w:tcW w:w="883" w:type="pct"/>
            <w:noWrap/>
            <w:hideMark/>
          </w:tcPr>
          <w:p w:rsidR="004720BF" w:rsidRPr="00EE6369" w:rsidRDefault="00D5502C" w:rsidP="00B44F12">
            <w:pPr>
              <w:rPr>
                <w:rFonts w:ascii="Times New Roman" w:hAnsi="Times New Roman" w:cs="Times New Roman"/>
                <w:sz w:val="20"/>
                <w:szCs w:val="20"/>
              </w:rPr>
            </w:pPr>
            <w:r>
              <w:rPr>
                <w:rFonts w:ascii="Times New Roman" w:hAnsi="Times New Roman" w:cs="Times New Roman"/>
                <w:sz w:val="20"/>
                <w:szCs w:val="20"/>
              </w:rPr>
              <w:t>1100 (825-15</w:t>
            </w:r>
            <w:r w:rsidR="004720BF" w:rsidRPr="00EE6369">
              <w:rPr>
                <w:rFonts w:ascii="Times New Roman" w:hAnsi="Times New Roman" w:cs="Times New Roman"/>
                <w:sz w:val="20"/>
                <w:szCs w:val="20"/>
              </w:rPr>
              <w:t>00)</w:t>
            </w:r>
          </w:p>
        </w:tc>
        <w:tc>
          <w:tcPr>
            <w:tcW w:w="513" w:type="pct"/>
            <w:noWrap/>
            <w:hideMark/>
          </w:tcPr>
          <w:p w:rsidR="004720BF" w:rsidRPr="00EE6369" w:rsidRDefault="004720BF" w:rsidP="00B44F12">
            <w:pPr>
              <w:rPr>
                <w:rFonts w:ascii="Times New Roman" w:hAnsi="Times New Roman" w:cs="Times New Roman"/>
                <w:sz w:val="20"/>
                <w:szCs w:val="20"/>
              </w:rPr>
            </w:pP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hint="eastAsia"/>
                <w:sz w:val="20"/>
                <w:szCs w:val="20"/>
              </w:rPr>
              <w:t>Conversion</w:t>
            </w:r>
            <w:r w:rsidRPr="00EE6369">
              <w:rPr>
                <w:rFonts w:ascii="Times New Roman" w:hAnsi="Times New Roman" w:cs="Times New Roman"/>
                <w:sz w:val="20"/>
                <w:szCs w:val="20"/>
              </w:rPr>
              <w:t xml:space="preserve"> to thoracotomy</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16 (3.7%)</w:t>
            </w:r>
          </w:p>
        </w:tc>
        <w:tc>
          <w:tcPr>
            <w:tcW w:w="882" w:type="pct"/>
            <w:noWrap/>
            <w:hideMark/>
          </w:tcPr>
          <w:p w:rsidR="004720BF" w:rsidRPr="00EE6369" w:rsidRDefault="00D5502C" w:rsidP="00B44F12">
            <w:pPr>
              <w:rPr>
                <w:rFonts w:ascii="Times New Roman" w:hAnsi="Times New Roman" w:cs="Times New Roman"/>
                <w:sz w:val="20"/>
                <w:szCs w:val="20"/>
              </w:rPr>
            </w:pPr>
            <w:r>
              <w:rPr>
                <w:rFonts w:ascii="Times New Roman" w:hAnsi="Times New Roman" w:cs="Times New Roman"/>
                <w:sz w:val="20"/>
                <w:szCs w:val="20"/>
              </w:rPr>
              <w:t>5 (1.7</w:t>
            </w:r>
            <w:r w:rsidR="004720BF" w:rsidRPr="00EE6369">
              <w:rPr>
                <w:rFonts w:ascii="Times New Roman" w:hAnsi="Times New Roman" w:cs="Times New Roman"/>
                <w:sz w:val="20"/>
                <w:szCs w:val="20"/>
              </w:rPr>
              <w:t>%)</w:t>
            </w:r>
          </w:p>
        </w:tc>
        <w:tc>
          <w:tcPr>
            <w:tcW w:w="883" w:type="pct"/>
            <w:noWrap/>
            <w:hideMark/>
          </w:tcPr>
          <w:p w:rsidR="004720BF" w:rsidRPr="00EE6369" w:rsidRDefault="00D5502C" w:rsidP="00B44F12">
            <w:pPr>
              <w:rPr>
                <w:rFonts w:ascii="Times New Roman" w:hAnsi="Times New Roman" w:cs="Times New Roman"/>
                <w:sz w:val="20"/>
                <w:szCs w:val="20"/>
              </w:rPr>
            </w:pPr>
            <w:r>
              <w:rPr>
                <w:rFonts w:ascii="Times New Roman" w:hAnsi="Times New Roman" w:cs="Times New Roman"/>
                <w:sz w:val="20"/>
                <w:szCs w:val="20"/>
              </w:rPr>
              <w:t>11 (8</w:t>
            </w:r>
            <w:r w:rsidR="004720BF" w:rsidRPr="00EE6369">
              <w:rPr>
                <w:rFonts w:ascii="Times New Roman" w:hAnsi="Times New Roman" w:cs="Times New Roman"/>
                <w:sz w:val="20"/>
                <w:szCs w:val="20"/>
              </w:rPr>
              <w:t>.3%)</w:t>
            </w:r>
          </w:p>
        </w:tc>
        <w:tc>
          <w:tcPr>
            <w:tcW w:w="51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0.003</w:t>
            </w:r>
          </w:p>
        </w:tc>
      </w:tr>
      <w:tr w:rsidR="00EE6369" w:rsidRPr="00EE6369" w:rsidTr="00B44F12">
        <w:trPr>
          <w:trHeight w:val="37"/>
          <w:jc w:val="center"/>
        </w:trPr>
        <w:tc>
          <w:tcPr>
            <w:tcW w:w="5000" w:type="pct"/>
            <w:gridSpan w:val="5"/>
            <w:noWrap/>
          </w:tcPr>
          <w:p w:rsidR="004720BF" w:rsidRPr="00EE6369" w:rsidRDefault="004720BF" w:rsidP="00B44F12">
            <w:pPr>
              <w:rPr>
                <w:rFonts w:ascii="Times New Roman" w:hAnsi="Times New Roman" w:cs="Times New Roman"/>
                <w:b/>
                <w:i/>
                <w:sz w:val="20"/>
                <w:szCs w:val="20"/>
              </w:rPr>
            </w:pPr>
            <w:r w:rsidRPr="00EE6369">
              <w:rPr>
                <w:rFonts w:ascii="Times New Roman" w:hAnsi="Times New Roman" w:cs="Times New Roman"/>
                <w:b/>
                <w:i/>
                <w:sz w:val="20"/>
                <w:szCs w:val="20"/>
              </w:rPr>
              <w:t>Pathological parameters</w:t>
            </w:r>
          </w:p>
        </w:tc>
      </w:tr>
      <w:tr w:rsidR="00EE6369" w:rsidRPr="00EE6369" w:rsidTr="00B44F12">
        <w:trPr>
          <w:trHeight w:val="37"/>
          <w:jc w:val="center"/>
        </w:trPr>
        <w:tc>
          <w:tcPr>
            <w:tcW w:w="5000" w:type="pct"/>
            <w:gridSpan w:val="5"/>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Histology</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Adenocarcinoma</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315 (73.4%)</w:t>
            </w:r>
          </w:p>
        </w:tc>
        <w:tc>
          <w:tcPr>
            <w:tcW w:w="882" w:type="pct"/>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233 (78.7</w:t>
            </w:r>
            <w:r w:rsidR="004720BF" w:rsidRPr="00EE6369">
              <w:rPr>
                <w:rFonts w:ascii="Times New Roman" w:hAnsi="Times New Roman" w:cs="Times New Roman"/>
                <w:sz w:val="20"/>
                <w:szCs w:val="20"/>
              </w:rPr>
              <w:t>%)</w:t>
            </w:r>
          </w:p>
        </w:tc>
        <w:tc>
          <w:tcPr>
            <w:tcW w:w="883" w:type="pct"/>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82 (61.7</w:t>
            </w:r>
            <w:r w:rsidR="004720BF" w:rsidRPr="00EE6369">
              <w:rPr>
                <w:rFonts w:ascii="Times New Roman" w:hAnsi="Times New Roman" w:cs="Times New Roman"/>
                <w:sz w:val="20"/>
                <w:szCs w:val="20"/>
              </w:rPr>
              <w:t>%)</w:t>
            </w:r>
          </w:p>
        </w:tc>
        <w:tc>
          <w:tcPr>
            <w:tcW w:w="513" w:type="pct"/>
            <w:vMerge w:val="restart"/>
            <w:noWrap/>
            <w:hideMark/>
          </w:tcPr>
          <w:p w:rsidR="004720BF" w:rsidRPr="00EE6369" w:rsidRDefault="00D5502C" w:rsidP="00B44F12">
            <w:pPr>
              <w:rPr>
                <w:rFonts w:ascii="Times New Roman" w:hAnsi="Times New Roman" w:cs="Times New Roman"/>
                <w:sz w:val="20"/>
                <w:szCs w:val="20"/>
              </w:rPr>
            </w:pPr>
            <w:r>
              <w:rPr>
                <w:rFonts w:ascii="Times New Roman" w:hAnsi="Times New Roman" w:cs="Times New Roman"/>
                <w:sz w:val="20"/>
                <w:szCs w:val="20"/>
              </w:rPr>
              <w:t>&lt;0.001</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Squamous cell carcinoma</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94 (21.9%)</w:t>
            </w:r>
          </w:p>
        </w:tc>
        <w:tc>
          <w:tcPr>
            <w:tcW w:w="882" w:type="pct"/>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50 (16.9</w:t>
            </w:r>
            <w:r w:rsidR="004720BF" w:rsidRPr="00EE6369">
              <w:rPr>
                <w:rFonts w:ascii="Times New Roman" w:hAnsi="Times New Roman" w:cs="Times New Roman"/>
                <w:sz w:val="20"/>
                <w:szCs w:val="20"/>
              </w:rPr>
              <w:t>%)</w:t>
            </w:r>
          </w:p>
        </w:tc>
        <w:tc>
          <w:tcPr>
            <w:tcW w:w="883" w:type="pct"/>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44 (33.1</w:t>
            </w:r>
            <w:r w:rsidR="004720BF" w:rsidRPr="00EE6369">
              <w:rPr>
                <w:rFonts w:ascii="Times New Roman" w:hAnsi="Times New Roman" w:cs="Times New Roman"/>
                <w:sz w:val="20"/>
                <w:szCs w:val="20"/>
              </w:rPr>
              <w:t>%)</w:t>
            </w:r>
          </w:p>
        </w:tc>
        <w:tc>
          <w:tcPr>
            <w:tcW w:w="513" w:type="pct"/>
            <w:vMerge/>
            <w:noWrap/>
            <w:hideMark/>
          </w:tcPr>
          <w:p w:rsidR="004720BF" w:rsidRPr="00EE6369" w:rsidRDefault="004720BF" w:rsidP="00B44F12">
            <w:pPr>
              <w:rPr>
                <w:rFonts w:ascii="Times New Roman" w:hAnsi="Times New Roman" w:cs="Times New Roman"/>
                <w:sz w:val="20"/>
                <w:szCs w:val="20"/>
              </w:rPr>
            </w:pP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Adeno-squamous carcinoma</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12 (2.8%)</w:t>
            </w:r>
          </w:p>
        </w:tc>
        <w:tc>
          <w:tcPr>
            <w:tcW w:w="882" w:type="pct"/>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10 (3.4</w:t>
            </w:r>
            <w:r w:rsidR="004720BF" w:rsidRPr="00EE6369">
              <w:rPr>
                <w:rFonts w:ascii="Times New Roman" w:hAnsi="Times New Roman" w:cs="Times New Roman"/>
                <w:sz w:val="20"/>
                <w:szCs w:val="20"/>
              </w:rPr>
              <w:t>%)</w:t>
            </w:r>
          </w:p>
        </w:tc>
        <w:tc>
          <w:tcPr>
            <w:tcW w:w="883" w:type="pct"/>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2 (1.5</w:t>
            </w:r>
            <w:r w:rsidR="004720BF" w:rsidRPr="00EE6369">
              <w:rPr>
                <w:rFonts w:ascii="Times New Roman" w:hAnsi="Times New Roman" w:cs="Times New Roman"/>
                <w:sz w:val="20"/>
                <w:szCs w:val="20"/>
              </w:rPr>
              <w:t>%)</w:t>
            </w:r>
          </w:p>
        </w:tc>
        <w:tc>
          <w:tcPr>
            <w:tcW w:w="513" w:type="pct"/>
            <w:vMerge/>
            <w:noWrap/>
            <w:hideMark/>
          </w:tcPr>
          <w:p w:rsidR="004720BF" w:rsidRPr="00EE6369" w:rsidRDefault="004720BF" w:rsidP="00B44F12">
            <w:pPr>
              <w:rPr>
                <w:rFonts w:ascii="Times New Roman" w:hAnsi="Times New Roman" w:cs="Times New Roman"/>
                <w:sz w:val="20"/>
                <w:szCs w:val="20"/>
              </w:rPr>
            </w:pP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Large cell carcinoma</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8 (1.9%)</w:t>
            </w:r>
          </w:p>
        </w:tc>
        <w:tc>
          <w:tcPr>
            <w:tcW w:w="882" w:type="pct"/>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3 (1</w:t>
            </w:r>
            <w:r w:rsidR="004720BF" w:rsidRPr="00EE6369">
              <w:rPr>
                <w:rFonts w:ascii="Times New Roman" w:hAnsi="Times New Roman" w:cs="Times New Roman"/>
                <w:sz w:val="20"/>
                <w:szCs w:val="20"/>
              </w:rPr>
              <w:t>.0%)</w:t>
            </w:r>
          </w:p>
        </w:tc>
        <w:tc>
          <w:tcPr>
            <w:tcW w:w="883" w:type="pct"/>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5 (3.8</w:t>
            </w:r>
            <w:r w:rsidR="004720BF" w:rsidRPr="00EE6369">
              <w:rPr>
                <w:rFonts w:ascii="Times New Roman" w:hAnsi="Times New Roman" w:cs="Times New Roman"/>
                <w:sz w:val="20"/>
                <w:szCs w:val="20"/>
              </w:rPr>
              <w:t>%)</w:t>
            </w:r>
          </w:p>
        </w:tc>
        <w:tc>
          <w:tcPr>
            <w:tcW w:w="513" w:type="pct"/>
            <w:vMerge/>
            <w:noWrap/>
            <w:hideMark/>
          </w:tcPr>
          <w:p w:rsidR="004720BF" w:rsidRPr="00EE6369" w:rsidRDefault="004720BF" w:rsidP="00B44F12">
            <w:pPr>
              <w:rPr>
                <w:rFonts w:ascii="Times New Roman" w:hAnsi="Times New Roman" w:cs="Times New Roman"/>
                <w:sz w:val="20"/>
                <w:szCs w:val="20"/>
              </w:rPr>
            </w:pPr>
          </w:p>
        </w:tc>
      </w:tr>
      <w:tr w:rsidR="00EE6369" w:rsidRPr="00EE6369" w:rsidTr="00B44F12">
        <w:trPr>
          <w:trHeight w:val="37"/>
          <w:jc w:val="center"/>
        </w:trPr>
        <w:tc>
          <w:tcPr>
            <w:tcW w:w="5000" w:type="pct"/>
            <w:gridSpan w:val="5"/>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Differentiation degree</w:t>
            </w:r>
          </w:p>
        </w:tc>
      </w:tr>
      <w:tr w:rsidR="00D5502C" w:rsidRPr="00EE6369" w:rsidTr="003744E0">
        <w:trPr>
          <w:trHeight w:val="37"/>
          <w:jc w:val="center"/>
        </w:trPr>
        <w:tc>
          <w:tcPr>
            <w:tcW w:w="1839" w:type="pct"/>
            <w:noWrap/>
            <w:hideMark/>
          </w:tcPr>
          <w:p w:rsidR="00D5502C" w:rsidRPr="00EE6369" w:rsidRDefault="00D5502C" w:rsidP="00D5502C">
            <w:pPr>
              <w:rPr>
                <w:rFonts w:ascii="Times New Roman" w:hAnsi="Times New Roman" w:cs="Times New Roman"/>
                <w:sz w:val="20"/>
                <w:szCs w:val="20"/>
              </w:rPr>
            </w:pPr>
            <w:r w:rsidRPr="00EE6369">
              <w:rPr>
                <w:rFonts w:ascii="Times New Roman" w:hAnsi="Times New Roman" w:cs="Times New Roman"/>
                <w:sz w:val="20"/>
                <w:szCs w:val="20"/>
              </w:rPr>
              <w:t>Low</w:t>
            </w:r>
          </w:p>
        </w:tc>
        <w:tc>
          <w:tcPr>
            <w:tcW w:w="883" w:type="pct"/>
            <w:noWrap/>
            <w:hideMark/>
          </w:tcPr>
          <w:p w:rsidR="00D5502C" w:rsidRPr="00EE6369" w:rsidRDefault="00D5502C" w:rsidP="00D5502C">
            <w:pPr>
              <w:rPr>
                <w:rFonts w:ascii="Times New Roman" w:hAnsi="Times New Roman" w:cs="Times New Roman"/>
                <w:sz w:val="20"/>
                <w:szCs w:val="20"/>
              </w:rPr>
            </w:pPr>
            <w:r w:rsidRPr="00EE6369">
              <w:rPr>
                <w:rFonts w:ascii="Times New Roman" w:hAnsi="Times New Roman" w:cs="Times New Roman"/>
                <w:sz w:val="20"/>
                <w:szCs w:val="20"/>
              </w:rPr>
              <w:t>83 (19.3%)</w:t>
            </w:r>
          </w:p>
        </w:tc>
        <w:tc>
          <w:tcPr>
            <w:tcW w:w="882" w:type="pct"/>
            <w:noWrap/>
            <w:hideMark/>
          </w:tcPr>
          <w:p w:rsidR="00D5502C" w:rsidRPr="00EE6369" w:rsidRDefault="00D5502C" w:rsidP="00D5502C">
            <w:pPr>
              <w:rPr>
                <w:rFonts w:ascii="Times New Roman" w:hAnsi="Times New Roman" w:cs="Times New Roman"/>
                <w:sz w:val="20"/>
                <w:szCs w:val="20"/>
              </w:rPr>
            </w:pPr>
            <w:r>
              <w:rPr>
                <w:rFonts w:ascii="Times New Roman" w:hAnsi="Times New Roman" w:cs="Times New Roman"/>
                <w:sz w:val="20"/>
                <w:szCs w:val="20"/>
              </w:rPr>
              <w:t>46 (15.5</w:t>
            </w:r>
            <w:r w:rsidRPr="00EE6369">
              <w:rPr>
                <w:rFonts w:ascii="Times New Roman" w:hAnsi="Times New Roman" w:cs="Times New Roman"/>
                <w:sz w:val="20"/>
                <w:szCs w:val="20"/>
              </w:rPr>
              <w:t>%)</w:t>
            </w:r>
          </w:p>
        </w:tc>
        <w:tc>
          <w:tcPr>
            <w:tcW w:w="883" w:type="pct"/>
            <w:noWrap/>
            <w:hideMark/>
          </w:tcPr>
          <w:p w:rsidR="00D5502C" w:rsidRPr="00EE6369" w:rsidRDefault="00D5502C" w:rsidP="00D5502C">
            <w:pPr>
              <w:rPr>
                <w:rFonts w:ascii="Times New Roman" w:hAnsi="Times New Roman" w:cs="Times New Roman"/>
                <w:sz w:val="20"/>
                <w:szCs w:val="20"/>
              </w:rPr>
            </w:pPr>
            <w:r>
              <w:rPr>
                <w:rFonts w:ascii="Times New Roman" w:hAnsi="Times New Roman" w:cs="Times New Roman"/>
                <w:sz w:val="20"/>
                <w:szCs w:val="20"/>
              </w:rPr>
              <w:t>37 (27.8</w:t>
            </w:r>
            <w:r w:rsidRPr="00EE6369">
              <w:rPr>
                <w:rFonts w:ascii="Times New Roman" w:hAnsi="Times New Roman" w:cs="Times New Roman"/>
                <w:sz w:val="20"/>
                <w:szCs w:val="20"/>
              </w:rPr>
              <w:t>%)</w:t>
            </w:r>
          </w:p>
        </w:tc>
        <w:tc>
          <w:tcPr>
            <w:tcW w:w="513" w:type="pct"/>
            <w:vMerge w:val="restart"/>
            <w:noWrap/>
            <w:hideMark/>
          </w:tcPr>
          <w:p w:rsidR="00D5502C" w:rsidRPr="00EE6369" w:rsidRDefault="00D5502C" w:rsidP="00D5502C">
            <w:pPr>
              <w:rPr>
                <w:rFonts w:ascii="Times New Roman" w:hAnsi="Times New Roman" w:cs="Times New Roman"/>
                <w:sz w:val="20"/>
                <w:szCs w:val="20"/>
              </w:rPr>
            </w:pPr>
            <w:r>
              <w:rPr>
                <w:rFonts w:ascii="Times New Roman" w:hAnsi="Times New Roman" w:cs="Times New Roman"/>
                <w:sz w:val="20"/>
                <w:szCs w:val="20"/>
              </w:rPr>
              <w:t>0.003</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Moderate/high</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346 (80.7%)</w:t>
            </w:r>
          </w:p>
        </w:tc>
        <w:tc>
          <w:tcPr>
            <w:tcW w:w="882" w:type="pct"/>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250 (84.5</w:t>
            </w:r>
            <w:r w:rsidR="004720BF" w:rsidRPr="00EE6369">
              <w:rPr>
                <w:rFonts w:ascii="Times New Roman" w:hAnsi="Times New Roman" w:cs="Times New Roman"/>
                <w:sz w:val="20"/>
                <w:szCs w:val="20"/>
              </w:rPr>
              <w:t>%)</w:t>
            </w:r>
          </w:p>
        </w:tc>
        <w:tc>
          <w:tcPr>
            <w:tcW w:w="883" w:type="pct"/>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96 (72.2</w:t>
            </w:r>
            <w:r w:rsidR="004720BF" w:rsidRPr="00EE6369">
              <w:rPr>
                <w:rFonts w:ascii="Times New Roman" w:hAnsi="Times New Roman" w:cs="Times New Roman"/>
                <w:sz w:val="20"/>
                <w:szCs w:val="20"/>
              </w:rPr>
              <w:t>%)</w:t>
            </w:r>
          </w:p>
        </w:tc>
        <w:tc>
          <w:tcPr>
            <w:tcW w:w="513" w:type="pct"/>
            <w:vMerge/>
            <w:noWrap/>
            <w:hideMark/>
          </w:tcPr>
          <w:p w:rsidR="004720BF" w:rsidRPr="00EE6369" w:rsidRDefault="004720BF" w:rsidP="00B44F12">
            <w:pPr>
              <w:rPr>
                <w:rFonts w:ascii="Times New Roman" w:hAnsi="Times New Roman" w:cs="Times New Roman"/>
                <w:sz w:val="20"/>
                <w:szCs w:val="20"/>
              </w:rPr>
            </w:pPr>
          </w:p>
        </w:tc>
      </w:tr>
      <w:tr w:rsidR="00EE6369" w:rsidRPr="00EE6369" w:rsidTr="00B44F12">
        <w:trPr>
          <w:trHeight w:val="37"/>
          <w:jc w:val="center"/>
        </w:trPr>
        <w:tc>
          <w:tcPr>
            <w:tcW w:w="5000" w:type="pct"/>
            <w:gridSpan w:val="5"/>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Tumor invasion (T-stage)</w:t>
            </w:r>
          </w:p>
        </w:tc>
      </w:tr>
      <w:tr w:rsidR="00D5502C" w:rsidRPr="00EE6369" w:rsidTr="003744E0">
        <w:trPr>
          <w:trHeight w:val="37"/>
          <w:jc w:val="center"/>
        </w:trPr>
        <w:tc>
          <w:tcPr>
            <w:tcW w:w="1839" w:type="pct"/>
            <w:noWrap/>
            <w:hideMark/>
          </w:tcPr>
          <w:p w:rsidR="00D5502C" w:rsidRPr="00EE6369" w:rsidRDefault="00D5502C" w:rsidP="00D5502C">
            <w:pPr>
              <w:rPr>
                <w:rFonts w:ascii="Times New Roman" w:hAnsi="Times New Roman" w:cs="Times New Roman"/>
                <w:sz w:val="20"/>
                <w:szCs w:val="20"/>
              </w:rPr>
            </w:pPr>
            <w:r w:rsidRPr="00EE6369">
              <w:rPr>
                <w:rFonts w:ascii="Times New Roman" w:hAnsi="Times New Roman" w:cs="Times New Roman"/>
                <w:sz w:val="20"/>
                <w:szCs w:val="20"/>
              </w:rPr>
              <w:t>T</w:t>
            </w:r>
            <w:r w:rsidRPr="00EE6369">
              <w:rPr>
                <w:rFonts w:ascii="Times New Roman" w:hAnsi="Times New Roman" w:cs="Times New Roman"/>
                <w:sz w:val="20"/>
                <w:szCs w:val="20"/>
                <w:vertAlign w:val="subscript"/>
              </w:rPr>
              <w:t>1</w:t>
            </w:r>
          </w:p>
        </w:tc>
        <w:tc>
          <w:tcPr>
            <w:tcW w:w="883" w:type="pct"/>
            <w:noWrap/>
            <w:hideMark/>
          </w:tcPr>
          <w:p w:rsidR="00D5502C" w:rsidRPr="00EE6369" w:rsidRDefault="00D5502C" w:rsidP="00D5502C">
            <w:pPr>
              <w:rPr>
                <w:rFonts w:ascii="Times New Roman" w:hAnsi="Times New Roman" w:cs="Times New Roman"/>
                <w:sz w:val="20"/>
                <w:szCs w:val="20"/>
              </w:rPr>
            </w:pPr>
            <w:r w:rsidRPr="00EE6369">
              <w:rPr>
                <w:rFonts w:ascii="Times New Roman" w:hAnsi="Times New Roman" w:cs="Times New Roman" w:hint="eastAsia"/>
                <w:sz w:val="20"/>
                <w:szCs w:val="20"/>
              </w:rPr>
              <w:t>163</w:t>
            </w:r>
            <w:r w:rsidRPr="00EE6369">
              <w:rPr>
                <w:rFonts w:ascii="Times New Roman" w:hAnsi="Times New Roman" w:cs="Times New Roman"/>
                <w:sz w:val="20"/>
                <w:szCs w:val="20"/>
              </w:rPr>
              <w:t xml:space="preserve"> (</w:t>
            </w:r>
            <w:r w:rsidRPr="00EE6369">
              <w:rPr>
                <w:rFonts w:ascii="Times New Roman" w:hAnsi="Times New Roman" w:cs="Times New Roman" w:hint="eastAsia"/>
                <w:sz w:val="20"/>
                <w:szCs w:val="20"/>
              </w:rPr>
              <w:t>38</w:t>
            </w:r>
            <w:r w:rsidRPr="00EE6369">
              <w:rPr>
                <w:rFonts w:ascii="Times New Roman" w:hAnsi="Times New Roman" w:cs="Times New Roman"/>
                <w:sz w:val="20"/>
                <w:szCs w:val="20"/>
              </w:rPr>
              <w:t>.</w:t>
            </w:r>
            <w:r w:rsidRPr="00EE6369">
              <w:rPr>
                <w:rFonts w:ascii="Times New Roman" w:hAnsi="Times New Roman" w:cs="Times New Roman" w:hint="eastAsia"/>
                <w:sz w:val="20"/>
                <w:szCs w:val="20"/>
              </w:rPr>
              <w:t>0</w:t>
            </w:r>
            <w:r w:rsidRPr="00EE6369">
              <w:rPr>
                <w:rFonts w:ascii="Times New Roman" w:hAnsi="Times New Roman" w:cs="Times New Roman"/>
                <w:sz w:val="20"/>
                <w:szCs w:val="20"/>
              </w:rPr>
              <w:t>%)</w:t>
            </w:r>
          </w:p>
        </w:tc>
        <w:tc>
          <w:tcPr>
            <w:tcW w:w="882" w:type="pct"/>
            <w:noWrap/>
            <w:hideMark/>
          </w:tcPr>
          <w:p w:rsidR="00D5502C" w:rsidRPr="00EE6369" w:rsidRDefault="00D5502C" w:rsidP="00D5502C">
            <w:pPr>
              <w:rPr>
                <w:rFonts w:ascii="Times New Roman" w:hAnsi="Times New Roman" w:cs="Times New Roman"/>
                <w:sz w:val="20"/>
                <w:szCs w:val="20"/>
              </w:rPr>
            </w:pPr>
            <w:r>
              <w:rPr>
                <w:rFonts w:ascii="Times New Roman" w:hAnsi="Times New Roman" w:cs="Times New Roman"/>
                <w:sz w:val="20"/>
                <w:szCs w:val="20"/>
              </w:rPr>
              <w:t>133 (44.9</w:t>
            </w:r>
            <w:r w:rsidRPr="00EE6369">
              <w:rPr>
                <w:rFonts w:ascii="Times New Roman" w:hAnsi="Times New Roman" w:cs="Times New Roman"/>
                <w:sz w:val="20"/>
                <w:szCs w:val="20"/>
              </w:rPr>
              <w:t>%)</w:t>
            </w:r>
          </w:p>
        </w:tc>
        <w:tc>
          <w:tcPr>
            <w:tcW w:w="883" w:type="pct"/>
            <w:noWrap/>
            <w:hideMark/>
          </w:tcPr>
          <w:p w:rsidR="00D5502C" w:rsidRPr="00EE6369" w:rsidRDefault="00D5502C" w:rsidP="00D5502C">
            <w:pPr>
              <w:rPr>
                <w:rFonts w:ascii="Times New Roman" w:hAnsi="Times New Roman" w:cs="Times New Roman"/>
                <w:sz w:val="20"/>
                <w:szCs w:val="20"/>
              </w:rPr>
            </w:pPr>
            <w:r>
              <w:rPr>
                <w:rFonts w:ascii="Times New Roman" w:hAnsi="Times New Roman" w:cs="Times New Roman"/>
                <w:sz w:val="20"/>
                <w:szCs w:val="20"/>
              </w:rPr>
              <w:t>30 (22.6</w:t>
            </w:r>
            <w:r w:rsidRPr="00EE6369">
              <w:rPr>
                <w:rFonts w:ascii="Times New Roman" w:hAnsi="Times New Roman" w:cs="Times New Roman"/>
                <w:sz w:val="20"/>
                <w:szCs w:val="20"/>
              </w:rPr>
              <w:t>%)</w:t>
            </w:r>
          </w:p>
        </w:tc>
        <w:tc>
          <w:tcPr>
            <w:tcW w:w="513" w:type="pct"/>
            <w:vMerge w:val="restart"/>
            <w:noWrap/>
            <w:hideMark/>
          </w:tcPr>
          <w:p w:rsidR="00D5502C" w:rsidRPr="00EE6369" w:rsidRDefault="00D5502C" w:rsidP="00D5502C">
            <w:pPr>
              <w:rPr>
                <w:rFonts w:ascii="Times New Roman" w:hAnsi="Times New Roman" w:cs="Times New Roman"/>
                <w:sz w:val="20"/>
                <w:szCs w:val="20"/>
              </w:rPr>
            </w:pPr>
            <w:r>
              <w:rPr>
                <w:rFonts w:ascii="Times New Roman" w:hAnsi="Times New Roman" w:cs="Times New Roman"/>
                <w:sz w:val="20"/>
                <w:szCs w:val="20"/>
              </w:rPr>
              <w:t>&lt;0.001</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T</w:t>
            </w:r>
            <w:r w:rsidRPr="00EE6369">
              <w:rPr>
                <w:rFonts w:ascii="Times New Roman" w:hAnsi="Times New Roman" w:cs="Times New Roman" w:hint="eastAsia"/>
                <w:sz w:val="20"/>
                <w:szCs w:val="20"/>
                <w:vertAlign w:val="subscript"/>
              </w:rPr>
              <w:t>2</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hint="eastAsia"/>
                <w:sz w:val="20"/>
                <w:szCs w:val="20"/>
              </w:rPr>
              <w:t>242</w:t>
            </w:r>
            <w:r w:rsidRPr="00EE6369">
              <w:rPr>
                <w:rFonts w:ascii="Times New Roman" w:hAnsi="Times New Roman" w:cs="Times New Roman"/>
                <w:sz w:val="20"/>
                <w:szCs w:val="20"/>
              </w:rPr>
              <w:t xml:space="preserve"> (</w:t>
            </w:r>
            <w:r w:rsidRPr="00EE6369">
              <w:rPr>
                <w:rFonts w:ascii="Times New Roman" w:hAnsi="Times New Roman" w:cs="Times New Roman" w:hint="eastAsia"/>
                <w:sz w:val="20"/>
                <w:szCs w:val="20"/>
              </w:rPr>
              <w:t>56</w:t>
            </w:r>
            <w:r w:rsidRPr="00EE6369">
              <w:rPr>
                <w:rFonts w:ascii="Times New Roman" w:hAnsi="Times New Roman" w:cs="Times New Roman"/>
                <w:sz w:val="20"/>
                <w:szCs w:val="20"/>
              </w:rPr>
              <w:t>.</w:t>
            </w:r>
            <w:r w:rsidRPr="00EE6369">
              <w:rPr>
                <w:rFonts w:ascii="Times New Roman" w:hAnsi="Times New Roman" w:cs="Times New Roman" w:hint="eastAsia"/>
                <w:sz w:val="20"/>
                <w:szCs w:val="20"/>
              </w:rPr>
              <w:t>4</w:t>
            </w:r>
            <w:r w:rsidRPr="00EE6369">
              <w:rPr>
                <w:rFonts w:ascii="Times New Roman" w:hAnsi="Times New Roman" w:cs="Times New Roman"/>
                <w:sz w:val="20"/>
                <w:szCs w:val="20"/>
              </w:rPr>
              <w:t>%)</w:t>
            </w:r>
          </w:p>
        </w:tc>
        <w:tc>
          <w:tcPr>
            <w:tcW w:w="882" w:type="pct"/>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152 (51.4</w:t>
            </w:r>
            <w:r w:rsidR="004720BF" w:rsidRPr="00EE6369">
              <w:rPr>
                <w:rFonts w:ascii="Times New Roman" w:hAnsi="Times New Roman" w:cs="Times New Roman"/>
                <w:sz w:val="20"/>
                <w:szCs w:val="20"/>
              </w:rPr>
              <w:t>%)</w:t>
            </w:r>
          </w:p>
        </w:tc>
        <w:tc>
          <w:tcPr>
            <w:tcW w:w="883" w:type="pct"/>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90 (67.7</w:t>
            </w:r>
            <w:r w:rsidR="004720BF" w:rsidRPr="00EE6369">
              <w:rPr>
                <w:rFonts w:ascii="Times New Roman" w:hAnsi="Times New Roman" w:cs="Times New Roman"/>
                <w:sz w:val="20"/>
                <w:szCs w:val="20"/>
              </w:rPr>
              <w:t>%)</w:t>
            </w:r>
          </w:p>
        </w:tc>
        <w:tc>
          <w:tcPr>
            <w:tcW w:w="513" w:type="pct"/>
            <w:vMerge/>
            <w:noWrap/>
            <w:hideMark/>
          </w:tcPr>
          <w:p w:rsidR="004720BF" w:rsidRPr="00EE6369" w:rsidRDefault="004720BF" w:rsidP="00B44F12">
            <w:pPr>
              <w:rPr>
                <w:rFonts w:ascii="Times New Roman" w:hAnsi="Times New Roman" w:cs="Times New Roman"/>
                <w:sz w:val="20"/>
                <w:szCs w:val="20"/>
              </w:rPr>
            </w:pPr>
          </w:p>
        </w:tc>
      </w:tr>
      <w:tr w:rsidR="00EE6369" w:rsidRPr="00EE6369" w:rsidTr="003744E0">
        <w:trPr>
          <w:trHeight w:val="37"/>
          <w:jc w:val="center"/>
        </w:trPr>
        <w:tc>
          <w:tcPr>
            <w:tcW w:w="1839" w:type="pct"/>
            <w:noWrap/>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T</w:t>
            </w:r>
            <w:r w:rsidRPr="00EE6369">
              <w:rPr>
                <w:rFonts w:ascii="Times New Roman" w:hAnsi="Times New Roman" w:cs="Times New Roman" w:hint="eastAsia"/>
                <w:sz w:val="20"/>
                <w:szCs w:val="20"/>
                <w:vertAlign w:val="subscript"/>
              </w:rPr>
              <w:t>3</w:t>
            </w:r>
          </w:p>
        </w:tc>
        <w:tc>
          <w:tcPr>
            <w:tcW w:w="883" w:type="pct"/>
            <w:noWrap/>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hint="eastAsia"/>
                <w:sz w:val="20"/>
                <w:szCs w:val="20"/>
              </w:rPr>
              <w:t>24</w:t>
            </w:r>
            <w:r w:rsidRPr="00EE6369">
              <w:rPr>
                <w:rFonts w:ascii="Times New Roman" w:hAnsi="Times New Roman" w:cs="Times New Roman"/>
                <w:sz w:val="20"/>
                <w:szCs w:val="20"/>
              </w:rPr>
              <w:t xml:space="preserve"> </w:t>
            </w:r>
            <w:r w:rsidRPr="00EE6369">
              <w:rPr>
                <w:rFonts w:ascii="Times New Roman" w:hAnsi="Times New Roman" w:cs="Times New Roman" w:hint="eastAsia"/>
                <w:sz w:val="20"/>
                <w:szCs w:val="20"/>
              </w:rPr>
              <w:t>(</w:t>
            </w:r>
            <w:r w:rsidRPr="00EE6369">
              <w:rPr>
                <w:rFonts w:ascii="Times New Roman" w:hAnsi="Times New Roman" w:cs="Times New Roman"/>
                <w:sz w:val="20"/>
                <w:szCs w:val="20"/>
              </w:rPr>
              <w:t>5.6%</w:t>
            </w:r>
            <w:r w:rsidRPr="00EE6369">
              <w:rPr>
                <w:rFonts w:ascii="Times New Roman" w:hAnsi="Times New Roman" w:cs="Times New Roman" w:hint="eastAsia"/>
                <w:sz w:val="20"/>
                <w:szCs w:val="20"/>
              </w:rPr>
              <w:t>)</w:t>
            </w:r>
          </w:p>
        </w:tc>
        <w:tc>
          <w:tcPr>
            <w:tcW w:w="882" w:type="pct"/>
            <w:noWrap/>
          </w:tcPr>
          <w:p w:rsidR="004720BF" w:rsidRPr="00EE6369" w:rsidRDefault="00645C87" w:rsidP="00B44F12">
            <w:pPr>
              <w:rPr>
                <w:rFonts w:ascii="Times New Roman" w:hAnsi="Times New Roman" w:cs="Times New Roman"/>
                <w:sz w:val="20"/>
                <w:szCs w:val="20"/>
              </w:rPr>
            </w:pPr>
            <w:r>
              <w:rPr>
                <w:rFonts w:ascii="Times New Roman" w:hAnsi="Times New Roman" w:cs="Times New Roman" w:hint="eastAsia"/>
                <w:sz w:val="20"/>
                <w:szCs w:val="20"/>
              </w:rPr>
              <w:t>11</w:t>
            </w:r>
            <w:r w:rsidR="004720BF" w:rsidRPr="00EE6369">
              <w:rPr>
                <w:rFonts w:ascii="Times New Roman" w:hAnsi="Times New Roman" w:cs="Times New Roman" w:hint="eastAsia"/>
                <w:sz w:val="20"/>
                <w:szCs w:val="20"/>
              </w:rPr>
              <w:t xml:space="preserve"> (</w:t>
            </w:r>
            <w:r>
              <w:rPr>
                <w:rFonts w:ascii="Times New Roman" w:hAnsi="Times New Roman" w:cs="Times New Roman"/>
                <w:sz w:val="20"/>
                <w:szCs w:val="20"/>
              </w:rPr>
              <w:t>3.7</w:t>
            </w:r>
            <w:r w:rsidR="004720BF" w:rsidRPr="00EE6369">
              <w:rPr>
                <w:rFonts w:ascii="Times New Roman" w:hAnsi="Times New Roman" w:cs="Times New Roman"/>
                <w:sz w:val="20"/>
                <w:szCs w:val="20"/>
              </w:rPr>
              <w:t>%</w:t>
            </w:r>
            <w:r w:rsidR="004720BF" w:rsidRPr="00EE6369">
              <w:rPr>
                <w:rFonts w:ascii="Times New Roman" w:hAnsi="Times New Roman" w:cs="Times New Roman" w:hint="eastAsia"/>
                <w:sz w:val="20"/>
                <w:szCs w:val="20"/>
              </w:rPr>
              <w:t>)</w:t>
            </w:r>
          </w:p>
        </w:tc>
        <w:tc>
          <w:tcPr>
            <w:tcW w:w="883" w:type="pct"/>
            <w:noWrap/>
          </w:tcPr>
          <w:p w:rsidR="004720BF" w:rsidRPr="00EE6369" w:rsidRDefault="00645C87" w:rsidP="00B44F12">
            <w:pPr>
              <w:rPr>
                <w:rFonts w:ascii="Times New Roman" w:hAnsi="Times New Roman" w:cs="Times New Roman"/>
                <w:sz w:val="20"/>
                <w:szCs w:val="20"/>
              </w:rPr>
            </w:pPr>
            <w:r>
              <w:rPr>
                <w:rFonts w:ascii="Times New Roman" w:hAnsi="Times New Roman" w:cs="Times New Roman" w:hint="eastAsia"/>
                <w:sz w:val="20"/>
                <w:szCs w:val="20"/>
              </w:rPr>
              <w:t>13</w:t>
            </w:r>
            <w:r w:rsidR="004720BF" w:rsidRPr="00EE6369">
              <w:rPr>
                <w:rFonts w:ascii="Times New Roman" w:hAnsi="Times New Roman" w:cs="Times New Roman" w:hint="eastAsia"/>
                <w:sz w:val="20"/>
                <w:szCs w:val="20"/>
              </w:rPr>
              <w:t xml:space="preserve"> (</w:t>
            </w:r>
            <w:r>
              <w:rPr>
                <w:rFonts w:ascii="Times New Roman" w:hAnsi="Times New Roman" w:cs="Times New Roman"/>
                <w:sz w:val="20"/>
                <w:szCs w:val="20"/>
              </w:rPr>
              <w:t>9.8</w:t>
            </w:r>
            <w:r w:rsidR="004720BF" w:rsidRPr="00EE6369">
              <w:rPr>
                <w:rFonts w:ascii="Times New Roman" w:hAnsi="Times New Roman" w:cs="Times New Roman"/>
                <w:sz w:val="20"/>
                <w:szCs w:val="20"/>
              </w:rPr>
              <w:t>%</w:t>
            </w:r>
            <w:r w:rsidR="004720BF" w:rsidRPr="00EE6369">
              <w:rPr>
                <w:rFonts w:ascii="Times New Roman" w:hAnsi="Times New Roman" w:cs="Times New Roman" w:hint="eastAsia"/>
                <w:sz w:val="20"/>
                <w:szCs w:val="20"/>
              </w:rPr>
              <w:t>)</w:t>
            </w:r>
          </w:p>
        </w:tc>
        <w:tc>
          <w:tcPr>
            <w:tcW w:w="513" w:type="pct"/>
            <w:vMerge/>
            <w:noWrap/>
          </w:tcPr>
          <w:p w:rsidR="004720BF" w:rsidRPr="00EE6369" w:rsidRDefault="004720BF" w:rsidP="00B44F12">
            <w:pPr>
              <w:rPr>
                <w:rFonts w:ascii="Times New Roman" w:hAnsi="Times New Roman" w:cs="Times New Roman"/>
                <w:sz w:val="20"/>
                <w:szCs w:val="20"/>
              </w:rPr>
            </w:pPr>
          </w:p>
        </w:tc>
      </w:tr>
      <w:tr w:rsidR="00EE6369" w:rsidRPr="00EE6369" w:rsidTr="00B44F12">
        <w:trPr>
          <w:trHeight w:val="37"/>
          <w:jc w:val="center"/>
        </w:trPr>
        <w:tc>
          <w:tcPr>
            <w:tcW w:w="5000" w:type="pct"/>
            <w:gridSpan w:val="5"/>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Lymph node metastasis (N-stage)</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N</w:t>
            </w:r>
            <w:r w:rsidRPr="00EE6369">
              <w:rPr>
                <w:rFonts w:ascii="Times New Roman" w:hAnsi="Times New Roman" w:cs="Times New Roman"/>
                <w:sz w:val="20"/>
                <w:szCs w:val="20"/>
                <w:vertAlign w:val="subscript"/>
              </w:rPr>
              <w:t>1-2</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95 (22.1%)</w:t>
            </w:r>
          </w:p>
        </w:tc>
        <w:tc>
          <w:tcPr>
            <w:tcW w:w="882" w:type="pct"/>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55 (18.6</w:t>
            </w:r>
            <w:r w:rsidR="004720BF" w:rsidRPr="00EE6369">
              <w:rPr>
                <w:rFonts w:ascii="Times New Roman" w:hAnsi="Times New Roman" w:cs="Times New Roman"/>
                <w:sz w:val="20"/>
                <w:szCs w:val="20"/>
              </w:rPr>
              <w:t>%)</w:t>
            </w:r>
          </w:p>
        </w:tc>
        <w:tc>
          <w:tcPr>
            <w:tcW w:w="883" w:type="pct"/>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40 (30.1</w:t>
            </w:r>
            <w:r w:rsidR="004720BF" w:rsidRPr="00EE6369">
              <w:rPr>
                <w:rFonts w:ascii="Times New Roman" w:hAnsi="Times New Roman" w:cs="Times New Roman"/>
                <w:sz w:val="20"/>
                <w:szCs w:val="20"/>
              </w:rPr>
              <w:t>%)</w:t>
            </w:r>
          </w:p>
        </w:tc>
        <w:tc>
          <w:tcPr>
            <w:tcW w:w="513" w:type="pct"/>
            <w:vMerge w:val="restart"/>
            <w:noWrap/>
            <w:hideMark/>
          </w:tcPr>
          <w:p w:rsidR="004720BF" w:rsidRPr="00EE6369" w:rsidRDefault="00DD1D49" w:rsidP="00B44F12">
            <w:pPr>
              <w:rPr>
                <w:rFonts w:ascii="Times New Roman" w:hAnsi="Times New Roman" w:cs="Times New Roman"/>
                <w:sz w:val="20"/>
                <w:szCs w:val="20"/>
              </w:rPr>
            </w:pPr>
            <w:r>
              <w:rPr>
                <w:rFonts w:ascii="Times New Roman" w:hAnsi="Times New Roman" w:cs="Times New Roman"/>
                <w:sz w:val="20"/>
                <w:szCs w:val="20"/>
              </w:rPr>
              <w:t>0.008</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N</w:t>
            </w:r>
            <w:r w:rsidRPr="00EE6369">
              <w:rPr>
                <w:rFonts w:ascii="Times New Roman" w:hAnsi="Times New Roman" w:cs="Times New Roman"/>
                <w:sz w:val="20"/>
                <w:szCs w:val="20"/>
                <w:vertAlign w:val="subscript"/>
              </w:rPr>
              <w:t>0</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334 (77.9%)</w:t>
            </w:r>
          </w:p>
        </w:tc>
        <w:tc>
          <w:tcPr>
            <w:tcW w:w="882" w:type="pct"/>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241 (81.4</w:t>
            </w:r>
            <w:r w:rsidR="004720BF" w:rsidRPr="00EE6369">
              <w:rPr>
                <w:rFonts w:ascii="Times New Roman" w:hAnsi="Times New Roman" w:cs="Times New Roman"/>
                <w:sz w:val="20"/>
                <w:szCs w:val="20"/>
              </w:rPr>
              <w:t>%)</w:t>
            </w:r>
          </w:p>
        </w:tc>
        <w:tc>
          <w:tcPr>
            <w:tcW w:w="883" w:type="pct"/>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93 (69.9</w:t>
            </w:r>
            <w:r w:rsidR="004720BF" w:rsidRPr="00EE6369">
              <w:rPr>
                <w:rFonts w:ascii="Times New Roman" w:hAnsi="Times New Roman" w:cs="Times New Roman"/>
                <w:sz w:val="20"/>
                <w:szCs w:val="20"/>
              </w:rPr>
              <w:t>%)</w:t>
            </w:r>
          </w:p>
        </w:tc>
        <w:tc>
          <w:tcPr>
            <w:tcW w:w="513" w:type="pct"/>
            <w:vMerge/>
            <w:noWrap/>
            <w:hideMark/>
          </w:tcPr>
          <w:p w:rsidR="004720BF" w:rsidRPr="00EE6369" w:rsidRDefault="004720BF" w:rsidP="00B44F12">
            <w:pPr>
              <w:rPr>
                <w:rFonts w:ascii="Times New Roman" w:hAnsi="Times New Roman" w:cs="Times New Roman"/>
                <w:sz w:val="20"/>
                <w:szCs w:val="20"/>
              </w:rPr>
            </w:pPr>
          </w:p>
        </w:tc>
      </w:tr>
      <w:tr w:rsidR="00EE6369" w:rsidRPr="00EE6369" w:rsidTr="00B44F12">
        <w:trPr>
          <w:trHeight w:val="37"/>
          <w:jc w:val="center"/>
        </w:trPr>
        <w:tc>
          <w:tcPr>
            <w:tcW w:w="5000" w:type="pct"/>
            <w:gridSpan w:val="5"/>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TNM-stage</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I</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305 (71.1%)</w:t>
            </w:r>
          </w:p>
        </w:tc>
        <w:tc>
          <w:tcPr>
            <w:tcW w:w="882" w:type="pct"/>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222 (75.0</w:t>
            </w:r>
            <w:r w:rsidR="004720BF" w:rsidRPr="00EE6369">
              <w:rPr>
                <w:rFonts w:ascii="Times New Roman" w:hAnsi="Times New Roman" w:cs="Times New Roman"/>
                <w:sz w:val="20"/>
                <w:szCs w:val="20"/>
              </w:rPr>
              <w:t>%)</w:t>
            </w:r>
          </w:p>
        </w:tc>
        <w:tc>
          <w:tcPr>
            <w:tcW w:w="883" w:type="pct"/>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83 (62.4</w:t>
            </w:r>
            <w:r w:rsidR="004720BF" w:rsidRPr="00EE6369">
              <w:rPr>
                <w:rFonts w:ascii="Times New Roman" w:hAnsi="Times New Roman" w:cs="Times New Roman"/>
                <w:sz w:val="20"/>
                <w:szCs w:val="20"/>
              </w:rPr>
              <w:t>%)</w:t>
            </w:r>
          </w:p>
        </w:tc>
        <w:tc>
          <w:tcPr>
            <w:tcW w:w="513" w:type="pct"/>
            <w:vMerge w:val="restart"/>
            <w:noWrap/>
            <w:hideMark/>
          </w:tcPr>
          <w:p w:rsidR="004720BF" w:rsidRPr="00EE6369" w:rsidRDefault="00DD1D49" w:rsidP="00B44F12">
            <w:pPr>
              <w:rPr>
                <w:rFonts w:ascii="Times New Roman" w:hAnsi="Times New Roman" w:cs="Times New Roman"/>
                <w:sz w:val="20"/>
                <w:szCs w:val="20"/>
              </w:rPr>
            </w:pPr>
            <w:r>
              <w:rPr>
                <w:rFonts w:ascii="Times New Roman" w:hAnsi="Times New Roman" w:cs="Times New Roman"/>
                <w:sz w:val="20"/>
                <w:szCs w:val="20"/>
              </w:rPr>
              <w:t>0.012</w:t>
            </w:r>
          </w:p>
        </w:tc>
      </w:tr>
      <w:tr w:rsidR="00EE6369" w:rsidRPr="00EE6369" w:rsidTr="003744E0">
        <w:trPr>
          <w:trHeight w:val="37"/>
          <w:jc w:val="center"/>
        </w:trPr>
        <w:tc>
          <w:tcPr>
            <w:tcW w:w="1839"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II</w:t>
            </w:r>
          </w:p>
        </w:tc>
        <w:tc>
          <w:tcPr>
            <w:tcW w:w="883" w:type="pct"/>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68 (15.9%)</w:t>
            </w:r>
          </w:p>
        </w:tc>
        <w:tc>
          <w:tcPr>
            <w:tcW w:w="882" w:type="pct"/>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44 (14.9</w:t>
            </w:r>
            <w:r w:rsidR="004720BF" w:rsidRPr="00EE6369">
              <w:rPr>
                <w:rFonts w:ascii="Times New Roman" w:hAnsi="Times New Roman" w:cs="Times New Roman"/>
                <w:sz w:val="20"/>
                <w:szCs w:val="20"/>
              </w:rPr>
              <w:t>%)</w:t>
            </w:r>
          </w:p>
        </w:tc>
        <w:tc>
          <w:tcPr>
            <w:tcW w:w="883" w:type="pct"/>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24 (18.0</w:t>
            </w:r>
            <w:r w:rsidR="004720BF" w:rsidRPr="00EE6369">
              <w:rPr>
                <w:rFonts w:ascii="Times New Roman" w:hAnsi="Times New Roman" w:cs="Times New Roman"/>
                <w:sz w:val="20"/>
                <w:szCs w:val="20"/>
              </w:rPr>
              <w:t>%)</w:t>
            </w:r>
          </w:p>
        </w:tc>
        <w:tc>
          <w:tcPr>
            <w:tcW w:w="513" w:type="pct"/>
            <w:vMerge/>
            <w:noWrap/>
            <w:hideMark/>
          </w:tcPr>
          <w:p w:rsidR="004720BF" w:rsidRPr="00EE6369" w:rsidRDefault="004720BF" w:rsidP="00B44F12">
            <w:pPr>
              <w:rPr>
                <w:rFonts w:ascii="Times New Roman" w:hAnsi="Times New Roman" w:cs="Times New Roman"/>
                <w:sz w:val="20"/>
                <w:szCs w:val="20"/>
              </w:rPr>
            </w:pPr>
          </w:p>
        </w:tc>
      </w:tr>
      <w:tr w:rsidR="00EE6369" w:rsidRPr="00EE6369" w:rsidTr="003744E0">
        <w:trPr>
          <w:trHeight w:val="37"/>
          <w:jc w:val="center"/>
        </w:trPr>
        <w:tc>
          <w:tcPr>
            <w:tcW w:w="1839" w:type="pct"/>
            <w:tcBorders>
              <w:bottom w:val="single" w:sz="12" w:space="0" w:color="auto"/>
            </w:tcBorders>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IIIa</w:t>
            </w:r>
          </w:p>
        </w:tc>
        <w:tc>
          <w:tcPr>
            <w:tcW w:w="883" w:type="pct"/>
            <w:tcBorders>
              <w:bottom w:val="single" w:sz="12" w:space="0" w:color="auto"/>
            </w:tcBorders>
            <w:noWrap/>
            <w:hideMark/>
          </w:tcPr>
          <w:p w:rsidR="004720BF" w:rsidRPr="00EE6369" w:rsidRDefault="004720BF" w:rsidP="00B44F12">
            <w:pPr>
              <w:rPr>
                <w:rFonts w:ascii="Times New Roman" w:hAnsi="Times New Roman" w:cs="Times New Roman"/>
                <w:sz w:val="20"/>
                <w:szCs w:val="20"/>
              </w:rPr>
            </w:pPr>
            <w:r w:rsidRPr="00EE6369">
              <w:rPr>
                <w:rFonts w:ascii="Times New Roman" w:hAnsi="Times New Roman" w:cs="Times New Roman"/>
                <w:sz w:val="20"/>
                <w:szCs w:val="20"/>
              </w:rPr>
              <w:t>56 (13.1%)</w:t>
            </w:r>
          </w:p>
        </w:tc>
        <w:tc>
          <w:tcPr>
            <w:tcW w:w="882" w:type="pct"/>
            <w:tcBorders>
              <w:bottom w:val="single" w:sz="12" w:space="0" w:color="auto"/>
            </w:tcBorders>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30 (10.1</w:t>
            </w:r>
            <w:r w:rsidR="004720BF" w:rsidRPr="00EE6369">
              <w:rPr>
                <w:rFonts w:ascii="Times New Roman" w:hAnsi="Times New Roman" w:cs="Times New Roman"/>
                <w:sz w:val="20"/>
                <w:szCs w:val="20"/>
              </w:rPr>
              <w:t>%)</w:t>
            </w:r>
          </w:p>
        </w:tc>
        <w:tc>
          <w:tcPr>
            <w:tcW w:w="883" w:type="pct"/>
            <w:tcBorders>
              <w:bottom w:val="single" w:sz="12" w:space="0" w:color="auto"/>
            </w:tcBorders>
            <w:noWrap/>
            <w:hideMark/>
          </w:tcPr>
          <w:p w:rsidR="004720BF" w:rsidRPr="00EE6369" w:rsidRDefault="00645C87" w:rsidP="00B44F12">
            <w:pPr>
              <w:rPr>
                <w:rFonts w:ascii="Times New Roman" w:hAnsi="Times New Roman" w:cs="Times New Roman"/>
                <w:sz w:val="20"/>
                <w:szCs w:val="20"/>
              </w:rPr>
            </w:pPr>
            <w:r>
              <w:rPr>
                <w:rFonts w:ascii="Times New Roman" w:hAnsi="Times New Roman" w:cs="Times New Roman"/>
                <w:sz w:val="20"/>
                <w:szCs w:val="20"/>
              </w:rPr>
              <w:t>26 (19.5</w:t>
            </w:r>
            <w:r w:rsidR="004720BF" w:rsidRPr="00EE6369">
              <w:rPr>
                <w:rFonts w:ascii="Times New Roman" w:hAnsi="Times New Roman" w:cs="Times New Roman"/>
                <w:sz w:val="20"/>
                <w:szCs w:val="20"/>
              </w:rPr>
              <w:t>%)</w:t>
            </w:r>
          </w:p>
        </w:tc>
        <w:tc>
          <w:tcPr>
            <w:tcW w:w="513" w:type="pct"/>
            <w:vMerge/>
            <w:tcBorders>
              <w:bottom w:val="single" w:sz="12" w:space="0" w:color="auto"/>
            </w:tcBorders>
            <w:noWrap/>
            <w:hideMark/>
          </w:tcPr>
          <w:p w:rsidR="004720BF" w:rsidRPr="00EE6369" w:rsidRDefault="004720BF" w:rsidP="00B44F12">
            <w:pPr>
              <w:rPr>
                <w:rFonts w:ascii="Times New Roman" w:hAnsi="Times New Roman" w:cs="Times New Roman"/>
                <w:sz w:val="20"/>
                <w:szCs w:val="20"/>
              </w:rPr>
            </w:pPr>
          </w:p>
        </w:tc>
      </w:tr>
    </w:tbl>
    <w:p w:rsidR="00DD1D49" w:rsidRDefault="003744E0" w:rsidP="00EE6369">
      <w:pPr>
        <w:spacing w:line="480" w:lineRule="auto"/>
        <w:rPr>
          <w:rFonts w:ascii="Times New Roman" w:hAnsi="Times New Roman" w:cs="Times New Roman"/>
          <w:sz w:val="24"/>
          <w:szCs w:val="24"/>
        </w:rPr>
      </w:pPr>
      <w:r>
        <w:rPr>
          <w:rFonts w:ascii="Times New Roman" w:hAnsi="Times New Roman" w:cs="Times New Roman"/>
          <w:sz w:val="24"/>
          <w:szCs w:val="24"/>
        </w:rPr>
        <w:t>EIBL: estimated intraoperative blood loss;</w:t>
      </w:r>
      <w:r w:rsidRPr="00EE6369">
        <w:rPr>
          <w:rFonts w:ascii="Times New Roman" w:hAnsi="Times New Roman" w:cs="Times New Roman"/>
          <w:sz w:val="24"/>
          <w:szCs w:val="24"/>
        </w:rPr>
        <w:t xml:space="preserve"> </w:t>
      </w:r>
      <w:r w:rsidR="004720BF" w:rsidRPr="00EE6369">
        <w:rPr>
          <w:rFonts w:ascii="Times New Roman" w:hAnsi="Times New Roman" w:cs="Times New Roman"/>
          <w:sz w:val="24"/>
          <w:szCs w:val="24"/>
        </w:rPr>
        <w:t>IQR: interquartile range; SD: standard deviation</w:t>
      </w:r>
    </w:p>
    <w:p w:rsidR="00DD1D49" w:rsidRDefault="00DD1D49">
      <w:pPr>
        <w:widowControl/>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4720BF" w:rsidRPr="00EE6369" w:rsidRDefault="00DD1D49" w:rsidP="00EE6369">
      <w:pPr>
        <w:spacing w:line="480" w:lineRule="auto"/>
        <w:rPr>
          <w:rFonts w:ascii="Times New Roman" w:hAnsi="Times New Roman" w:cs="Times New Roman"/>
          <w:sz w:val="24"/>
          <w:szCs w:val="24"/>
        </w:rPr>
      </w:pPr>
      <w:r w:rsidRPr="00DD1D49">
        <w:rPr>
          <w:rFonts w:ascii="Times New Roman" w:hAnsi="Times New Roman" w:cs="Times New Roman" w:hint="eastAsia"/>
          <w:b/>
          <w:sz w:val="24"/>
          <w:szCs w:val="24"/>
        </w:rPr>
        <w:lastRenderedPageBreak/>
        <w:t>Note.</w:t>
      </w:r>
      <w:r>
        <w:rPr>
          <w:rFonts w:ascii="Times New Roman" w:hAnsi="Times New Roman" w:cs="Times New Roman" w:hint="eastAsia"/>
          <w:sz w:val="24"/>
          <w:szCs w:val="24"/>
        </w:rPr>
        <w:t xml:space="preserve"> Compared to patients with </w:t>
      </w:r>
      <w:r>
        <w:rPr>
          <w:rFonts w:ascii="Times New Roman" w:hAnsi="Times New Roman" w:cs="Times New Roman"/>
          <w:sz w:val="24"/>
          <w:szCs w:val="24"/>
        </w:rPr>
        <w:t>EIBL&lt;100mL, patients with EIBL≥100mL had significantly higher mean body mass index, operation time and amount of intraoperative fluids, and also had significantly higher ratios of male gender, smoking history, neoadjuvant therapy, presence of dense pleural adhesion, unexpected conversion, squamous cell carcinoma, lowly-differentiated tumors, T</w:t>
      </w:r>
      <w:r w:rsidRPr="00DD1D49">
        <w:rPr>
          <w:rFonts w:ascii="Times New Roman" w:hAnsi="Times New Roman" w:cs="Times New Roman"/>
          <w:sz w:val="24"/>
          <w:szCs w:val="24"/>
          <w:vertAlign w:val="subscript"/>
        </w:rPr>
        <w:t>2-3</w:t>
      </w:r>
      <w:r>
        <w:rPr>
          <w:rFonts w:ascii="Times New Roman" w:hAnsi="Times New Roman" w:cs="Times New Roman"/>
          <w:sz w:val="24"/>
          <w:szCs w:val="24"/>
        </w:rPr>
        <w:t>-stage tumors, lymph node metastasis and more advanced TNM-stage.</w:t>
      </w:r>
    </w:p>
    <w:sectPr w:rsidR="004720BF" w:rsidRPr="00EE6369" w:rsidSect="00B14451">
      <w:pgSz w:w="11906" w:h="16838" w:code="9"/>
      <w:pgMar w:top="1440" w:right="1949" w:bottom="1440" w:left="1797" w:header="851" w:footer="992" w:gutter="0"/>
      <w:cols w:space="425"/>
      <w:docGrid w:type="linesAndChar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6857" w:rsidRDefault="00816857" w:rsidP="004720BF">
      <w:r>
        <w:separator/>
      </w:r>
    </w:p>
  </w:endnote>
  <w:endnote w:type="continuationSeparator" w:id="0">
    <w:p w:rsidR="00816857" w:rsidRDefault="00816857" w:rsidP="00472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6857" w:rsidRDefault="00816857" w:rsidP="004720BF">
      <w:r>
        <w:separator/>
      </w:r>
    </w:p>
  </w:footnote>
  <w:footnote w:type="continuationSeparator" w:id="0">
    <w:p w:rsidR="00816857" w:rsidRDefault="00816857" w:rsidP="004720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bordersDoNotSurroundHeader/>
  <w:bordersDoNotSurroundFooter/>
  <w:defaultTabStop w:val="420"/>
  <w:drawingGridHorizontalSpacing w:val="122"/>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31D"/>
    <w:rsid w:val="0002330E"/>
    <w:rsid w:val="00173F45"/>
    <w:rsid w:val="00353C4A"/>
    <w:rsid w:val="003744E0"/>
    <w:rsid w:val="0045572D"/>
    <w:rsid w:val="004720BF"/>
    <w:rsid w:val="004C4DEC"/>
    <w:rsid w:val="004D7D8B"/>
    <w:rsid w:val="005957F3"/>
    <w:rsid w:val="00621E42"/>
    <w:rsid w:val="00645C87"/>
    <w:rsid w:val="006C5374"/>
    <w:rsid w:val="007C1F51"/>
    <w:rsid w:val="00816857"/>
    <w:rsid w:val="0095722C"/>
    <w:rsid w:val="00A07A2F"/>
    <w:rsid w:val="00B14451"/>
    <w:rsid w:val="00B27666"/>
    <w:rsid w:val="00B86DD0"/>
    <w:rsid w:val="00BD3938"/>
    <w:rsid w:val="00D5502C"/>
    <w:rsid w:val="00D64084"/>
    <w:rsid w:val="00DD1D49"/>
    <w:rsid w:val="00DD3215"/>
    <w:rsid w:val="00E0617D"/>
    <w:rsid w:val="00E15004"/>
    <w:rsid w:val="00ED131D"/>
    <w:rsid w:val="00EE63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066E182-532F-4030-978B-AF165832E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color w:val="000000" w:themeColor="text1"/>
        <w:sz w:val="24"/>
        <w:szCs w:val="24"/>
        <w:lang w:val="en-US" w:eastAsia="zh-CN" w:bidi="ar-SA"/>
      </w:rPr>
    </w:rPrDefault>
    <w:pPrDefault>
      <w:pPr>
        <w:spacing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20BF"/>
    <w:pPr>
      <w:widowControl w:val="0"/>
      <w:spacing w:line="240" w:lineRule="auto"/>
    </w:pPr>
    <w:rPr>
      <w:rFonts w:asciiTheme="minorHAnsi" w:hAnsiTheme="minorHAnsi" w:cstheme="minorBidi"/>
      <w:color w:val="auto"/>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720BF"/>
    <w:pPr>
      <w:widowControl/>
      <w:pBdr>
        <w:bottom w:val="single" w:sz="6" w:space="1" w:color="auto"/>
      </w:pBdr>
      <w:tabs>
        <w:tab w:val="center" w:pos="4153"/>
        <w:tab w:val="right" w:pos="8306"/>
      </w:tabs>
      <w:snapToGrid w:val="0"/>
      <w:jc w:val="center"/>
    </w:pPr>
    <w:rPr>
      <w:rFonts w:ascii="Times New Roman" w:hAnsi="Times New Roman" w:cs="Times New Roman"/>
      <w:color w:val="000000" w:themeColor="text1"/>
      <w:kern w:val="0"/>
      <w:sz w:val="18"/>
      <w:szCs w:val="18"/>
    </w:rPr>
  </w:style>
  <w:style w:type="character" w:customStyle="1" w:styleId="Char">
    <w:name w:val="页眉 Char"/>
    <w:basedOn w:val="a0"/>
    <w:link w:val="a3"/>
    <w:uiPriority w:val="99"/>
    <w:rsid w:val="004720BF"/>
    <w:rPr>
      <w:sz w:val="18"/>
      <w:szCs w:val="18"/>
    </w:rPr>
  </w:style>
  <w:style w:type="paragraph" w:styleId="a4">
    <w:name w:val="footer"/>
    <w:basedOn w:val="a"/>
    <w:link w:val="Char0"/>
    <w:uiPriority w:val="99"/>
    <w:unhideWhenUsed/>
    <w:rsid w:val="004720BF"/>
    <w:pPr>
      <w:widowControl/>
      <w:tabs>
        <w:tab w:val="center" w:pos="4153"/>
        <w:tab w:val="right" w:pos="8306"/>
      </w:tabs>
      <w:snapToGrid w:val="0"/>
      <w:jc w:val="left"/>
    </w:pPr>
    <w:rPr>
      <w:rFonts w:ascii="Times New Roman" w:hAnsi="Times New Roman" w:cs="Times New Roman"/>
      <w:color w:val="000000" w:themeColor="text1"/>
      <w:kern w:val="0"/>
      <w:sz w:val="18"/>
      <w:szCs w:val="18"/>
    </w:rPr>
  </w:style>
  <w:style w:type="character" w:customStyle="1" w:styleId="Char0">
    <w:name w:val="页脚 Char"/>
    <w:basedOn w:val="a0"/>
    <w:link w:val="a4"/>
    <w:uiPriority w:val="99"/>
    <w:rsid w:val="004720BF"/>
    <w:rPr>
      <w:sz w:val="18"/>
      <w:szCs w:val="18"/>
    </w:rPr>
  </w:style>
  <w:style w:type="table" w:styleId="a5">
    <w:name w:val="Table Grid"/>
    <w:basedOn w:val="a1"/>
    <w:uiPriority w:val="39"/>
    <w:rsid w:val="004720BF"/>
    <w:pPr>
      <w:spacing w:line="240" w:lineRule="auto"/>
      <w:jc w:val="left"/>
    </w:pPr>
    <w:rPr>
      <w:rFonts w:asciiTheme="minorHAnsi" w:hAnsiTheme="minorHAnsi" w:cstheme="minorBidi"/>
      <w:color w:val="auto"/>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3</Pages>
  <Words>592</Words>
  <Characters>3375</Characters>
  <Application>Microsoft Office Word</Application>
  <DocSecurity>0</DocSecurity>
  <Lines>28</Lines>
  <Paragraphs>7</Paragraphs>
  <ScaleCrop>false</ScaleCrop>
  <Company/>
  <LinksUpToDate>false</LinksUpToDate>
  <CharactersWithSpaces>3960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Shuang-Jiang</dc:creator>
  <cp:keywords/>
  <dc:description/>
  <cp:lastModifiedBy>Li Shuang-Jiang</cp:lastModifiedBy>
  <cp:revision>8</cp:revision>
  <dcterms:created xsi:type="dcterms:W3CDTF">2018-04-25T10:57:00Z</dcterms:created>
  <dcterms:modified xsi:type="dcterms:W3CDTF">2018-04-26T09:58:00Z</dcterms:modified>
</cp:coreProperties>
</file>