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32" w:rsidRPr="00F10CBB" w:rsidRDefault="00672332" w:rsidP="00672332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b/>
          <w:szCs w:val="21"/>
        </w:rPr>
        <w:t xml:space="preserve">Additional file </w:t>
      </w:r>
      <w:proofErr w:type="gramStart"/>
      <w:r w:rsidRPr="00F10CBB">
        <w:rPr>
          <w:rFonts w:ascii="Times New Roman" w:hAnsi="Times New Roman" w:hint="eastAsia"/>
          <w:b/>
          <w:szCs w:val="21"/>
        </w:rPr>
        <w:t>3</w:t>
      </w:r>
      <w:proofErr w:type="gramEnd"/>
      <w:r w:rsidRPr="00F10CBB">
        <w:rPr>
          <w:rFonts w:ascii="Times New Roman" w:hAnsi="Times New Roman"/>
          <w:b/>
          <w:szCs w:val="21"/>
        </w:rPr>
        <w:t xml:space="preserve"> </w:t>
      </w:r>
      <w:r w:rsidRPr="00F10CBB">
        <w:rPr>
          <w:rFonts w:ascii="Times New Roman" w:eastAsia="Calibri" w:hAnsi="Times New Roman"/>
          <w:szCs w:val="21"/>
        </w:rPr>
        <w:t>Assessment of risk of bias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  <w:gridCol w:w="1843"/>
        <w:gridCol w:w="1985"/>
        <w:gridCol w:w="1984"/>
        <w:gridCol w:w="1701"/>
        <w:gridCol w:w="1701"/>
        <w:gridCol w:w="883"/>
      </w:tblGrid>
      <w:tr w:rsidR="00672332" w:rsidRPr="00F10CBB" w:rsidTr="00506C6B">
        <w:tc>
          <w:tcPr>
            <w:tcW w:w="2235" w:type="dxa"/>
            <w:tcBorders>
              <w:tl2br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Random sequence generation (</w:t>
            </w:r>
            <w:r>
              <w:rPr>
                <w:rFonts w:ascii="Times New Roman" w:hAnsi="Times New Roman" w:hint="eastAsia"/>
                <w:b/>
                <w:szCs w:val="21"/>
              </w:rPr>
              <w:t>S</w:t>
            </w:r>
            <w:r w:rsidRPr="00F10CBB">
              <w:rPr>
                <w:rFonts w:ascii="Times New Roman" w:hAnsi="Times New Roman"/>
                <w:b/>
                <w:szCs w:val="21"/>
              </w:rPr>
              <w:t>election bias)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Allocation concealment (</w:t>
            </w:r>
            <w:r>
              <w:rPr>
                <w:rFonts w:ascii="Times New Roman" w:hAnsi="Times New Roman" w:hint="eastAsia"/>
                <w:b/>
                <w:szCs w:val="21"/>
              </w:rPr>
              <w:t>S</w:t>
            </w:r>
            <w:r w:rsidRPr="00F10CBB">
              <w:rPr>
                <w:rFonts w:ascii="Times New Roman" w:hAnsi="Times New Roman"/>
                <w:b/>
                <w:szCs w:val="21"/>
              </w:rPr>
              <w:t>election bias)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Blinding of participants and personnel (</w:t>
            </w:r>
            <w:r>
              <w:rPr>
                <w:rFonts w:ascii="Times New Roman" w:hAnsi="Times New Roman" w:hint="eastAsia"/>
                <w:b/>
                <w:szCs w:val="21"/>
              </w:rPr>
              <w:t>P</w:t>
            </w:r>
            <w:r w:rsidRPr="00F10CBB">
              <w:rPr>
                <w:rFonts w:ascii="Times New Roman" w:hAnsi="Times New Roman"/>
                <w:b/>
                <w:szCs w:val="21"/>
              </w:rPr>
              <w:t>erformance bias)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Blinding of outcome assessment (Detection bias)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Incomplete outcome data (Attrition bias)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Selective reporting (Reporting bias)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</w:tcPr>
          <w:p w:rsidR="00672332" w:rsidRPr="00F10CBB" w:rsidRDefault="00672332" w:rsidP="00506C6B">
            <w:pPr>
              <w:jc w:val="left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Other bias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Wang 2010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18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Chen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LS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F10CBB">
              <w:rPr>
                <w:rFonts w:ascii="Times New Roman" w:eastAsia="MS Gothic" w:hAnsi="Times New Roman"/>
                <w:b/>
                <w:szCs w:val="21"/>
              </w:rPr>
              <w:t>‎</w:t>
            </w:r>
            <w:r w:rsidRPr="00F10CBB">
              <w:rPr>
                <w:rFonts w:ascii="Times New Roman" w:hAnsi="Times New Roman"/>
                <w:b/>
                <w:szCs w:val="21"/>
              </w:rPr>
              <w:t>2012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19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Chen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OS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F10CBB">
              <w:rPr>
                <w:rFonts w:ascii="Times New Roman" w:eastAsia="MS Gothic" w:hAnsi="Times New Roman"/>
                <w:b/>
                <w:szCs w:val="21"/>
              </w:rPr>
              <w:t>‎</w:t>
            </w:r>
            <w:r w:rsidRPr="00F10CBB">
              <w:rPr>
                <w:rFonts w:ascii="Times New Roman" w:hAnsi="Times New Roman"/>
                <w:b/>
                <w:szCs w:val="21"/>
              </w:rPr>
              <w:t>2012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19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364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Feng 2013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0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Bu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45-74y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2015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374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Bu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75-89y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2015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F10CBB">
              <w:rPr>
                <w:rFonts w:ascii="Times New Roman" w:hAnsi="Times New Roman"/>
                <w:b/>
                <w:szCs w:val="21"/>
              </w:rPr>
              <w:t>Abdikarim</w:t>
            </w:r>
            <w:proofErr w:type="spellEnd"/>
            <w:r w:rsidRPr="00F10CBB">
              <w:rPr>
                <w:rFonts w:ascii="Times New Roman" w:hAnsi="Times New Roman"/>
                <w:b/>
                <w:szCs w:val="21"/>
              </w:rPr>
              <w:t xml:space="preserve"> 2015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2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Liu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LS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2016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3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</w:tr>
      <w:tr w:rsidR="00672332" w:rsidRPr="00F10CBB" w:rsidTr="00506C6B">
        <w:trPr>
          <w:trHeight w:val="346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 xml:space="preserve">Liu 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F10CBB">
              <w:rPr>
                <w:rFonts w:ascii="Times New Roman" w:hAnsi="Times New Roman"/>
                <w:b/>
                <w:szCs w:val="21"/>
              </w:rPr>
              <w:t>OS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)</w:t>
            </w:r>
            <w:r w:rsidRPr="00F10CBB">
              <w:rPr>
                <w:rFonts w:ascii="Times New Roman" w:hAnsi="Times New Roman"/>
                <w:b/>
                <w:szCs w:val="21"/>
              </w:rPr>
              <w:t xml:space="preserve"> 2016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3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F10CBB">
              <w:rPr>
                <w:rFonts w:ascii="Times New Roman" w:hAnsi="Times New Roman"/>
                <w:b/>
                <w:szCs w:val="21"/>
              </w:rPr>
              <w:t>Fujikuni</w:t>
            </w:r>
            <w:proofErr w:type="spellEnd"/>
            <w:r w:rsidRPr="00F10CBB">
              <w:rPr>
                <w:rFonts w:ascii="Times New Roman" w:hAnsi="Times New Roman"/>
                <w:b/>
                <w:szCs w:val="21"/>
              </w:rPr>
              <w:t xml:space="preserve"> 2016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4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Tanaka 2017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5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332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Xia 2017 [2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6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266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Wu 2017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27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228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Kim 2012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28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Zhao 2014 [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29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Chen 2016 [3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0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rPr>
          <w:trHeight w:val="271"/>
        </w:trPr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Li 2017 [3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1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Zhang 2017 [3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2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  <w:tr w:rsidR="00672332" w:rsidRPr="00F10CBB" w:rsidTr="00506C6B">
        <w:tc>
          <w:tcPr>
            <w:tcW w:w="2235" w:type="dxa"/>
            <w:shd w:val="clear" w:color="auto" w:fill="auto"/>
          </w:tcPr>
          <w:p w:rsidR="00672332" w:rsidRPr="00F10CBB" w:rsidRDefault="00672332" w:rsidP="00506C6B">
            <w:pPr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hAnsi="Times New Roman"/>
                <w:b/>
                <w:szCs w:val="21"/>
              </w:rPr>
              <w:t>Zhang 2018 [3</w:t>
            </w:r>
            <w:r w:rsidRPr="00F10CBB">
              <w:rPr>
                <w:rFonts w:ascii="Times New Roman" w:hAnsi="Times New Roman" w:hint="eastAsia"/>
                <w:b/>
                <w:szCs w:val="21"/>
              </w:rPr>
              <w:t>3</w:t>
            </w:r>
            <w:r w:rsidRPr="00F10CBB">
              <w:rPr>
                <w:rFonts w:ascii="Times New Roman" w:hAnsi="Times New Roman"/>
                <w:b/>
                <w:szCs w:val="21"/>
              </w:rPr>
              <w:t>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672332" w:rsidRPr="00F10CBB" w:rsidRDefault="00672332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hAnsi="Times New Roman"/>
                <w:szCs w:val="21"/>
              </w:rPr>
              <w:t>+</w:t>
            </w:r>
          </w:p>
        </w:tc>
      </w:tr>
    </w:tbl>
    <w:p w:rsidR="00672332" w:rsidRPr="00F10CBB" w:rsidRDefault="00672332" w:rsidP="00672332">
      <w:pPr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</w:pPr>
      <w:r w:rsidRPr="00F10CBB">
        <w:rPr>
          <w:rFonts w:ascii="Times New Roman" w:hAnsi="Times New Roman"/>
          <w:b/>
          <w:szCs w:val="21"/>
        </w:rPr>
        <w:t>Note</w:t>
      </w:r>
      <w:r w:rsidRPr="00F10CBB">
        <w:rPr>
          <w:rFonts w:ascii="Times New Roman" w:hAnsi="Times New Roman"/>
          <w:szCs w:val="21"/>
        </w:rPr>
        <w:t xml:space="preserve">: LS: Laparoscopic surgery; OS: open surgery; 45-74y: </w:t>
      </w:r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>Patients aged 45-74 years; 75-89y: Patients aged 75-89 years.</w:t>
      </w:r>
      <w:r w:rsidRPr="00F10CBB">
        <w:rPr>
          <w:rFonts w:ascii="Times New Roman" w:hAnsi="Times New Roman"/>
          <w:szCs w:val="21"/>
        </w:rPr>
        <w:t xml:space="preserve"> </w:t>
      </w:r>
      <w:proofErr w:type="gramStart"/>
      <w:r w:rsidRPr="00F10CBB">
        <w:rPr>
          <w:rFonts w:ascii="Times New Roman" w:hAnsi="Times New Roman"/>
          <w:szCs w:val="21"/>
        </w:rPr>
        <w:t>A</w:t>
      </w:r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>ssessment of bias in randomized trials.</w:t>
      </w:r>
      <w:proofErr w:type="gramEnd"/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 xml:space="preserve"> </w:t>
      </w:r>
    </w:p>
    <w:p w:rsidR="00672332" w:rsidRPr="00F10CBB" w:rsidRDefault="00672332" w:rsidP="00672332">
      <w:pPr>
        <w:rPr>
          <w:rFonts w:ascii="Times New Roman" w:hAnsi="Times New Roman"/>
          <w:szCs w:val="21"/>
        </w:rPr>
      </w:pPr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>+ (green) denotes low risk of bias, – (red) denotes high risk of bias. ? (</w:t>
      </w:r>
      <w:proofErr w:type="gramStart"/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>yellow</w:t>
      </w:r>
      <w:proofErr w:type="gramEnd"/>
      <w:r w:rsidRPr="00F10CBB">
        <w:rPr>
          <w:rStyle w:val="Emphasis"/>
          <w:rFonts w:ascii="Times New Roman" w:hAnsi="Times New Roman"/>
          <w:i w:val="0"/>
          <w:iCs w:val="0"/>
          <w:szCs w:val="21"/>
          <w:shd w:val="clear" w:color="auto" w:fill="FFFFFF"/>
        </w:rPr>
        <w:t>) denotes uncertain risk of bias</w:t>
      </w:r>
      <w:r w:rsidRPr="00F10CBB">
        <w:rPr>
          <w:rStyle w:val="Emphasis"/>
          <w:rFonts w:ascii="Times New Roman" w:hAnsi="Times New Roman" w:hint="eastAsia"/>
          <w:i w:val="0"/>
          <w:iCs w:val="0"/>
          <w:szCs w:val="21"/>
          <w:shd w:val="clear" w:color="auto" w:fill="FFFFFF"/>
        </w:rPr>
        <w:t>.</w:t>
      </w:r>
      <w:r w:rsidRPr="00F10CBB">
        <w:rPr>
          <w:rFonts w:ascii="Times New Roman" w:hAnsi="Times New Roman"/>
          <w:szCs w:val="21"/>
        </w:rPr>
        <w:fldChar w:fldCharType="begin"/>
      </w:r>
      <w:r w:rsidRPr="00F10CBB">
        <w:rPr>
          <w:rFonts w:ascii="Times New Roman" w:hAnsi="Times New Roman"/>
          <w:szCs w:val="21"/>
        </w:rPr>
        <w:instrText xml:space="preserve"> ADDIN EN.REFLIST </w:instrText>
      </w:r>
      <w:r w:rsidRPr="00F10CBB">
        <w:rPr>
          <w:rFonts w:ascii="Times New Roman" w:hAnsi="Times New Roman"/>
          <w:szCs w:val="21"/>
        </w:rPr>
        <w:fldChar w:fldCharType="end"/>
      </w:r>
    </w:p>
    <w:p w:rsidR="00444400" w:rsidRDefault="00444400">
      <w:bookmarkStart w:id="0" w:name="_GoBack"/>
      <w:bookmarkEnd w:id="0"/>
    </w:p>
    <w:sectPr w:rsidR="00444400" w:rsidSect="008B240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74409"/>
    <w:multiLevelType w:val="multilevel"/>
    <w:tmpl w:val="31FABFD0"/>
    <w:lvl w:ilvl="0">
      <w:start w:val="1"/>
      <w:numFmt w:val="decimal"/>
      <w:pStyle w:val="JC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JC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JCHeading3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pStyle w:val="JC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32"/>
    <w:rsid w:val="00136B54"/>
    <w:rsid w:val="00141BD0"/>
    <w:rsid w:val="00191134"/>
    <w:rsid w:val="00444400"/>
    <w:rsid w:val="00461B08"/>
    <w:rsid w:val="00471246"/>
    <w:rsid w:val="004D24CA"/>
    <w:rsid w:val="005F40AF"/>
    <w:rsid w:val="00654554"/>
    <w:rsid w:val="00672332"/>
    <w:rsid w:val="00692F93"/>
    <w:rsid w:val="006F3C7B"/>
    <w:rsid w:val="008122AE"/>
    <w:rsid w:val="008472CC"/>
    <w:rsid w:val="00B34350"/>
    <w:rsid w:val="00CF6DF0"/>
    <w:rsid w:val="00DD3E45"/>
    <w:rsid w:val="00F5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3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widowControl/>
      <w:spacing w:before="100" w:beforeAutospacing="1" w:after="100" w:afterAutospacing="1"/>
      <w:jc w:val="left"/>
      <w:outlineLvl w:val="2"/>
    </w:pPr>
    <w:rPr>
      <w:rFonts w:ascii="Times New Roman" w:eastAsiaTheme="majorEastAsia" w:hAnsi="Times New Roman" w:cstheme="majorBidi"/>
      <w:b/>
      <w:bCs/>
      <w:kern w:val="0"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widowControl/>
      <w:numPr>
        <w:numId w:val="8"/>
      </w:numPr>
      <w:spacing w:after="160" w:line="360" w:lineRule="auto"/>
      <w:jc w:val="left"/>
      <w:outlineLvl w:val="0"/>
    </w:pPr>
    <w:rPr>
      <w:rFonts w:eastAsia="Times New Roman" w:cs="Calibri"/>
      <w:b/>
      <w:color w:val="000000"/>
      <w:kern w:val="0"/>
      <w:sz w:val="28"/>
      <w:szCs w:val="28"/>
      <w:lang w:eastAsia="en-US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widowControl/>
      <w:spacing w:after="200"/>
      <w:jc w:val="left"/>
    </w:pPr>
    <w:rPr>
      <w:rFonts w:asciiTheme="minorHAnsi" w:eastAsiaTheme="minorHAnsi" w:hAnsiTheme="minorHAnsi" w:cstheme="minorBidi"/>
      <w:i/>
      <w:iCs/>
      <w:color w:val="44546A" w:themeColor="text2"/>
      <w:kern w:val="0"/>
      <w:sz w:val="18"/>
      <w:szCs w:val="18"/>
      <w:lang w:eastAsia="en-US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widowControl/>
      <w:adjustRightInd w:val="0"/>
      <w:snapToGrid w:val="0"/>
      <w:spacing w:after="160" w:line="200" w:lineRule="atLeast"/>
      <w:ind w:left="311" w:hanging="198"/>
      <w:jc w:val="left"/>
    </w:pPr>
    <w:rPr>
      <w:rFonts w:ascii="Palatino Linotype" w:eastAsia="Times New Roman" w:hAnsi="Palatino Linotype" w:cstheme="minorBidi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3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widowControl/>
      <w:spacing w:before="100" w:beforeAutospacing="1" w:after="100" w:afterAutospacing="1"/>
      <w:jc w:val="left"/>
      <w:outlineLvl w:val="2"/>
    </w:pPr>
    <w:rPr>
      <w:rFonts w:ascii="Times New Roman" w:eastAsiaTheme="majorEastAsia" w:hAnsi="Times New Roman" w:cstheme="majorBidi"/>
      <w:b/>
      <w:bCs/>
      <w:kern w:val="0"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widowControl/>
      <w:numPr>
        <w:numId w:val="8"/>
      </w:numPr>
      <w:spacing w:after="160" w:line="360" w:lineRule="auto"/>
      <w:jc w:val="left"/>
      <w:outlineLvl w:val="0"/>
    </w:pPr>
    <w:rPr>
      <w:rFonts w:eastAsia="Times New Roman" w:cs="Calibri"/>
      <w:b/>
      <w:color w:val="000000"/>
      <w:kern w:val="0"/>
      <w:sz w:val="28"/>
      <w:szCs w:val="28"/>
      <w:lang w:eastAsia="en-US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widowControl/>
      <w:spacing w:after="200"/>
      <w:jc w:val="left"/>
    </w:pPr>
    <w:rPr>
      <w:rFonts w:asciiTheme="minorHAnsi" w:eastAsiaTheme="minorHAnsi" w:hAnsiTheme="minorHAnsi" w:cstheme="minorBidi"/>
      <w:i/>
      <w:iCs/>
      <w:color w:val="44546A" w:themeColor="text2"/>
      <w:kern w:val="0"/>
      <w:sz w:val="18"/>
      <w:szCs w:val="18"/>
      <w:lang w:eastAsia="en-US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widowControl/>
      <w:adjustRightInd w:val="0"/>
      <w:snapToGrid w:val="0"/>
      <w:spacing w:after="160" w:line="200" w:lineRule="atLeast"/>
      <w:ind w:left="311" w:hanging="198"/>
      <w:jc w:val="left"/>
    </w:pPr>
    <w:rPr>
      <w:rFonts w:ascii="Palatino Linotype" w:eastAsia="Times New Roman" w:hAnsi="Palatino Linotype" w:cstheme="minorBidi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1047</Characters>
  <Application>Microsoft Office Word</Application>
  <DocSecurity>0</DocSecurity>
  <Lines>58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2019-12-26T03:14:00Z</dcterms:created>
  <dcterms:modified xsi:type="dcterms:W3CDTF">2019-12-26T03:14:00Z</dcterms:modified>
</cp:coreProperties>
</file>