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26E02" w14:textId="2BEC49D4" w:rsidR="002946E2" w:rsidRPr="00FF70C7" w:rsidRDefault="00FB7E90" w:rsidP="002946E2">
      <w:pPr>
        <w:spacing w:line="48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</w:pPr>
      <w:r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t>Supplemental</w:t>
      </w:r>
      <w:r w:rsidR="002946E2"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t xml:space="preserve"> </w:t>
      </w:r>
      <w:r w:rsidR="00630DBD"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t>1</w:t>
      </w:r>
      <w:r w:rsidR="002946E2"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t xml:space="preserve">. </w:t>
      </w:r>
      <w:r w:rsidR="002946E2" w:rsidRPr="00FF70C7">
        <w:rPr>
          <w:rFonts w:asciiTheme="minorHAnsi" w:eastAsia="Times New Roman" w:hAnsiTheme="minorHAnsi" w:cstheme="minorHAnsi"/>
          <w:bCs/>
          <w:sz w:val="24"/>
          <w:szCs w:val="24"/>
          <w:lang w:eastAsia="en-CA"/>
        </w:rPr>
        <w:t>Literature search strategy</w:t>
      </w:r>
    </w:p>
    <w:p w14:paraId="08C320B1" w14:textId="77777777" w:rsidR="002946E2" w:rsidRPr="00FF70C7" w:rsidRDefault="002946E2" w:rsidP="002946E2">
      <w:pPr>
        <w:rPr>
          <w:rFonts w:asciiTheme="minorHAnsi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Database: Embase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Classic+Embase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&lt;1947 to 2018 October 29&gt;, Ovid MEDLINE(R) ALL &lt;1946 to October 29, 2018&gt;, EBM Reviews - Cochrane Central Register of Controlled Trials &lt;September 2018&gt;</w:t>
      </w:r>
    </w:p>
    <w:p w14:paraId="40C9D13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Search Strategy:</w:t>
      </w:r>
    </w:p>
    <w:p w14:paraId="196CC7B6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--------------------------------------------------------------------------------</w:t>
      </w:r>
    </w:p>
    <w:p w14:paraId="7D364D95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     Esophagectomy/ (27375)</w:t>
      </w:r>
    </w:p>
    <w:p w14:paraId="274B3D60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2     </w:t>
      </w:r>
      <w:proofErr w:type="spellStart"/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>esophagectom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tw,kw</w:t>
      </w:r>
      <w:proofErr w:type="spellEnd"/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. (21540)</w:t>
      </w:r>
    </w:p>
    <w:p w14:paraId="0C7E4340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3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(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* or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oesophag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*) adj2 resect*).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(9650)</w:t>
      </w:r>
    </w:p>
    <w:p w14:paraId="62E6AAA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4     </w:t>
      </w:r>
      <w:proofErr w:type="spellStart"/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>oesophagectom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tw,kw</w:t>
      </w:r>
      <w:proofErr w:type="spellEnd"/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. (3900)</w:t>
      </w:r>
    </w:p>
    <w:p w14:paraId="462D3EDA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5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spellStart"/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oesophag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* resect or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 resect*).kw. (292)</w:t>
      </w:r>
    </w:p>
    <w:p w14:paraId="50D112E7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6     or/1-5 (39269)</w:t>
      </w:r>
    </w:p>
    <w:p w14:paraId="7FCEFC5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7     exp Postoperative Complications/ (1172640)</w:t>
      </w:r>
    </w:p>
    <w:p w14:paraId="42B44A76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8     Anastomotic Leak/ or exp Pneumonia/ or exp Arrhythmias, Cardiac/ or Esophageal Stenosis/ (1033298)</w:t>
      </w:r>
    </w:p>
    <w:p w14:paraId="19996038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9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Leak* or pneumonia or Arrhythmia* or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atri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*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fibrillat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 or stricture* or stenosis).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tw,kw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(1277467)</w:t>
      </w:r>
    </w:p>
    <w:p w14:paraId="2C0D0588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10     7 or 8 or 9 (2913710)</w:t>
      </w:r>
    </w:p>
    <w:p w14:paraId="0A9A0D4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11     6 and 10 (13300)</w:t>
      </w:r>
    </w:p>
    <w:p w14:paraId="52FCDCBF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12     randomized controlled trial.pt. (929319)</w:t>
      </w:r>
    </w:p>
    <w:p w14:paraId="49AD77CF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13     controlled clinical trial.pt. (183243)</w:t>
      </w:r>
    </w:p>
    <w:p w14:paraId="1EDA13A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14     random*.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(3069515)</w:t>
      </w:r>
    </w:p>
    <w:p w14:paraId="2F316E4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15     </w:t>
      </w:r>
      <w:proofErr w:type="spellStart"/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>placebo</w:t>
      </w:r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.ab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(670691)</w:t>
      </w:r>
    </w:p>
    <w:p w14:paraId="16613806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16     clinical trials as topic.sh. (218326)</w:t>
      </w:r>
    </w:p>
    <w:p w14:paraId="2AAEEC90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17    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trial.ti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(683576)</w:t>
      </w:r>
    </w:p>
    <w:p w14:paraId="13B61480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18     or/12-17 (3907711)</w:t>
      </w:r>
    </w:p>
    <w:p w14:paraId="4B3D3137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19     exp animals/ not humans/ (16931722)</w:t>
      </w:r>
    </w:p>
    <w:p w14:paraId="0595E619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20     18 not 19 (3053793)</w:t>
      </w:r>
    </w:p>
    <w:p w14:paraId="62A8FBC3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21     11 and 20 (974)</w:t>
      </w:r>
    </w:p>
    <w:p w14:paraId="07CF47E7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22     21 use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medall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(406)</w:t>
      </w:r>
    </w:p>
    <w:p w14:paraId="36061726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23     esophagus resection/ (19524)</w:t>
      </w:r>
    </w:p>
    <w:p w14:paraId="22B2E96B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24    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Esophagectom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(21146)</w:t>
      </w:r>
    </w:p>
    <w:p w14:paraId="44B174D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25    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oesophagectom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(3799)</w:t>
      </w:r>
    </w:p>
    <w:p w14:paraId="66DBC361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26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(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* or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oesophag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*) adj2 resect*).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(9650)</w:t>
      </w:r>
    </w:p>
    <w:p w14:paraId="17E33C5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27     or/23-26 (36740)</w:t>
      </w:r>
    </w:p>
    <w:p w14:paraId="038E1F10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28     exp postoperative complication/ (1172640)</w:t>
      </w:r>
    </w:p>
    <w:p w14:paraId="7E4A534B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29     anastomosis leakage/ (16096)</w:t>
      </w:r>
    </w:p>
    <w:p w14:paraId="046A641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30     exp pneumonia/ (376315)</w:t>
      </w:r>
    </w:p>
    <w:p w14:paraId="008E0240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31     exp heart arrhythmia/ (447881)</w:t>
      </w:r>
    </w:p>
    <w:p w14:paraId="62F9007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32     esophagus stenosis/ (8879)</w:t>
      </w:r>
    </w:p>
    <w:p w14:paraId="05934C9E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33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Leak* or pneumonia or Arrhythmia* or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atri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*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fibrillat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 or stricture* or stenosis).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(1249083)</w:t>
      </w:r>
    </w:p>
    <w:p w14:paraId="7EEF0C9B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34     or/28-33 (2783755)</w:t>
      </w:r>
    </w:p>
    <w:p w14:paraId="33C393E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lastRenderedPageBreak/>
        <w:t>35     27 and 34 (12655)</w:t>
      </w:r>
    </w:p>
    <w:p w14:paraId="710D55C9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36     random*.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or placebo*.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mp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or double-blind*.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(3520694)</w:t>
      </w:r>
    </w:p>
    <w:p w14:paraId="27A0F68F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37     35 and 36 (1195)</w:t>
      </w:r>
    </w:p>
    <w:p w14:paraId="651F8D36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38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exp animal/ or nonhuman/) not exp human/ (11227176)</w:t>
      </w:r>
    </w:p>
    <w:p w14:paraId="0679327A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39     37 not 38 (1174)</w:t>
      </w:r>
    </w:p>
    <w:p w14:paraId="72922E56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40     conference abstract.pt. (3232043)</w:t>
      </w:r>
    </w:p>
    <w:p w14:paraId="6D088609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41     39 and 40 (123)</w:t>
      </w:r>
    </w:p>
    <w:p w14:paraId="7B0AFD9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42     39 not 41 (1051)</w:t>
      </w:r>
    </w:p>
    <w:p w14:paraId="6FAF0FC6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43     41 use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emczd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(116)</w:t>
      </w:r>
    </w:p>
    <w:p w14:paraId="29FD0642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44     42 use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emczd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(498)</w:t>
      </w:r>
    </w:p>
    <w:p w14:paraId="6AE5D808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45     Esophagectomy/ (27375)</w:t>
      </w:r>
    </w:p>
    <w:p w14:paraId="0E9DA4BE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46     </w:t>
      </w:r>
      <w:proofErr w:type="spellStart"/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>esophagectom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tw,kw</w:t>
      </w:r>
      <w:proofErr w:type="spellEnd"/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. (21540)</w:t>
      </w:r>
    </w:p>
    <w:p w14:paraId="50C5CDF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47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(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* or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oesophag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*) adj2 resect*).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(9650)</w:t>
      </w:r>
    </w:p>
    <w:p w14:paraId="4F7C28E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48     </w:t>
      </w:r>
      <w:proofErr w:type="spellStart"/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>oesophagectom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tw,kw</w:t>
      </w:r>
      <w:proofErr w:type="spellEnd"/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. (3900)</w:t>
      </w:r>
    </w:p>
    <w:p w14:paraId="6939A5B1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49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spellStart"/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>oesophag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* resect or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esophag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 resect*).kw. (292)</w:t>
      </w:r>
    </w:p>
    <w:p w14:paraId="63966299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50     or/45-49 (39269)</w:t>
      </w:r>
    </w:p>
    <w:p w14:paraId="1B51659F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51     exp Postoperative Complications/ (1172640)</w:t>
      </w:r>
    </w:p>
    <w:p w14:paraId="1CB436AB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52     Anastomotic Leak/ or exp Pneumonia/ or exp Arrhythmias, Cardiac/ or Esophageal Stenosis/ (1033298)</w:t>
      </w:r>
    </w:p>
    <w:p w14:paraId="48A1F08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53  </w:t>
      </w:r>
      <w:proofErr w:type="gramStart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  (</w:t>
      </w:r>
      <w:proofErr w:type="gram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Leak* or pneumonia or Arrhythmia* or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atri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*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fibrillat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* or stricture* or stenosis).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tw,kw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>. (1277467)</w:t>
      </w:r>
    </w:p>
    <w:p w14:paraId="07960E11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54     51 or 52 or 53 (2913710)</w:t>
      </w:r>
    </w:p>
    <w:p w14:paraId="22A66889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55     50 and 54 (13300)</w:t>
      </w:r>
    </w:p>
    <w:p w14:paraId="650518BF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56     journal conference abstract.pt. (76813)</w:t>
      </w:r>
    </w:p>
    <w:p w14:paraId="0F935472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57     conference*.pt. (3994578)</w:t>
      </w:r>
    </w:p>
    <w:p w14:paraId="221B52F6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58     56 or 57 (4071391)</w:t>
      </w:r>
    </w:p>
    <w:p w14:paraId="0D4A6E07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59     55 and 58 (1969)</w:t>
      </w:r>
    </w:p>
    <w:p w14:paraId="7B6BC108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60     55 not 59 (11331)</w:t>
      </w:r>
    </w:p>
    <w:p w14:paraId="6FD93C7A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61     59 use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cctr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(36)</w:t>
      </w:r>
    </w:p>
    <w:p w14:paraId="7BF1F5C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62     60 use </w:t>
      </w:r>
      <w:proofErr w:type="spellStart"/>
      <w:r w:rsidRPr="00FF70C7">
        <w:rPr>
          <w:rFonts w:asciiTheme="minorHAnsi" w:eastAsia="Arial Unicode MS" w:hAnsiTheme="minorHAnsi" w:cstheme="minorHAnsi"/>
          <w:sz w:val="24"/>
          <w:szCs w:val="24"/>
        </w:rPr>
        <w:t>cctr</w:t>
      </w:r>
      <w:proofErr w:type="spellEnd"/>
      <w:r w:rsidRPr="00FF70C7">
        <w:rPr>
          <w:rFonts w:asciiTheme="minorHAnsi" w:eastAsia="Arial Unicode MS" w:hAnsiTheme="minorHAnsi" w:cstheme="minorHAnsi"/>
          <w:sz w:val="24"/>
          <w:szCs w:val="24"/>
        </w:rPr>
        <w:t xml:space="preserve"> (285)</w:t>
      </w:r>
    </w:p>
    <w:p w14:paraId="0C6F9F74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63     22 or 44 or 62 (1189)</w:t>
      </w:r>
    </w:p>
    <w:p w14:paraId="3144E0DC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sz w:val="24"/>
          <w:szCs w:val="24"/>
        </w:rPr>
        <w:t>64     remove duplicates from 63 (741)</w:t>
      </w:r>
    </w:p>
    <w:p w14:paraId="3A7328D8" w14:textId="77777777" w:rsidR="002946E2" w:rsidRPr="00FF70C7" w:rsidRDefault="002946E2" w:rsidP="002946E2">
      <w:pPr>
        <w:rPr>
          <w:rFonts w:asciiTheme="minorHAnsi" w:eastAsia="Arial Unicode MS" w:hAnsiTheme="minorHAnsi" w:cstheme="minorHAnsi"/>
          <w:b/>
          <w:sz w:val="24"/>
          <w:szCs w:val="24"/>
        </w:rPr>
      </w:pPr>
      <w:r w:rsidRPr="00FF70C7">
        <w:rPr>
          <w:rFonts w:asciiTheme="minorHAnsi" w:eastAsia="Arial Unicode MS" w:hAnsiTheme="minorHAnsi" w:cstheme="minorHAnsi"/>
          <w:b/>
          <w:sz w:val="24"/>
          <w:szCs w:val="24"/>
        </w:rPr>
        <w:t xml:space="preserve">65     64 use </w:t>
      </w:r>
      <w:proofErr w:type="spellStart"/>
      <w:r w:rsidRPr="00FF70C7">
        <w:rPr>
          <w:rFonts w:asciiTheme="minorHAnsi" w:eastAsia="Arial Unicode MS" w:hAnsiTheme="minorHAnsi" w:cstheme="minorHAnsi"/>
          <w:b/>
          <w:sz w:val="24"/>
          <w:szCs w:val="24"/>
        </w:rPr>
        <w:t>medall</w:t>
      </w:r>
      <w:proofErr w:type="spellEnd"/>
      <w:r w:rsidRPr="00FF70C7">
        <w:rPr>
          <w:rFonts w:asciiTheme="minorHAnsi" w:eastAsia="Arial Unicode MS" w:hAnsiTheme="minorHAnsi" w:cstheme="minorHAnsi"/>
          <w:b/>
          <w:sz w:val="24"/>
          <w:szCs w:val="24"/>
        </w:rPr>
        <w:t xml:space="preserve"> (441</w:t>
      </w:r>
      <w:proofErr w:type="gramStart"/>
      <w:r w:rsidRPr="00FF70C7">
        <w:rPr>
          <w:rFonts w:asciiTheme="minorHAnsi" w:eastAsia="Arial Unicode MS" w:hAnsiTheme="minorHAnsi" w:cstheme="minorHAnsi"/>
          <w:b/>
          <w:sz w:val="24"/>
          <w:szCs w:val="24"/>
        </w:rPr>
        <w:t>)  MEDLINE</w:t>
      </w:r>
      <w:proofErr w:type="gramEnd"/>
    </w:p>
    <w:p w14:paraId="72C55CFD" w14:textId="73F9CF40" w:rsidR="00B645B1" w:rsidRPr="00FF70C7" w:rsidRDefault="00B645B1" w:rsidP="00213D69">
      <w:pPr>
        <w:spacing w:line="48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</w:pPr>
    </w:p>
    <w:p w14:paraId="146B616F" w14:textId="77777777" w:rsidR="00C33144" w:rsidRPr="00FF70C7" w:rsidRDefault="00C33144" w:rsidP="00C33144">
      <w:pPr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sectPr w:rsidR="00C33144" w:rsidRPr="00FF70C7" w:rsidSect="00C33144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188D446F" w14:textId="179DD8DB" w:rsidR="00D758F2" w:rsidRPr="00FF70C7" w:rsidRDefault="00FB7E90" w:rsidP="00C33144">
      <w:pPr>
        <w:outlineLvl w:val="0"/>
        <w:rPr>
          <w:rFonts w:asciiTheme="minorHAnsi" w:eastAsiaTheme="minorHAnsi" w:hAnsiTheme="minorHAnsi" w:cstheme="minorHAnsi"/>
          <w:sz w:val="24"/>
          <w:szCs w:val="24"/>
        </w:rPr>
      </w:pPr>
      <w:r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lastRenderedPageBreak/>
        <w:t>Supplemental</w:t>
      </w:r>
      <w:r w:rsidR="00D758F2"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t xml:space="preserve"> </w:t>
      </w:r>
      <w:r w:rsidR="00630DBD"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t>2</w:t>
      </w:r>
      <w:r w:rsidR="00D758F2"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t xml:space="preserve">. </w:t>
      </w:r>
      <w:r w:rsidR="00D758F2" w:rsidRPr="00FF70C7">
        <w:rPr>
          <w:rFonts w:asciiTheme="minorHAnsi" w:eastAsia="Times New Roman" w:hAnsiTheme="minorHAnsi" w:cstheme="minorHAnsi"/>
          <w:sz w:val="24"/>
          <w:szCs w:val="24"/>
          <w:lang w:eastAsia="en-CA"/>
        </w:rPr>
        <w:t>Descriptive results</w:t>
      </w:r>
      <w:r w:rsidR="00213D69"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t xml:space="preserve"> </w:t>
      </w:r>
      <w:r w:rsidR="00D758F2" w:rsidRPr="00FF70C7">
        <w:rPr>
          <w:rFonts w:asciiTheme="minorHAnsi" w:eastAsiaTheme="minorHAnsi" w:hAnsiTheme="minorHAnsi" w:cstheme="minorHAnsi"/>
          <w:sz w:val="24"/>
          <w:szCs w:val="24"/>
        </w:rPr>
        <w:t xml:space="preserve">for studies excluded from meta-analysis </w:t>
      </w:r>
    </w:p>
    <w:p w14:paraId="1D95038E" w14:textId="77777777" w:rsidR="00FB7E90" w:rsidRPr="00FF70C7" w:rsidRDefault="00FB7E90" w:rsidP="00C33144">
      <w:pPr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</w:pPr>
    </w:p>
    <w:p w14:paraId="7E8706CD" w14:textId="77777777" w:rsidR="00213D69" w:rsidRPr="00FF70C7" w:rsidRDefault="00213D69" w:rsidP="00C33144">
      <w:pPr>
        <w:shd w:val="clear" w:color="auto" w:fill="FFFFFF"/>
        <w:suppressAutoHyphens w:val="0"/>
        <w:autoSpaceDN/>
        <w:jc w:val="both"/>
        <w:textAlignment w:val="auto"/>
        <w:outlineLvl w:val="0"/>
        <w:rPr>
          <w:rFonts w:asciiTheme="minorHAnsi" w:eastAsiaTheme="minorHAnsi" w:hAnsiTheme="minorHAnsi" w:cstheme="minorHAnsi"/>
          <w:b/>
          <w:bCs/>
          <w:sz w:val="24"/>
          <w:szCs w:val="24"/>
        </w:rPr>
      </w:pPr>
      <w:r w:rsidRPr="00FF70C7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Table 3. Descriptive risk ratio results for RCT’s excluded from meta-analysis </w:t>
      </w:r>
    </w:p>
    <w:tbl>
      <w:tblPr>
        <w:tblStyle w:val="TableGrid"/>
        <w:tblW w:w="12257" w:type="dxa"/>
        <w:tblInd w:w="-28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683"/>
        <w:gridCol w:w="1961"/>
        <w:gridCol w:w="2170"/>
        <w:gridCol w:w="1883"/>
      </w:tblGrid>
      <w:tr w:rsidR="00213D69" w:rsidRPr="00FF70C7" w14:paraId="6D0FF73B" w14:textId="77777777" w:rsidTr="00633F16">
        <w:trPr>
          <w:trHeight w:val="51"/>
        </w:trPr>
        <w:tc>
          <w:tcPr>
            <w:tcW w:w="1560" w:type="dxa"/>
            <w:vMerge w:val="restart"/>
            <w:tcBorders>
              <w:top w:val="single" w:sz="12" w:space="0" w:color="auto"/>
              <w:right w:val="nil"/>
            </w:tcBorders>
          </w:tcPr>
          <w:p w14:paraId="1D1CD452" w14:textId="77777777" w:rsidR="00213D69" w:rsidRPr="00FF70C7" w:rsidRDefault="00213D69" w:rsidP="00C3314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Study name </w:t>
            </w:r>
          </w:p>
        </w:tc>
        <w:tc>
          <w:tcPr>
            <w:tcW w:w="468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760A0C5A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Intervention description</w:t>
            </w:r>
          </w:p>
        </w:tc>
        <w:tc>
          <w:tcPr>
            <w:tcW w:w="6014" w:type="dxa"/>
            <w:gridSpan w:val="3"/>
            <w:tcBorders>
              <w:top w:val="single" w:sz="12" w:space="0" w:color="auto"/>
              <w:left w:val="nil"/>
            </w:tcBorders>
          </w:tcPr>
          <w:p w14:paraId="7A88CC3B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Risk Ratio (RR, 95% CI)</w:t>
            </w:r>
          </w:p>
        </w:tc>
      </w:tr>
      <w:tr w:rsidR="00213D69" w:rsidRPr="00FF70C7" w14:paraId="22F344BA" w14:textId="77777777" w:rsidTr="00633F16">
        <w:tc>
          <w:tcPr>
            <w:tcW w:w="1560" w:type="dxa"/>
            <w:vMerge/>
            <w:tcBorders>
              <w:bottom w:val="single" w:sz="12" w:space="0" w:color="auto"/>
              <w:right w:val="nil"/>
            </w:tcBorders>
          </w:tcPr>
          <w:p w14:paraId="188C7FC2" w14:textId="77777777" w:rsidR="00213D69" w:rsidRPr="00FF70C7" w:rsidRDefault="00213D69" w:rsidP="00C33144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68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10DE98D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nil"/>
              <w:bottom w:val="single" w:sz="12" w:space="0" w:color="auto"/>
              <w:right w:val="nil"/>
            </w:tcBorders>
          </w:tcPr>
          <w:p w14:paraId="6DC5A946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Anastomotic leakage</w:t>
            </w:r>
          </w:p>
        </w:tc>
        <w:tc>
          <w:tcPr>
            <w:tcW w:w="2170" w:type="dxa"/>
            <w:tcBorders>
              <w:left w:val="nil"/>
              <w:bottom w:val="single" w:sz="12" w:space="0" w:color="auto"/>
              <w:right w:val="nil"/>
            </w:tcBorders>
          </w:tcPr>
          <w:p w14:paraId="52FBE794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Anastomotic stricture</w:t>
            </w:r>
          </w:p>
        </w:tc>
        <w:tc>
          <w:tcPr>
            <w:tcW w:w="1883" w:type="dxa"/>
            <w:tcBorders>
              <w:left w:val="nil"/>
              <w:bottom w:val="single" w:sz="12" w:space="0" w:color="auto"/>
            </w:tcBorders>
          </w:tcPr>
          <w:p w14:paraId="24EFEA11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Mortality</w:t>
            </w:r>
          </w:p>
        </w:tc>
      </w:tr>
      <w:tr w:rsidR="00213D69" w:rsidRPr="00FF70C7" w14:paraId="2101E7E4" w14:textId="77777777" w:rsidTr="00633F16">
        <w:tc>
          <w:tcPr>
            <w:tcW w:w="1560" w:type="dxa"/>
            <w:tcBorders>
              <w:top w:val="single" w:sz="12" w:space="0" w:color="auto"/>
              <w:right w:val="nil"/>
            </w:tcBorders>
          </w:tcPr>
          <w:p w14:paraId="69A05009" w14:textId="77777777" w:rsidR="00213D69" w:rsidRPr="00FF70C7" w:rsidRDefault="00213D69" w:rsidP="00C33144">
            <w:pPr>
              <w:suppressAutoHyphens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  <w:t>Valverde 1996</w:t>
            </w:r>
          </w:p>
        </w:tc>
        <w:tc>
          <w:tcPr>
            <w:tcW w:w="4683" w:type="dxa"/>
            <w:tcBorders>
              <w:top w:val="single" w:sz="12" w:space="0" w:color="auto"/>
              <w:left w:val="nil"/>
              <w:right w:val="nil"/>
            </w:tcBorders>
          </w:tcPr>
          <w:p w14:paraId="462B5983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Stapled (I) vs Hand-sewn (C) anastomosis</w:t>
            </w:r>
          </w:p>
        </w:tc>
        <w:tc>
          <w:tcPr>
            <w:tcW w:w="1961" w:type="dxa"/>
            <w:tcBorders>
              <w:top w:val="single" w:sz="12" w:space="0" w:color="auto"/>
              <w:left w:val="nil"/>
              <w:right w:val="nil"/>
            </w:tcBorders>
          </w:tcPr>
          <w:p w14:paraId="0815D42E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0.95 (0.46, 1.98)</w:t>
            </w:r>
          </w:p>
        </w:tc>
        <w:tc>
          <w:tcPr>
            <w:tcW w:w="2170" w:type="dxa"/>
            <w:tcBorders>
              <w:top w:val="single" w:sz="12" w:space="0" w:color="auto"/>
              <w:left w:val="nil"/>
              <w:right w:val="nil"/>
            </w:tcBorders>
          </w:tcPr>
          <w:p w14:paraId="4879972B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1.0 (0.4, 2.60)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</w:tcBorders>
          </w:tcPr>
          <w:p w14:paraId="7BA917C5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0.11 (0.01, 2.0)</w:t>
            </w:r>
          </w:p>
        </w:tc>
      </w:tr>
      <w:tr w:rsidR="00213D69" w:rsidRPr="00FF70C7" w14:paraId="6B7ADFF8" w14:textId="77777777" w:rsidTr="00633F16">
        <w:tc>
          <w:tcPr>
            <w:tcW w:w="1560" w:type="dxa"/>
            <w:tcBorders>
              <w:right w:val="nil"/>
            </w:tcBorders>
          </w:tcPr>
          <w:p w14:paraId="6129CB1A" w14:textId="77777777" w:rsidR="00213D69" w:rsidRPr="00FF70C7" w:rsidRDefault="00213D69" w:rsidP="00C33144">
            <w:pPr>
              <w:suppressAutoHyphens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  <w:t>Gupta 2001</w:t>
            </w:r>
            <w:r w:rsidRPr="00FF70C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sym w:font="Symbol" w:char="F056"/>
            </w:r>
          </w:p>
        </w:tc>
        <w:tc>
          <w:tcPr>
            <w:tcW w:w="4683" w:type="dxa"/>
            <w:tcBorders>
              <w:left w:val="nil"/>
              <w:right w:val="nil"/>
            </w:tcBorders>
          </w:tcPr>
          <w:p w14:paraId="1B6183E8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Subtotal (I) vs Slender gastric tube (C) anastomosis reconstruction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070E1E7F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0.20 (0.047, </w:t>
            </w:r>
            <w:proofErr w:type="gramStart"/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>0.88)*</w:t>
            </w:r>
            <w:proofErr w:type="gramEnd"/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43B49EFD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0.29 (0.10, </w:t>
            </w:r>
            <w:proofErr w:type="gramStart"/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>0.80)*</w:t>
            </w:r>
            <w:proofErr w:type="gramEnd"/>
          </w:p>
        </w:tc>
        <w:tc>
          <w:tcPr>
            <w:tcW w:w="1883" w:type="dxa"/>
            <w:tcBorders>
              <w:left w:val="nil"/>
            </w:tcBorders>
          </w:tcPr>
          <w:p w14:paraId="03443A3D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1.02 (0.07, 15.90)</w:t>
            </w:r>
          </w:p>
        </w:tc>
      </w:tr>
      <w:tr w:rsidR="00213D69" w:rsidRPr="00FF70C7" w14:paraId="3BC4BB85" w14:textId="77777777" w:rsidTr="00633F16">
        <w:tc>
          <w:tcPr>
            <w:tcW w:w="1560" w:type="dxa"/>
            <w:tcBorders>
              <w:right w:val="nil"/>
            </w:tcBorders>
          </w:tcPr>
          <w:p w14:paraId="63EF1492" w14:textId="77777777" w:rsidR="00213D69" w:rsidRPr="00FF70C7" w:rsidRDefault="00213D69" w:rsidP="00C33144">
            <w:pPr>
              <w:suppressAutoHyphens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  <w:t>Tabira</w:t>
            </w:r>
            <w:proofErr w:type="spellEnd"/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  <w:t xml:space="preserve"> 2004</w:t>
            </w:r>
            <w:r w:rsidRPr="00FF70C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sym w:font="Symbol" w:char="F056"/>
            </w:r>
          </w:p>
        </w:tc>
        <w:tc>
          <w:tcPr>
            <w:tcW w:w="4683" w:type="dxa"/>
            <w:tcBorders>
              <w:left w:val="nil"/>
              <w:right w:val="nil"/>
            </w:tcBorders>
          </w:tcPr>
          <w:p w14:paraId="65F50FF6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Subtotal (I) vs Slender gastric tube (C) anastomosis reconstruction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057231ED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>0.20 (0.02, 1.6)</w:t>
            </w: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08F2179C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>NP</w:t>
            </w:r>
          </w:p>
        </w:tc>
        <w:tc>
          <w:tcPr>
            <w:tcW w:w="1883" w:type="dxa"/>
            <w:tcBorders>
              <w:left w:val="nil"/>
            </w:tcBorders>
          </w:tcPr>
          <w:p w14:paraId="4A806C3A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1.0 (0.07, 15.80)</w:t>
            </w:r>
          </w:p>
        </w:tc>
      </w:tr>
      <w:tr w:rsidR="00213D69" w:rsidRPr="00FF70C7" w14:paraId="5262AD85" w14:textId="77777777" w:rsidTr="00633F16">
        <w:tc>
          <w:tcPr>
            <w:tcW w:w="1560" w:type="dxa"/>
            <w:tcBorders>
              <w:right w:val="nil"/>
            </w:tcBorders>
          </w:tcPr>
          <w:p w14:paraId="055ABDFA" w14:textId="77777777" w:rsidR="00213D69" w:rsidRPr="00FF70C7" w:rsidRDefault="00213D69" w:rsidP="00C33144">
            <w:pPr>
              <w:suppressAutoHyphens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  <w:t>Nederlof 2011</w:t>
            </w:r>
          </w:p>
        </w:tc>
        <w:tc>
          <w:tcPr>
            <w:tcW w:w="4683" w:type="dxa"/>
            <w:tcBorders>
              <w:left w:val="nil"/>
              <w:right w:val="nil"/>
            </w:tcBorders>
          </w:tcPr>
          <w:p w14:paraId="0536DF70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End-to-end (I) vs end-to-side (C) anastomosis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25268755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0.54 (0.31, </w:t>
            </w:r>
            <w:proofErr w:type="gramStart"/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>0.93)*</w:t>
            </w:r>
            <w:proofErr w:type="gramEnd"/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522291D5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Cs/>
                <w:sz w:val="24"/>
                <w:szCs w:val="24"/>
              </w:rPr>
              <w:t>2.50 (1.31, 4.77)</w:t>
            </w:r>
          </w:p>
        </w:tc>
        <w:tc>
          <w:tcPr>
            <w:tcW w:w="1883" w:type="dxa"/>
            <w:tcBorders>
              <w:left w:val="nil"/>
            </w:tcBorders>
          </w:tcPr>
          <w:p w14:paraId="13417CF0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0.11 (0.010, 2.0)</w:t>
            </w:r>
          </w:p>
        </w:tc>
      </w:tr>
      <w:tr w:rsidR="00213D69" w:rsidRPr="00FF70C7" w14:paraId="7EDC3FC8" w14:textId="77777777" w:rsidTr="00633F16">
        <w:tc>
          <w:tcPr>
            <w:tcW w:w="1560" w:type="dxa"/>
            <w:tcBorders>
              <w:right w:val="nil"/>
            </w:tcBorders>
          </w:tcPr>
          <w:p w14:paraId="2EA7B935" w14:textId="77777777" w:rsidR="00213D69" w:rsidRPr="00FF70C7" w:rsidRDefault="00213D69" w:rsidP="00C33144">
            <w:pPr>
              <w:suppressAutoHyphens w:val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  <w:t>Liu 2014</w:t>
            </w:r>
          </w:p>
        </w:tc>
        <w:tc>
          <w:tcPr>
            <w:tcW w:w="4683" w:type="dxa"/>
            <w:tcBorders>
              <w:left w:val="nil"/>
              <w:right w:val="nil"/>
            </w:tcBorders>
          </w:tcPr>
          <w:p w14:paraId="737903B0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Valvuloplasty (I) vs Routine (C)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048F6430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0.34 (0.11, 1.03)</w:t>
            </w: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0C03329F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0.53 (0.28, 1.00)</w:t>
            </w:r>
          </w:p>
        </w:tc>
        <w:tc>
          <w:tcPr>
            <w:tcW w:w="1883" w:type="dxa"/>
            <w:tcBorders>
              <w:left w:val="nil"/>
            </w:tcBorders>
          </w:tcPr>
          <w:p w14:paraId="71B9C58A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0.76 (0.172, 3.34)</w:t>
            </w:r>
          </w:p>
        </w:tc>
      </w:tr>
      <w:tr w:rsidR="00213D69" w:rsidRPr="00FF70C7" w14:paraId="23FCB2D9" w14:textId="77777777" w:rsidTr="00633F16">
        <w:tc>
          <w:tcPr>
            <w:tcW w:w="1560" w:type="dxa"/>
            <w:tcBorders>
              <w:right w:val="nil"/>
            </w:tcBorders>
          </w:tcPr>
          <w:p w14:paraId="6287D736" w14:textId="77777777" w:rsidR="00213D69" w:rsidRPr="00FF70C7" w:rsidRDefault="00213D69" w:rsidP="00C33144">
            <w:pPr>
              <w:suppressAutoHyphens w:val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eastAsia="en-CA"/>
              </w:rPr>
              <w:t>Hayashi 2019</w:t>
            </w:r>
          </w:p>
        </w:tc>
        <w:tc>
          <w:tcPr>
            <w:tcW w:w="4683" w:type="dxa"/>
            <w:tcBorders>
              <w:left w:val="nil"/>
              <w:right w:val="nil"/>
            </w:tcBorders>
          </w:tcPr>
          <w:p w14:paraId="105820B1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Early NG decompression (I) vs Routine (C)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1FEAD343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3.62 (0.36, 29.90)</w:t>
            </w: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0EB76438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NP</w:t>
            </w:r>
          </w:p>
        </w:tc>
        <w:tc>
          <w:tcPr>
            <w:tcW w:w="1883" w:type="dxa"/>
            <w:tcBorders>
              <w:left w:val="nil"/>
            </w:tcBorders>
          </w:tcPr>
          <w:p w14:paraId="2C8C78A2" w14:textId="77777777" w:rsidR="00213D69" w:rsidRPr="00FF70C7" w:rsidRDefault="00213D69" w:rsidP="00C33144">
            <w:pPr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sz w:val="24"/>
                <w:szCs w:val="24"/>
              </w:rPr>
              <w:t>NP</w:t>
            </w:r>
          </w:p>
        </w:tc>
      </w:tr>
    </w:tbl>
    <w:p w14:paraId="3065FA10" w14:textId="77777777" w:rsidR="00213D69" w:rsidRPr="00FF70C7" w:rsidRDefault="00213D69" w:rsidP="00C33144">
      <w:pPr>
        <w:shd w:val="clear" w:color="auto" w:fill="FFFFFF"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sz w:val="24"/>
          <w:szCs w:val="24"/>
        </w:rPr>
      </w:pPr>
      <w:r w:rsidRPr="00FF70C7">
        <w:rPr>
          <w:rFonts w:asciiTheme="minorHAnsi" w:eastAsiaTheme="minorHAnsi" w:hAnsiTheme="minorHAnsi" w:cstheme="minorHAnsi"/>
          <w:b/>
          <w:bCs/>
          <w:i/>
          <w:iCs/>
          <w:sz w:val="24"/>
          <w:szCs w:val="24"/>
        </w:rPr>
        <w:t xml:space="preserve">Abbreviations: </w:t>
      </w:r>
      <w:r w:rsidRPr="00FF70C7">
        <w:rPr>
          <w:rFonts w:asciiTheme="minorHAnsi" w:eastAsiaTheme="minorHAnsi" w:hAnsiTheme="minorHAnsi" w:cstheme="minorHAnsi"/>
          <w:sz w:val="24"/>
          <w:szCs w:val="24"/>
        </w:rPr>
        <w:t xml:space="preserve">NP, not provided </w:t>
      </w:r>
    </w:p>
    <w:p w14:paraId="5336F960" w14:textId="77777777" w:rsidR="00213D69" w:rsidRPr="00FF70C7" w:rsidRDefault="00213D69" w:rsidP="00C33144">
      <w:pPr>
        <w:shd w:val="clear" w:color="auto" w:fill="FFFFFF"/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  <w:sz w:val="24"/>
          <w:szCs w:val="24"/>
        </w:rPr>
      </w:pPr>
      <w:r w:rsidRPr="00FF70C7">
        <w:rPr>
          <w:rFonts w:asciiTheme="minorHAnsi" w:hAnsiTheme="minorHAnsi" w:cstheme="minorHAnsi"/>
          <w:sz w:val="24"/>
          <w:szCs w:val="24"/>
          <w:vertAlign w:val="superscript"/>
        </w:rPr>
        <w:sym w:font="Symbol" w:char="F056"/>
      </w:r>
      <w:r w:rsidRPr="00FF70C7">
        <w:rPr>
          <w:rFonts w:asciiTheme="minorHAnsi" w:hAnsiTheme="minorHAnsi" w:cstheme="minorHAnsi"/>
          <w:sz w:val="24"/>
          <w:szCs w:val="24"/>
        </w:rPr>
        <w:t xml:space="preserve">No meta-analysis because of high variation in study methods for Gupta 2001 and </w:t>
      </w:r>
      <w:proofErr w:type="spellStart"/>
      <w:r w:rsidRPr="00FF70C7">
        <w:rPr>
          <w:rFonts w:asciiTheme="minorHAnsi" w:hAnsiTheme="minorHAnsi" w:cstheme="minorHAnsi"/>
          <w:sz w:val="24"/>
          <w:szCs w:val="24"/>
        </w:rPr>
        <w:t>Tabira</w:t>
      </w:r>
      <w:proofErr w:type="spellEnd"/>
      <w:r w:rsidRPr="00FF70C7">
        <w:rPr>
          <w:rFonts w:asciiTheme="minorHAnsi" w:hAnsiTheme="minorHAnsi" w:cstheme="minorHAnsi"/>
          <w:sz w:val="24"/>
          <w:szCs w:val="24"/>
        </w:rPr>
        <w:t xml:space="preserve"> 2004</w:t>
      </w:r>
    </w:p>
    <w:p w14:paraId="7F09AF3D" w14:textId="77777777" w:rsidR="00213D69" w:rsidRPr="00FF70C7" w:rsidRDefault="00213D69" w:rsidP="00D758F2">
      <w:pPr>
        <w:spacing w:line="480" w:lineRule="auto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3194AF6C" w14:textId="22641891" w:rsidR="003D7498" w:rsidRPr="00FF70C7" w:rsidRDefault="003D7498" w:rsidP="00D758F2">
      <w:pPr>
        <w:shd w:val="clear" w:color="auto" w:fill="FFFFFF"/>
        <w:suppressAutoHyphens w:val="0"/>
        <w:autoSpaceDN/>
        <w:spacing w:line="480" w:lineRule="auto"/>
        <w:jc w:val="both"/>
        <w:textAlignment w:val="auto"/>
        <w:rPr>
          <w:rFonts w:asciiTheme="minorHAnsi" w:eastAsiaTheme="minorHAnsi" w:hAnsiTheme="minorHAnsi" w:cstheme="minorHAnsi"/>
          <w:b/>
          <w:sz w:val="24"/>
          <w:szCs w:val="24"/>
          <w:lang w:val="en-US"/>
        </w:rPr>
      </w:pPr>
      <w:r w:rsidRPr="00FF70C7">
        <w:rPr>
          <w:rFonts w:asciiTheme="minorHAnsi" w:eastAsiaTheme="minorHAnsi" w:hAnsiTheme="minorHAnsi" w:cstheme="minorHAnsi"/>
          <w:b/>
          <w:sz w:val="24"/>
          <w:szCs w:val="24"/>
          <w:lang w:val="en-US"/>
        </w:rPr>
        <w:br w:type="page"/>
      </w:r>
    </w:p>
    <w:p w14:paraId="7E2DBAC2" w14:textId="77777777" w:rsidR="00592310" w:rsidRDefault="00FB7E90" w:rsidP="00E8703D">
      <w:pPr>
        <w:shd w:val="clear" w:color="auto" w:fill="FFFFFF"/>
        <w:suppressAutoHyphens w:val="0"/>
        <w:autoSpaceDN/>
        <w:spacing w:line="480" w:lineRule="auto"/>
        <w:textAlignment w:val="auto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lastRenderedPageBreak/>
        <w:t>Supplemental</w:t>
      </w:r>
      <w:r w:rsidR="003D7498" w:rsidRPr="00FF70C7">
        <w:rPr>
          <w:rFonts w:asciiTheme="minorHAnsi" w:eastAsiaTheme="minorHAnsi" w:hAnsiTheme="minorHAnsi" w:cstheme="minorHAnsi"/>
          <w:b/>
          <w:sz w:val="24"/>
          <w:szCs w:val="24"/>
        </w:rPr>
        <w:t xml:space="preserve"> </w:t>
      </w:r>
      <w:r w:rsidR="00630DBD" w:rsidRPr="00FF70C7">
        <w:rPr>
          <w:rFonts w:asciiTheme="minorHAnsi" w:eastAsiaTheme="minorHAnsi" w:hAnsiTheme="minorHAnsi" w:cstheme="minorHAnsi"/>
          <w:b/>
          <w:sz w:val="24"/>
          <w:szCs w:val="24"/>
        </w:rPr>
        <w:t>3</w:t>
      </w:r>
      <w:r w:rsidR="003D7498" w:rsidRPr="00FF70C7">
        <w:rPr>
          <w:rFonts w:asciiTheme="minorHAnsi" w:eastAsiaTheme="minorHAnsi" w:hAnsiTheme="minorHAnsi" w:cstheme="minorHAnsi"/>
          <w:b/>
          <w:sz w:val="24"/>
          <w:szCs w:val="24"/>
        </w:rPr>
        <w:t>.</w:t>
      </w:r>
      <w:r w:rsidR="00E8703D">
        <w:rPr>
          <w:rFonts w:asciiTheme="minorHAnsi" w:eastAsiaTheme="minorHAnsi" w:hAnsiTheme="minorHAnsi" w:cstheme="minorHAnsi"/>
          <w:bCs/>
          <w:sz w:val="24"/>
          <w:szCs w:val="24"/>
        </w:rPr>
        <w:t xml:space="preserve"> </w:t>
      </w:r>
    </w:p>
    <w:p w14:paraId="79665735" w14:textId="4454A43E" w:rsidR="00CC164D" w:rsidRPr="00FF70C7" w:rsidRDefault="00CC164D" w:rsidP="00E8703D">
      <w:pPr>
        <w:shd w:val="clear" w:color="auto" w:fill="FFFFFF"/>
        <w:suppressAutoHyphens w:val="0"/>
        <w:autoSpaceDN/>
        <w:spacing w:line="480" w:lineRule="auto"/>
        <w:textAlignment w:val="auto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FF70C7">
        <w:rPr>
          <w:rFonts w:asciiTheme="minorHAnsi" w:eastAsiaTheme="minorHAnsi" w:hAnsiTheme="minorHAnsi" w:cstheme="minorHAnsi"/>
          <w:bCs/>
          <w:sz w:val="24"/>
          <w:szCs w:val="24"/>
        </w:rPr>
        <w:t>Risk ratios for anastomotic leak among omentoplasty studies (grouped according to stapled or hand-sewn anastomosis comparison groups)</w:t>
      </w:r>
    </w:p>
    <w:tbl>
      <w:tblPr>
        <w:tblStyle w:val="TableGrid"/>
        <w:tblW w:w="10915" w:type="dxa"/>
        <w:tblLook w:val="04A0" w:firstRow="1" w:lastRow="0" w:firstColumn="1" w:lastColumn="0" w:noHBand="0" w:noVBand="1"/>
      </w:tblPr>
      <w:tblGrid>
        <w:gridCol w:w="3389"/>
        <w:gridCol w:w="2707"/>
        <w:gridCol w:w="1984"/>
        <w:gridCol w:w="1694"/>
        <w:gridCol w:w="1141"/>
      </w:tblGrid>
      <w:tr w:rsidR="003C62A2" w:rsidRPr="00FF70C7" w14:paraId="19601D7D" w14:textId="4F408AEA" w:rsidTr="00C33144">
        <w:tc>
          <w:tcPr>
            <w:tcW w:w="3389" w:type="dxa"/>
            <w:tcBorders>
              <w:left w:val="nil"/>
              <w:bottom w:val="single" w:sz="8" w:space="0" w:color="auto"/>
              <w:right w:val="nil"/>
            </w:tcBorders>
          </w:tcPr>
          <w:p w14:paraId="6492E847" w14:textId="687C098F" w:rsidR="003C62A2" w:rsidRPr="00FF70C7" w:rsidRDefault="00CC164D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Group</w:t>
            </w:r>
          </w:p>
        </w:tc>
        <w:tc>
          <w:tcPr>
            <w:tcW w:w="2707" w:type="dxa"/>
            <w:tcBorders>
              <w:left w:val="nil"/>
              <w:bottom w:val="single" w:sz="8" w:space="0" w:color="auto"/>
              <w:right w:val="nil"/>
            </w:tcBorders>
          </w:tcPr>
          <w:p w14:paraId="72E5D72A" w14:textId="05D0EF0A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Study (Author, year)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nil"/>
            </w:tcBorders>
          </w:tcPr>
          <w:p w14:paraId="767C4B42" w14:textId="6FFE1824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Risk ratio</w:t>
            </w:r>
          </w:p>
        </w:tc>
        <w:tc>
          <w:tcPr>
            <w:tcW w:w="1694" w:type="dxa"/>
            <w:tcBorders>
              <w:left w:val="nil"/>
              <w:bottom w:val="single" w:sz="8" w:space="0" w:color="auto"/>
              <w:right w:val="nil"/>
            </w:tcBorders>
          </w:tcPr>
          <w:p w14:paraId="42383684" w14:textId="4FB74266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95% CI (lower, upper)</w:t>
            </w:r>
          </w:p>
        </w:tc>
        <w:tc>
          <w:tcPr>
            <w:tcW w:w="1141" w:type="dxa"/>
            <w:tcBorders>
              <w:left w:val="nil"/>
              <w:bottom w:val="single" w:sz="8" w:space="0" w:color="auto"/>
              <w:right w:val="nil"/>
            </w:tcBorders>
          </w:tcPr>
          <w:p w14:paraId="7A1E0367" w14:textId="33DF2925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I</w:t>
            </w:r>
            <w:r w:rsidRPr="00FF70C7">
              <w:rPr>
                <w:rFonts w:asciiTheme="minorHAnsi" w:eastAsiaTheme="minorHAnsi" w:hAnsiTheme="minorHAnsi" w:cstheme="minorHAnsi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3C62A2" w:rsidRPr="00FF70C7" w14:paraId="5E44E969" w14:textId="6C7582CC" w:rsidTr="00C33144">
        <w:tc>
          <w:tcPr>
            <w:tcW w:w="338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1757F74A" w14:textId="571690EE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Omentoplasty vs. Hand-sewn anastomosis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B6922C" w14:textId="15F71917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  <w:vertAlign w:val="superscript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Zheng 2013</w:t>
            </w: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B1275FC" w14:textId="32400B52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0.333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3FA82E" w14:textId="36C22837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0.093, 1.192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27BA07" w14:textId="52D18790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-</w:t>
            </w:r>
          </w:p>
        </w:tc>
      </w:tr>
      <w:tr w:rsidR="00C33144" w:rsidRPr="00FF70C7" w14:paraId="5DA928B7" w14:textId="56188A5D" w:rsidTr="00C33144">
        <w:tc>
          <w:tcPr>
            <w:tcW w:w="3389" w:type="dxa"/>
            <w:vMerge/>
            <w:tcBorders>
              <w:left w:val="nil"/>
              <w:right w:val="nil"/>
            </w:tcBorders>
          </w:tcPr>
          <w:p w14:paraId="14BB4913" w14:textId="77777777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F0EE7" w14:textId="4B1EAF0C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  <w:vertAlign w:val="superscript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Dai 2011</w:t>
            </w: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BAC2E" w14:textId="72150E1C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0.142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351E6" w14:textId="56E7B9C6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0.018, 1.136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0FA50" w14:textId="4E6FF1B0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-</w:t>
            </w:r>
          </w:p>
        </w:tc>
      </w:tr>
      <w:tr w:rsidR="003C62A2" w:rsidRPr="00FF70C7" w14:paraId="28FC9275" w14:textId="1D0F9174" w:rsidTr="00C33144">
        <w:tc>
          <w:tcPr>
            <w:tcW w:w="33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4DE1EC5" w14:textId="77777777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84F2ABB" w14:textId="41179C14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Overall (n = 2 studies)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027267E" w14:textId="506B9328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0.264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CF977D5" w14:textId="0E36E96C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0.089, 0.783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94BC011" w14:textId="5D45140B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</w:t>
            </w:r>
          </w:p>
        </w:tc>
      </w:tr>
      <w:tr w:rsidR="003C62A2" w:rsidRPr="00FF70C7" w14:paraId="54A39CFD" w14:textId="6A143D77" w:rsidTr="00C33144">
        <w:tc>
          <w:tcPr>
            <w:tcW w:w="338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3D8BE3AD" w14:textId="30EBDDED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Omentoplasty vs. Stapled anastomosis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AAA2C9B" w14:textId="1834D8D7" w:rsidR="003C62A2" w:rsidRPr="00FF70C7" w:rsidRDefault="003C62A2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  <w:vertAlign w:val="superscript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Bhat 2006</w:t>
            </w: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D7DF819" w14:textId="0D68E0F4" w:rsidR="003C62A2" w:rsidRPr="00FF70C7" w:rsidRDefault="00BE6AD4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0.214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71381B7" w14:textId="243077BF" w:rsidR="003C62A2" w:rsidRPr="00FF70C7" w:rsidRDefault="00BE6AD4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0.064, 0.722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586F0A6" w14:textId="02AC43A1" w:rsidR="003C62A2" w:rsidRPr="00FF70C7" w:rsidRDefault="003C62A2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-</w:t>
            </w:r>
          </w:p>
        </w:tc>
      </w:tr>
      <w:tr w:rsidR="00BE6AD4" w:rsidRPr="00FF70C7" w14:paraId="5B48D7EB" w14:textId="77777777" w:rsidTr="00C33144">
        <w:tc>
          <w:tcPr>
            <w:tcW w:w="3389" w:type="dxa"/>
            <w:vMerge/>
            <w:tcBorders>
              <w:left w:val="nil"/>
              <w:right w:val="nil"/>
            </w:tcBorders>
          </w:tcPr>
          <w:p w14:paraId="604E9785" w14:textId="77777777" w:rsidR="00BE6AD4" w:rsidRPr="00FF70C7" w:rsidRDefault="00BE6AD4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7AED8" w14:textId="17DCC2F4" w:rsidR="00BE6AD4" w:rsidRPr="00FF70C7" w:rsidRDefault="00BE6AD4" w:rsidP="00C33144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Overall (n = 1 study)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B7308" w14:textId="0FDB0FD6" w:rsidR="00BE6AD4" w:rsidRPr="00FF70C7" w:rsidRDefault="00BE6AD4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0.214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8B639" w14:textId="61FB5091" w:rsidR="00BE6AD4" w:rsidRPr="00FF70C7" w:rsidRDefault="00BE6AD4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0.064, 0.722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38B03" w14:textId="5F4B0D2B" w:rsidR="00BE6AD4" w:rsidRPr="00FF70C7" w:rsidRDefault="00BE6AD4" w:rsidP="00C33144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</w:pPr>
            <w:r w:rsidRPr="00FF70C7">
              <w:rPr>
                <w:rFonts w:asciiTheme="minorHAnsi" w:eastAsiaTheme="minorHAnsi" w:hAnsiTheme="minorHAnsi" w:cstheme="minorHAnsi"/>
                <w:bCs/>
                <w:sz w:val="24"/>
                <w:szCs w:val="24"/>
              </w:rPr>
              <w:t>N/A</w:t>
            </w:r>
          </w:p>
        </w:tc>
      </w:tr>
    </w:tbl>
    <w:p w14:paraId="11E67DA0" w14:textId="526E1D58" w:rsidR="003D7498" w:rsidRPr="00FF70C7" w:rsidRDefault="003D7498" w:rsidP="003D7498">
      <w:pPr>
        <w:shd w:val="clear" w:color="auto" w:fill="FFFFFF"/>
        <w:suppressAutoHyphens w:val="0"/>
        <w:autoSpaceDN/>
        <w:spacing w:line="480" w:lineRule="auto"/>
        <w:textAlignment w:val="auto"/>
        <w:rPr>
          <w:rFonts w:asciiTheme="minorHAnsi" w:eastAsiaTheme="minorHAnsi" w:hAnsiTheme="minorHAnsi" w:cstheme="minorHAnsi"/>
          <w:bCs/>
          <w:sz w:val="24"/>
          <w:szCs w:val="24"/>
        </w:rPr>
      </w:pPr>
    </w:p>
    <w:p w14:paraId="3EC4BF05" w14:textId="2508BD59" w:rsidR="002946E2" w:rsidRPr="00FF70C7" w:rsidRDefault="002946E2" w:rsidP="003D7498">
      <w:pPr>
        <w:spacing w:line="480" w:lineRule="auto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</w:pPr>
    </w:p>
    <w:p w14:paraId="4A3D34BB" w14:textId="77777777" w:rsidR="00C33144" w:rsidRPr="00FF70C7" w:rsidRDefault="00C33144" w:rsidP="002946E2">
      <w:pPr>
        <w:spacing w:line="48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val="fr-CA" w:eastAsia="en-CA"/>
        </w:rPr>
      </w:pPr>
      <w:r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val="fr-CA" w:eastAsia="en-CA"/>
        </w:rPr>
        <w:br w:type="page"/>
      </w:r>
    </w:p>
    <w:p w14:paraId="1CE1080C" w14:textId="09FE6F12" w:rsidR="002946E2" w:rsidRPr="00FF70C7" w:rsidRDefault="00FB7E90" w:rsidP="002946E2">
      <w:pPr>
        <w:spacing w:line="48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</w:pPr>
      <w:r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lastRenderedPageBreak/>
        <w:t>Supplemental</w:t>
      </w:r>
      <w:r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t xml:space="preserve"> </w:t>
      </w:r>
      <w:r w:rsidR="00630DBD"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t>4</w:t>
      </w:r>
      <w:r w:rsidR="002946E2"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t xml:space="preserve">. </w:t>
      </w:r>
      <w:r w:rsidR="002946E2" w:rsidRPr="00FF70C7">
        <w:rPr>
          <w:rFonts w:asciiTheme="minorHAnsi" w:eastAsia="Times New Roman" w:hAnsiTheme="minorHAnsi" w:cstheme="minorHAnsi"/>
          <w:sz w:val="24"/>
          <w:szCs w:val="24"/>
          <w:lang w:eastAsia="en-CA"/>
        </w:rPr>
        <w:t>A revised tool to assess risk of bias in randomized trials (RoB 2)</w:t>
      </w:r>
    </w:p>
    <w:tbl>
      <w:tblPr>
        <w:tblW w:w="15362" w:type="dxa"/>
        <w:tblInd w:w="-1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936"/>
        <w:gridCol w:w="1843"/>
        <w:gridCol w:w="2661"/>
        <w:gridCol w:w="3119"/>
        <w:gridCol w:w="292"/>
        <w:gridCol w:w="1125"/>
        <w:gridCol w:w="292"/>
        <w:gridCol w:w="955"/>
        <w:gridCol w:w="292"/>
        <w:gridCol w:w="947"/>
        <w:gridCol w:w="292"/>
      </w:tblGrid>
      <w:tr w:rsidR="002946E2" w:rsidRPr="00FF70C7" w14:paraId="64CB9B1F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E770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  <w:t>Bias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9D429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  <w:t>Random sequence generation (selection bias)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D09C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  <w:t>Allocation concealment (selection bias)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CEBD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  <w:t>Blinding of participants and researchers (performance bias)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F603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  <w:t>Blinding of outcome assessment (detection bias)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A9C5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  <w:t>Incomplete outcome data (attrition bias)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C42D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  <w:t>Selective reporting (reporting bias)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E1E4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n-CA"/>
              </w:rPr>
              <w:t>Publication bias</w:t>
            </w:r>
          </w:p>
        </w:tc>
      </w:tr>
      <w:tr w:rsidR="002946E2" w:rsidRPr="00FF70C7" w14:paraId="7A0882BB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AE999" w14:textId="5A155A79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Bhat 2006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07DA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15F3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(not reported)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F6C6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that the surgeons only knew patient assignment in operating room + did not report whether patients blind)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E323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A15F1" w14:textId="77777777" w:rsidR="002946E2" w:rsidRPr="00FF70C7" w:rsidRDefault="002946E2" w:rsidP="00C33144">
            <w:pPr>
              <w:suppressAutoHyphens w:val="0"/>
              <w:autoSpaceDN/>
              <w:ind w:left="-42"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898D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C453A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694AC78D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C36C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Dai 2011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E00B4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DCAC4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(not reported)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87EB9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only surgeons in operating room not blinded 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2378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A0CD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B6E2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E4E32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601439E2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661E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Daryaei 2008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7F56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 (randomization reported, procedure not reported)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D3EEA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(not reported)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3651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that the surgeons only knew patient assignment in operating room + did not report whether patients blind)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9BAD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06B6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5C802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6C0EE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48EA9C78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D81A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Gupta 2001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2878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 (randomization reported, procedure not reported)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62CE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(not reported)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6334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that the surgeons only knew patient assignment in operating room + did not report whether patients blind)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9E09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9EAB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ED4A9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1313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22A65E70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180F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lastRenderedPageBreak/>
              <w:t>Hayashi 2019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E11C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CA4B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(not reported)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6998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HIGH, did not report blinding 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D971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AD254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3D37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3FB8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HIGH, pharmaceutical company funded</w:t>
            </w:r>
          </w:p>
        </w:tc>
      </w:tr>
      <w:tr w:rsidR="002946E2" w:rsidRPr="00FF70C7" w14:paraId="1611AECE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1BF1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Law 1997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C8504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78BA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524B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HIGH, did not report blinding 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D556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2CFC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9B9F9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02D2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158D3A66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B9F6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Liu 2014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F9E3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595B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DA9B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only surgeons in operating room not blinded 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453F4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5914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24DB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D57C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58B35D41" w14:textId="77777777" w:rsidTr="00FF70C7">
        <w:trPr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60B1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Liu 2015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40F0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156B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75AEE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HIGH, did not report blinding </w:t>
            </w:r>
          </w:p>
        </w:tc>
        <w:tc>
          <w:tcPr>
            <w:tcW w:w="34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830C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34337" w14:textId="77777777" w:rsidR="002946E2" w:rsidRPr="00FF70C7" w:rsidRDefault="002946E2" w:rsidP="00FF70C7">
            <w:pPr>
              <w:suppressAutoHyphens w:val="0"/>
              <w:autoSpaceDN/>
              <w:ind w:left="241" w:hanging="241"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66C6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A441A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6C8A6639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D6F3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proofErr w:type="spellStart"/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Luechakiettisak</w:t>
            </w:r>
            <w:proofErr w:type="spellEnd"/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 xml:space="preserve"> 2008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05A5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6687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355A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HIGH, did not report blinding 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ADF22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EFCE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93D4E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197D3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1D6C6F6C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07A1E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Mistry 2012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98979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B9FC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C7CD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HIGH, did not report blinding 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D1F5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8160A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23169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E5053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73CA6B76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B520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Nederlof 2011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6E7E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B717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BE4C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HIGH, did not report blinding 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563C4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12123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0E16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41444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11730707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98A40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proofErr w:type="spellStart"/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lastRenderedPageBreak/>
              <w:t>Okuyama</w:t>
            </w:r>
            <w:proofErr w:type="spellEnd"/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 xml:space="preserve"> 2007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980C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 (randomization reported, procedure not reported)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F4A9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D179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FA192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65F72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84033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3CFA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14E6EC50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14F9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proofErr w:type="spellStart"/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Saluja</w:t>
            </w:r>
            <w:proofErr w:type="spellEnd"/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 xml:space="preserve"> 2012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72899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D602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DB71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4E24A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A05ED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2352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E141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08D74A09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4870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Zhang 2010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E4E0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 (randomization reported, procedure not reported)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4148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41214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641F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E4DA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5786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8C98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2C46A7D4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DCB4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Zheng 2013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C3152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CD80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94C9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BAC4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EDB3FA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E6C0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39CE3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6AFC4863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1312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proofErr w:type="spellStart"/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Tabira</w:t>
            </w:r>
            <w:proofErr w:type="spellEnd"/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 xml:space="preserve"> 2004</w:t>
            </w:r>
          </w:p>
        </w:tc>
        <w:tc>
          <w:tcPr>
            <w:tcW w:w="193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692E9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 (randomization reported, procedure not reported)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EB8E7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861F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317D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7A95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94F98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F48E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  <w:tr w:rsidR="002946E2" w:rsidRPr="00FF70C7" w14:paraId="64B3AE52" w14:textId="77777777" w:rsidTr="00FF70C7">
        <w:trPr>
          <w:gridAfter w:val="1"/>
          <w:wAfter w:w="292" w:type="dxa"/>
          <w:trHeight w:val="315"/>
        </w:trPr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1FDF1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Valverde 1996</w:t>
            </w:r>
          </w:p>
        </w:tc>
        <w:tc>
          <w:tcPr>
            <w:tcW w:w="1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7E9A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C9E0B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26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7B9B3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HIGH (reported no blinding used)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C0096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Some concerns, not reported (but AL is an objective measure so detection bias would likely be minimal)</w:t>
            </w:r>
          </w:p>
        </w:tc>
        <w:tc>
          <w:tcPr>
            <w:tcW w:w="1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F5E5F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4414C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3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9D1D5" w14:textId="77777777" w:rsidR="002946E2" w:rsidRPr="00FF70C7" w:rsidRDefault="002946E2" w:rsidP="00255EBE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</w:pPr>
            <w:r w:rsidRPr="00FF70C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CA"/>
              </w:rPr>
              <w:t>Low</w:t>
            </w:r>
          </w:p>
        </w:tc>
      </w:tr>
    </w:tbl>
    <w:p w14:paraId="5C3366BD" w14:textId="598B1AD6" w:rsidR="00255EBE" w:rsidRPr="00FF70C7" w:rsidRDefault="00255EBE" w:rsidP="00CF5ED3">
      <w:pPr>
        <w:spacing w:line="360" w:lineRule="auto"/>
        <w:rPr>
          <w:rFonts w:asciiTheme="minorHAnsi" w:eastAsia="Times New Roman" w:hAnsiTheme="minorHAnsi" w:cstheme="minorHAnsi"/>
          <w:bCs/>
          <w:sz w:val="24"/>
          <w:szCs w:val="24"/>
          <w:lang w:eastAsia="en-CA"/>
        </w:rPr>
      </w:pPr>
    </w:p>
    <w:p w14:paraId="6EC3A700" w14:textId="77777777" w:rsidR="00DE58C8" w:rsidRPr="00FF70C7" w:rsidRDefault="00DE58C8" w:rsidP="00DE58C8">
      <w:pPr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sectPr w:rsidR="00DE58C8" w:rsidRPr="00FF70C7" w:rsidSect="00C3314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6735294D" w14:textId="3C648A66" w:rsidR="00DE58C8" w:rsidRPr="00FF70C7" w:rsidRDefault="00FB7E90" w:rsidP="00DE58C8">
      <w:pPr>
        <w:outlineLvl w:val="0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  <w:r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lastRenderedPageBreak/>
        <w:t>Supplemental</w:t>
      </w:r>
      <w:r w:rsidR="003D7498"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t xml:space="preserve"> </w:t>
      </w:r>
      <w:r w:rsidR="00630DBD"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t>5</w:t>
      </w:r>
      <w:r w:rsidR="003D7498" w:rsidRPr="00FF70C7">
        <w:rPr>
          <w:rFonts w:asciiTheme="minorHAnsi" w:eastAsia="Times New Roman" w:hAnsiTheme="minorHAnsi" w:cstheme="minorHAnsi"/>
          <w:b/>
          <w:sz w:val="24"/>
          <w:szCs w:val="24"/>
          <w:lang w:eastAsia="en-CA"/>
        </w:rPr>
        <w:t>.</w:t>
      </w:r>
      <w:r w:rsidR="003D7498" w:rsidRPr="00FF70C7">
        <w:rPr>
          <w:rFonts w:asciiTheme="minorHAnsi" w:eastAsia="Times New Roman" w:hAnsiTheme="minorHAnsi" w:cstheme="minorHAnsi"/>
          <w:b/>
          <w:bCs/>
          <w:sz w:val="24"/>
          <w:szCs w:val="24"/>
          <w:lang w:eastAsia="en-CA"/>
        </w:rPr>
        <w:t xml:space="preserve"> </w:t>
      </w:r>
      <w:r w:rsidR="003D7498" w:rsidRPr="00FF70C7">
        <w:rPr>
          <w:rFonts w:asciiTheme="minorHAnsi" w:eastAsia="Times New Roman" w:hAnsiTheme="minorHAnsi" w:cstheme="minorHAnsi"/>
          <w:sz w:val="24"/>
          <w:szCs w:val="24"/>
          <w:lang w:eastAsia="en-CA"/>
        </w:rPr>
        <w:t>Grading of Recommendations, Assessment, Development and Evaluation</w:t>
      </w:r>
      <w:r w:rsidR="00DE58C8" w:rsidRPr="00FF70C7">
        <w:rPr>
          <w:rFonts w:asciiTheme="minorHAnsi" w:eastAsia="Times New Roman" w:hAnsiTheme="minorHAnsi" w:cstheme="minorHAnsi"/>
          <w:sz w:val="24"/>
          <w:szCs w:val="24"/>
          <w:lang w:eastAsia="en-CA"/>
        </w:rPr>
        <w:t>s for Anastomotic Leak</w:t>
      </w:r>
    </w:p>
    <w:tbl>
      <w:tblPr>
        <w:tblW w:w="14601" w:type="dxa"/>
        <w:tblInd w:w="-5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126"/>
        <w:gridCol w:w="1984"/>
        <w:gridCol w:w="1603"/>
        <w:gridCol w:w="1516"/>
        <w:gridCol w:w="1458"/>
        <w:gridCol w:w="2298"/>
        <w:gridCol w:w="1773"/>
      </w:tblGrid>
      <w:tr w:rsidR="009B53DF" w:rsidRPr="00FF70C7" w14:paraId="1D9FC3E9" w14:textId="77777777" w:rsidTr="00DE58C8">
        <w:trPr>
          <w:trHeight w:val="533"/>
        </w:trPr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D7E57CB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>Intervention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2FB0B5E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Limitations in study designs or execution (ROB) </w:t>
            </w:r>
          </w:p>
        </w:tc>
        <w:tc>
          <w:tcPr>
            <w:tcW w:w="198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3F00279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>Imprecision</w:t>
            </w:r>
          </w:p>
        </w:tc>
        <w:tc>
          <w:tcPr>
            <w:tcW w:w="160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99B9008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>Inconsistency</w:t>
            </w:r>
          </w:p>
        </w:tc>
        <w:tc>
          <w:tcPr>
            <w:tcW w:w="151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FF165F5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>Indirectness</w:t>
            </w:r>
          </w:p>
        </w:tc>
        <w:tc>
          <w:tcPr>
            <w:tcW w:w="145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AE16D27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>Publication bias</w:t>
            </w:r>
          </w:p>
        </w:tc>
        <w:tc>
          <w:tcPr>
            <w:tcW w:w="229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5254277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>Factors that increase quality of effect</w:t>
            </w:r>
            <w:r w:rsidRPr="00FF70C7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1</w:t>
            </w: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73AC25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>Quality of Evidence (graded out of 4 levels</w:t>
            </w:r>
            <w:r w:rsidRPr="00FF70C7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*</w:t>
            </w:r>
            <w:r w:rsidRPr="00FF70C7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DE58C8" w:rsidRPr="00FF70C7" w14:paraId="1A476C50" w14:textId="77777777" w:rsidTr="00DE58C8">
        <w:trPr>
          <w:trHeight w:val="755"/>
        </w:trPr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87045D8" w14:textId="77777777" w:rsidR="00DE58C8" w:rsidRPr="00FF70C7" w:rsidRDefault="00DE58C8" w:rsidP="00C31EC6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Omentoplasty (3 studies)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16344D6F" w14:textId="77777777" w:rsidR="00DE58C8" w:rsidRPr="00FF70C7" w:rsidRDefault="00DE58C8" w:rsidP="00C31EC6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Unclear risk (-1 level)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6F8B4641" w14:textId="77777777" w:rsidR="00DE58C8" w:rsidRPr="00FF70C7" w:rsidRDefault="00DE58C8" w:rsidP="00C31EC6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4D132EE3" w14:textId="77777777" w:rsidR="00DE58C8" w:rsidRPr="00FF70C7" w:rsidRDefault="00DE58C8" w:rsidP="00C31EC6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1516" w:type="dxa"/>
            <w:tcBorders>
              <w:left w:val="nil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73FA9D4B" w14:textId="77777777" w:rsidR="00DE58C8" w:rsidRPr="00FF70C7" w:rsidRDefault="00DE58C8" w:rsidP="00C31EC6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1458" w:type="dxa"/>
            <w:tcBorders>
              <w:left w:val="nil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7071367C" w14:textId="77777777" w:rsidR="00DE58C8" w:rsidRPr="00FF70C7" w:rsidRDefault="00DE58C8" w:rsidP="00C31EC6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298" w:type="dxa"/>
            <w:tcBorders>
              <w:left w:val="nil"/>
              <w:right w:val="nil"/>
            </w:tcBorders>
            <w:shd w:val="clear" w:color="auto" w:fill="auto"/>
          </w:tcPr>
          <w:p w14:paraId="42443725" w14:textId="77777777" w:rsidR="00DE58C8" w:rsidRPr="00FF70C7" w:rsidRDefault="00DE58C8" w:rsidP="00C31EC6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Large magnitude of effect (+1 level)</w:t>
            </w:r>
          </w:p>
        </w:tc>
        <w:tc>
          <w:tcPr>
            <w:tcW w:w="1773" w:type="dxa"/>
            <w:tcBorders>
              <w:left w:val="nil"/>
              <w:right w:val="nil"/>
            </w:tcBorders>
            <w:shd w:val="clear" w:color="auto" w:fill="auto"/>
          </w:tcPr>
          <w:p w14:paraId="4E046945" w14:textId="77777777" w:rsidR="00DE58C8" w:rsidRPr="00FF70C7" w:rsidRDefault="00DE58C8" w:rsidP="00C31EC6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High quality</w:t>
            </w:r>
          </w:p>
        </w:tc>
      </w:tr>
      <w:tr w:rsidR="00DE58C8" w:rsidRPr="00FF70C7" w14:paraId="32DB71F0" w14:textId="77777777" w:rsidTr="00DE58C8">
        <w:trPr>
          <w:trHeight w:val="1067"/>
        </w:trPr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8CAB8CD" w14:textId="77777777" w:rsidR="00DE58C8" w:rsidRPr="00FF70C7" w:rsidRDefault="00DE58C8" w:rsidP="00950CE0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Early or no NG tube (3 studies)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74207001" w14:textId="77777777" w:rsidR="00DE58C8" w:rsidRPr="00FF70C7" w:rsidRDefault="00DE58C8" w:rsidP="00950CE0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High risk (-2 levels)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1B75C6E8" w14:textId="77777777" w:rsidR="00DE58C8" w:rsidRPr="00FF70C7" w:rsidRDefault="00DE58C8" w:rsidP="00950CE0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105C8588" w14:textId="77777777" w:rsidR="00DE58C8" w:rsidRPr="00FF70C7" w:rsidRDefault="00DE58C8" w:rsidP="00950CE0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5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487B5E50" w14:textId="77777777" w:rsidR="00DE58C8" w:rsidRPr="00FF70C7" w:rsidRDefault="00DE58C8" w:rsidP="00950CE0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nil"/>
              <w:left w:w="40" w:type="nil"/>
              <w:bottom w:w="40" w:type="nil"/>
              <w:right w:w="60" w:type="nil"/>
            </w:tcMar>
            <w:vAlign w:val="center"/>
          </w:tcPr>
          <w:p w14:paraId="3FDE0DD6" w14:textId="77777777" w:rsidR="00DE58C8" w:rsidRPr="00FF70C7" w:rsidRDefault="00DE58C8" w:rsidP="00950CE0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2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C59E5D" w14:textId="77777777" w:rsidR="00DE58C8" w:rsidRPr="00FF70C7" w:rsidRDefault="00DE58C8" w:rsidP="00950CE0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Large magnitude of effect (+1 level)</w:t>
            </w:r>
          </w:p>
        </w:tc>
        <w:tc>
          <w:tcPr>
            <w:tcW w:w="17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92488" w14:textId="77777777" w:rsidR="00DE58C8" w:rsidRPr="00FF70C7" w:rsidRDefault="00DE58C8" w:rsidP="00950CE0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Moderate quality</w:t>
            </w:r>
          </w:p>
        </w:tc>
      </w:tr>
      <w:tr w:rsidR="00DE58C8" w:rsidRPr="00FF70C7" w14:paraId="5178D7B2" w14:textId="77777777" w:rsidTr="00DE58C8">
        <w:trPr>
          <w:trHeight w:val="1079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52B8B87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Stapled anastomosis (6 studies)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2947144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High risk (-2 levels)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3CA1285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High (-1 levels)</w:t>
            </w:r>
          </w:p>
          <w:p w14:paraId="0A3569D6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(optimal information size</w:t>
            </w: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</w:rPr>
              <w:t>2</w:t>
            </w: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not met and 95% CI included the null effect)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E29F156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High (-1 levels) Due to moderate heterogeneity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A1C4BBA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A921674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7451F5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5678FA78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7A2DBEF5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03B663" w14:textId="77777777" w:rsidR="00DE58C8" w:rsidRPr="00FF70C7" w:rsidRDefault="00DE58C8" w:rsidP="00866FE3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F70C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Very low quality </w:t>
            </w:r>
          </w:p>
        </w:tc>
      </w:tr>
    </w:tbl>
    <w:tbl>
      <w:tblPr>
        <w:tblStyle w:val="TableGrid"/>
        <w:tblW w:w="14601" w:type="dxa"/>
        <w:tblInd w:w="-572" w:type="dxa"/>
        <w:tblLook w:val="04A0" w:firstRow="1" w:lastRow="0" w:firstColumn="1" w:lastColumn="0" w:noHBand="0" w:noVBand="1"/>
      </w:tblPr>
      <w:tblGrid>
        <w:gridCol w:w="14601"/>
      </w:tblGrid>
      <w:tr w:rsidR="00DE58C8" w:rsidRPr="00FF70C7" w14:paraId="04622AF4" w14:textId="77777777" w:rsidTr="00DE58C8">
        <w:trPr>
          <w:trHeight w:val="1561"/>
        </w:trPr>
        <w:tc>
          <w:tcPr>
            <w:tcW w:w="14601" w:type="dxa"/>
            <w:tcBorders>
              <w:top w:val="single" w:sz="4" w:space="0" w:color="auto"/>
            </w:tcBorders>
          </w:tcPr>
          <w:p w14:paraId="1477FB5E" w14:textId="77777777" w:rsidR="00DE58C8" w:rsidRPr="00FF70C7" w:rsidRDefault="00DE58C8" w:rsidP="00866FE3">
            <w:pPr>
              <w:autoSpaceDN/>
              <w:textAlignment w:val="auto"/>
              <w:outlineLvl w:val="0"/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</w:pP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  <w:t>GRADE: Working group grades of evidence</w:t>
            </w:r>
          </w:p>
          <w:p w14:paraId="59F2F0D5" w14:textId="77777777" w:rsidR="00DE58C8" w:rsidRPr="00FF70C7" w:rsidRDefault="00DE58C8" w:rsidP="00866FE3">
            <w:pPr>
              <w:autoSpaceDN/>
              <w:textAlignment w:val="auto"/>
              <w:outlineLvl w:val="0"/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US"/>
              </w:rPr>
              <w:t xml:space="preserve">High quality: </w:t>
            </w: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  <w:t xml:space="preserve">More research very unlikely to change the estimate of effect  </w:t>
            </w:r>
          </w:p>
          <w:p w14:paraId="580DF13F" w14:textId="77777777" w:rsidR="00DE58C8" w:rsidRPr="00FF70C7" w:rsidRDefault="00DE58C8" w:rsidP="00866FE3">
            <w:pPr>
              <w:autoSpaceDN/>
              <w:textAlignment w:val="auto"/>
              <w:outlineLvl w:val="0"/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US"/>
              </w:rPr>
              <w:t xml:space="preserve">Moderate quality: </w:t>
            </w: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  <w:t>Means further research is likely to have an important impact on our confidence in the estimate of effect and may alter the estimate</w:t>
            </w:r>
          </w:p>
          <w:p w14:paraId="29ECDDDF" w14:textId="77777777" w:rsidR="00DE58C8" w:rsidRPr="00FF70C7" w:rsidRDefault="00DE58C8" w:rsidP="00866FE3">
            <w:pPr>
              <w:autoSpaceDN/>
              <w:textAlignment w:val="auto"/>
              <w:outlineLvl w:val="0"/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US"/>
              </w:rPr>
              <w:t>Low quality:</w:t>
            </w: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  <w:t xml:space="preserve"> means that the effect estimate is limited and may substantially differ from</w:t>
            </w:r>
          </w:p>
          <w:p w14:paraId="7F0881A2" w14:textId="77777777" w:rsidR="00DE58C8" w:rsidRPr="00FF70C7" w:rsidRDefault="00DE58C8" w:rsidP="00866FE3">
            <w:pPr>
              <w:autoSpaceDN/>
              <w:textAlignment w:val="auto"/>
              <w:outlineLvl w:val="0"/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</w:pPr>
            <w:r w:rsidRPr="00FF70C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US"/>
              </w:rPr>
              <w:t xml:space="preserve">Very low quality: </w:t>
            </w:r>
            <w:r w:rsidRPr="00FF70C7">
              <w:rPr>
                <w:rFonts w:asciiTheme="minorHAnsi" w:eastAsia="Times New Roman" w:hAnsiTheme="minorHAnsi" w:cstheme="minorHAnsi"/>
                <w:sz w:val="24"/>
                <w:szCs w:val="24"/>
                <w:lang w:val="en-US"/>
              </w:rPr>
              <w:t>grade means that we have little confidence in the effect estimate</w:t>
            </w:r>
          </w:p>
        </w:tc>
      </w:tr>
    </w:tbl>
    <w:p w14:paraId="451672EF" w14:textId="77777777" w:rsidR="00DE58C8" w:rsidRPr="00FF70C7" w:rsidRDefault="00DE58C8" w:rsidP="009B53DF">
      <w:pPr>
        <w:rPr>
          <w:rFonts w:asciiTheme="minorHAnsi" w:eastAsia="Times New Roman" w:hAnsiTheme="minorHAnsi" w:cstheme="minorHAnsi"/>
          <w:iCs/>
          <w:sz w:val="24"/>
          <w:szCs w:val="24"/>
          <w:lang w:eastAsia="en-CA"/>
        </w:rPr>
      </w:pPr>
      <w:r w:rsidRPr="00FF70C7">
        <w:rPr>
          <w:rFonts w:asciiTheme="minorHAnsi" w:eastAsia="Times New Roman" w:hAnsiTheme="minorHAnsi" w:cstheme="minorHAnsi"/>
          <w:iCs/>
          <w:sz w:val="24"/>
          <w:szCs w:val="24"/>
          <w:vertAlign w:val="superscript"/>
          <w:lang w:eastAsia="en-CA"/>
        </w:rPr>
        <w:t>1</w:t>
      </w:r>
      <w:r w:rsidRPr="00FF70C7">
        <w:rPr>
          <w:rFonts w:asciiTheme="minorHAnsi" w:eastAsia="Times New Roman" w:hAnsiTheme="minorHAnsi" w:cstheme="minorHAnsi"/>
          <w:iCs/>
          <w:sz w:val="24"/>
          <w:szCs w:val="24"/>
          <w:lang w:eastAsia="en-CA"/>
        </w:rPr>
        <w:t xml:space="preserve">Large magnitude of effect (increase 1 or 2 levels); All plausible confounding would reduce the demonstrated effect or increase the effect if no effect </w:t>
      </w:r>
      <w:proofErr w:type="gramStart"/>
      <w:r w:rsidRPr="00FF70C7">
        <w:rPr>
          <w:rFonts w:asciiTheme="minorHAnsi" w:eastAsia="Times New Roman" w:hAnsiTheme="minorHAnsi" w:cstheme="minorHAnsi"/>
          <w:iCs/>
          <w:sz w:val="24"/>
          <w:szCs w:val="24"/>
          <w:lang w:eastAsia="en-CA"/>
        </w:rPr>
        <w:t>was</w:t>
      </w:r>
      <w:proofErr w:type="gramEnd"/>
      <w:r w:rsidRPr="00FF70C7">
        <w:rPr>
          <w:rFonts w:asciiTheme="minorHAnsi" w:eastAsia="Times New Roman" w:hAnsiTheme="minorHAnsi" w:cstheme="minorHAnsi"/>
          <w:iCs/>
          <w:sz w:val="24"/>
          <w:szCs w:val="24"/>
          <w:lang w:eastAsia="en-CA"/>
        </w:rPr>
        <w:t xml:space="preserve"> observed (increase 1 level); Dose-response gradient (increase 1 level)</w:t>
      </w:r>
    </w:p>
    <w:p w14:paraId="09441FAE" w14:textId="77777777" w:rsidR="00DE58C8" w:rsidRPr="00FF70C7" w:rsidRDefault="00DE58C8" w:rsidP="009B53DF">
      <w:pPr>
        <w:rPr>
          <w:rFonts w:asciiTheme="minorHAnsi" w:eastAsia="Times New Roman" w:hAnsiTheme="minorHAnsi" w:cstheme="minorHAnsi"/>
          <w:iCs/>
          <w:sz w:val="24"/>
          <w:szCs w:val="24"/>
          <w:lang w:eastAsia="en-CA"/>
        </w:rPr>
      </w:pPr>
      <w:r w:rsidRPr="00FF70C7">
        <w:rPr>
          <w:rFonts w:asciiTheme="minorHAnsi" w:eastAsia="Times New Roman" w:hAnsiTheme="minorHAnsi" w:cstheme="minorHAnsi"/>
          <w:iCs/>
          <w:sz w:val="24"/>
          <w:szCs w:val="24"/>
          <w:vertAlign w:val="superscript"/>
          <w:lang w:eastAsia="en-CA"/>
        </w:rPr>
        <w:t>2</w:t>
      </w:r>
      <w:r w:rsidRPr="00FF70C7">
        <w:rPr>
          <w:rFonts w:asciiTheme="minorHAnsi" w:eastAsia="Times New Roman" w:hAnsiTheme="minorHAnsi" w:cstheme="minorHAnsi"/>
          <w:iCs/>
          <w:sz w:val="24"/>
          <w:szCs w:val="24"/>
          <w:lang w:eastAsia="en-CA"/>
        </w:rPr>
        <w:t>Optimal information size calculated using the pooled incidence rates for patients who received the stapled anastomosis intervention and patients who received the hand-sewn anastomosis, 5% and 5.8% respectively. An α 0.05, β 0.2, and a ratio of 1:1 for the comparison groups were used. The optimal information size was determined to be 12529 per group (or 25058 total), which was not met.</w:t>
      </w:r>
    </w:p>
    <w:p w14:paraId="489167C5" w14:textId="77777777" w:rsidR="003D7498" w:rsidRPr="00FF70C7" w:rsidRDefault="003D7498" w:rsidP="00CF5ED3">
      <w:pPr>
        <w:spacing w:line="360" w:lineRule="auto"/>
        <w:rPr>
          <w:rFonts w:asciiTheme="minorHAnsi" w:eastAsia="Times New Roman" w:hAnsiTheme="minorHAnsi" w:cstheme="minorHAnsi"/>
          <w:bCs/>
          <w:sz w:val="24"/>
          <w:szCs w:val="24"/>
          <w:lang w:eastAsia="en-CA"/>
        </w:rPr>
      </w:pPr>
    </w:p>
    <w:sectPr w:rsidR="003D7498" w:rsidRPr="00FF70C7" w:rsidSect="00DE58C8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6262F" w14:textId="77777777" w:rsidR="009350F2" w:rsidRDefault="009350F2" w:rsidP="00CF5ED3">
      <w:r>
        <w:separator/>
      </w:r>
    </w:p>
  </w:endnote>
  <w:endnote w:type="continuationSeparator" w:id="0">
    <w:p w14:paraId="3883FEA8" w14:textId="77777777" w:rsidR="009350F2" w:rsidRDefault="009350F2" w:rsidP="00CF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040162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96263A" w14:textId="77777777" w:rsidR="00255EBE" w:rsidRDefault="00255EBE" w:rsidP="00255E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453EC3" w14:textId="77777777" w:rsidR="00255EBE" w:rsidRDefault="00255EBE" w:rsidP="00CF5E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662169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C404F9" w14:textId="77777777" w:rsidR="00255EBE" w:rsidRDefault="00255EBE" w:rsidP="00255EBE">
        <w:pPr>
          <w:pStyle w:val="Footer"/>
          <w:framePr w:wrap="none" w:vAnchor="text" w:hAnchor="margin" w:xAlign="right" w:y="1"/>
          <w:rPr>
            <w:rStyle w:val="PageNumber"/>
          </w:rPr>
        </w:pPr>
        <w:r w:rsidRPr="009B53DF">
          <w:rPr>
            <w:rStyle w:val="PageNumber"/>
            <w:rFonts w:ascii="Times New Roman" w:hAnsi="Times New Roman" w:cs="Times New Roman"/>
          </w:rPr>
          <w:fldChar w:fldCharType="begin"/>
        </w:r>
        <w:r w:rsidRPr="009B53DF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B53DF">
          <w:rPr>
            <w:rStyle w:val="PageNumber"/>
            <w:rFonts w:ascii="Times New Roman" w:hAnsi="Times New Roman" w:cs="Times New Roman"/>
          </w:rPr>
          <w:fldChar w:fldCharType="separate"/>
        </w:r>
        <w:r w:rsidRPr="009B53DF">
          <w:rPr>
            <w:rStyle w:val="PageNumber"/>
            <w:rFonts w:ascii="Times New Roman" w:hAnsi="Times New Roman" w:cs="Times New Roman"/>
            <w:noProof/>
          </w:rPr>
          <w:t>1</w:t>
        </w:r>
        <w:r w:rsidRPr="009B53DF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CFFA963" w14:textId="77777777" w:rsidR="00255EBE" w:rsidRDefault="00255EBE" w:rsidP="00CF5E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3C708" w14:textId="77777777" w:rsidR="009350F2" w:rsidRDefault="009350F2" w:rsidP="00CF5ED3">
      <w:r>
        <w:separator/>
      </w:r>
    </w:p>
  </w:footnote>
  <w:footnote w:type="continuationSeparator" w:id="0">
    <w:p w14:paraId="44F521BB" w14:textId="77777777" w:rsidR="009350F2" w:rsidRDefault="009350F2" w:rsidP="00CF5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E2"/>
    <w:rsid w:val="000A4C17"/>
    <w:rsid w:val="00145CDA"/>
    <w:rsid w:val="00156F01"/>
    <w:rsid w:val="001B2B9D"/>
    <w:rsid w:val="001C1964"/>
    <w:rsid w:val="001E5447"/>
    <w:rsid w:val="00213D69"/>
    <w:rsid w:val="00255EBE"/>
    <w:rsid w:val="002946E2"/>
    <w:rsid w:val="002C0E70"/>
    <w:rsid w:val="00316AA9"/>
    <w:rsid w:val="003C62A2"/>
    <w:rsid w:val="003D7498"/>
    <w:rsid w:val="00444BA8"/>
    <w:rsid w:val="005178BE"/>
    <w:rsid w:val="005506AB"/>
    <w:rsid w:val="00592310"/>
    <w:rsid w:val="005946CC"/>
    <w:rsid w:val="00630DBD"/>
    <w:rsid w:val="00633F16"/>
    <w:rsid w:val="00672AFE"/>
    <w:rsid w:val="006901B9"/>
    <w:rsid w:val="009350F2"/>
    <w:rsid w:val="00940C8B"/>
    <w:rsid w:val="009A7810"/>
    <w:rsid w:val="009B53DF"/>
    <w:rsid w:val="009E50EA"/>
    <w:rsid w:val="00A1063B"/>
    <w:rsid w:val="00A336E6"/>
    <w:rsid w:val="00B645B1"/>
    <w:rsid w:val="00BB6948"/>
    <w:rsid w:val="00BE6AD4"/>
    <w:rsid w:val="00C33144"/>
    <w:rsid w:val="00C36D40"/>
    <w:rsid w:val="00CC164D"/>
    <w:rsid w:val="00CF5ED3"/>
    <w:rsid w:val="00D26833"/>
    <w:rsid w:val="00D758F2"/>
    <w:rsid w:val="00DE58C8"/>
    <w:rsid w:val="00E8703D"/>
    <w:rsid w:val="00F279E5"/>
    <w:rsid w:val="00FB7E90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1A15C"/>
  <w14:defaultImageDpi w14:val="32767"/>
  <w15:chartTrackingRefBased/>
  <w15:docId w15:val="{6DC7B031-E151-D04E-99FB-D069F05E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946E2"/>
    <w:pPr>
      <w:suppressAutoHyphens/>
      <w:autoSpaceDN w:val="0"/>
      <w:textAlignment w:val="baseline"/>
    </w:pPr>
    <w:rPr>
      <w:rFonts w:ascii="Calibri" w:eastAsia="Yu Mincho" w:hAnsi="Calibri" w:cs="Arial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46E2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CF5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ED3"/>
    <w:rPr>
      <w:rFonts w:ascii="Calibri" w:eastAsia="Yu Mincho" w:hAnsi="Calibri" w:cs="Arial"/>
      <w:sz w:val="22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CF5ED3"/>
  </w:style>
  <w:style w:type="character" w:styleId="CommentReference">
    <w:name w:val="annotation reference"/>
    <w:basedOn w:val="DefaultParagraphFont"/>
    <w:rsid w:val="00D758F2"/>
    <w:rPr>
      <w:sz w:val="16"/>
      <w:szCs w:val="16"/>
    </w:rPr>
  </w:style>
  <w:style w:type="paragraph" w:styleId="CommentText">
    <w:name w:val="annotation text"/>
    <w:basedOn w:val="Normal"/>
    <w:link w:val="CommentTextChar1"/>
    <w:rsid w:val="00D758F2"/>
    <w:rPr>
      <w:rFonts w:ascii="Times New Roman" w:eastAsia="Times New Roman" w:hAnsi="Times New Roman" w:cs="Times New Roman"/>
      <w:sz w:val="20"/>
      <w:szCs w:val="20"/>
      <w:lang w:eastAsia="en-CA"/>
    </w:rPr>
  </w:style>
  <w:style w:type="character" w:customStyle="1" w:styleId="CommentTextChar">
    <w:name w:val="Comment Text Char"/>
    <w:basedOn w:val="DefaultParagraphFont"/>
    <w:uiPriority w:val="99"/>
    <w:semiHidden/>
    <w:rsid w:val="00D758F2"/>
    <w:rPr>
      <w:rFonts w:ascii="Calibri" w:eastAsia="Yu Mincho" w:hAnsi="Calibri" w:cs="Arial"/>
      <w:sz w:val="20"/>
      <w:szCs w:val="20"/>
      <w:lang w:val="en-CA"/>
    </w:rPr>
  </w:style>
  <w:style w:type="character" w:customStyle="1" w:styleId="CommentTextChar1">
    <w:name w:val="Comment Text Char1"/>
    <w:basedOn w:val="DefaultParagraphFont"/>
    <w:link w:val="CommentText"/>
    <w:rsid w:val="00D758F2"/>
    <w:rPr>
      <w:rFonts w:ascii="Times New Roman" w:eastAsia="Times New Roman" w:hAnsi="Times New Roman" w:cs="Times New Roman"/>
      <w:sz w:val="20"/>
      <w:szCs w:val="20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8F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8F2"/>
    <w:rPr>
      <w:rFonts w:ascii="Times New Roman" w:eastAsia="Yu Mincho" w:hAnsi="Times New Roman" w:cs="Times New Roman"/>
      <w:sz w:val="18"/>
      <w:szCs w:val="18"/>
      <w:lang w:val="en-CA"/>
    </w:rPr>
  </w:style>
  <w:style w:type="table" w:styleId="TableGrid">
    <w:name w:val="Table Grid"/>
    <w:basedOn w:val="TableNormal"/>
    <w:uiPriority w:val="39"/>
    <w:rsid w:val="00213D6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3DF"/>
    <w:rPr>
      <w:rFonts w:ascii="Calibri" w:eastAsia="Yu Mincho" w:hAnsi="Calibri" w:cs="Arial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660FFD-F67B-42F9-8EE9-A9F1CF0E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Grigor</dc:creator>
  <cp:keywords/>
  <dc:description/>
  <cp:lastModifiedBy>Emma Grigor</cp:lastModifiedBy>
  <cp:revision>2</cp:revision>
  <dcterms:created xsi:type="dcterms:W3CDTF">2020-11-06T05:02:00Z</dcterms:created>
  <dcterms:modified xsi:type="dcterms:W3CDTF">2020-11-06T05:02:00Z</dcterms:modified>
</cp:coreProperties>
</file>